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FF2CA" w14:textId="10DA745A" w:rsidR="003A6102" w:rsidRPr="005D13CB" w:rsidRDefault="002C29FF" w:rsidP="00B556CF">
      <w:pPr>
        <w:pStyle w:val="Heading1"/>
        <w:spacing w:before="0"/>
        <w:rPr>
          <w:szCs w:val="36"/>
        </w:rPr>
      </w:pPr>
      <w:r w:rsidRPr="005D13CB">
        <w:rPr>
          <w:szCs w:val="36"/>
        </w:rPr>
        <w:t xml:space="preserve">Revista </w:t>
      </w:r>
      <w:r w:rsidR="003A6102" w:rsidRPr="005D13CB">
        <w:rPr>
          <w:szCs w:val="36"/>
        </w:rPr>
        <w:t>Ma</w:t>
      </w:r>
      <w:r w:rsidRPr="005D13CB">
        <w:rPr>
          <w:szCs w:val="36"/>
        </w:rPr>
        <w:t>rcando</w:t>
      </w:r>
      <w:r w:rsidR="003A6102" w:rsidRPr="005D13CB">
        <w:rPr>
          <w:szCs w:val="36"/>
        </w:rPr>
        <w:t xml:space="preserve"> </w:t>
      </w:r>
      <w:r w:rsidRPr="005D13CB">
        <w:rPr>
          <w:szCs w:val="36"/>
        </w:rPr>
        <w:t>la Dif</w:t>
      </w:r>
      <w:r w:rsidR="003A6102" w:rsidRPr="005D13CB">
        <w:rPr>
          <w:szCs w:val="36"/>
        </w:rPr>
        <w:t>erenc</w:t>
      </w:r>
      <w:r w:rsidRPr="005D13CB">
        <w:rPr>
          <w:szCs w:val="36"/>
        </w:rPr>
        <w:t>ia</w:t>
      </w:r>
      <w:r w:rsidR="003A6102" w:rsidRPr="005D13CB">
        <w:rPr>
          <w:szCs w:val="36"/>
        </w:rPr>
        <w:t xml:space="preserve"> </w:t>
      </w:r>
    </w:p>
    <w:p w14:paraId="2CF6BDC2" w14:textId="77777777" w:rsidR="002C29FF" w:rsidRPr="005D13CB" w:rsidRDefault="002C29FF" w:rsidP="002C29FF">
      <w:pPr>
        <w:pStyle w:val="Heading2"/>
        <w:rPr>
          <w:szCs w:val="36"/>
          <w:lang w:val="es-MX"/>
        </w:rPr>
      </w:pPr>
      <w:r w:rsidRPr="005D13CB">
        <w:rPr>
          <w:szCs w:val="36"/>
          <w:lang w:val="es-MX"/>
        </w:rPr>
        <w:t>Una revista trimestral del Consejo de Discapacidades del Desarrollo de Georgia</w:t>
      </w:r>
    </w:p>
    <w:p w14:paraId="5E43A94F" w14:textId="77777777" w:rsidR="003A6102" w:rsidRPr="005D13CB" w:rsidRDefault="003A6102" w:rsidP="003A6102">
      <w:pPr>
        <w:rPr>
          <w:sz w:val="36"/>
          <w:szCs w:val="36"/>
        </w:rPr>
      </w:pPr>
    </w:p>
    <w:p w14:paraId="64C31D54" w14:textId="65199694" w:rsidR="003A6102" w:rsidRPr="005D13CB" w:rsidRDefault="002C29FF" w:rsidP="003A6102">
      <w:pPr>
        <w:rPr>
          <w:sz w:val="36"/>
          <w:szCs w:val="36"/>
        </w:rPr>
      </w:pPr>
      <w:r w:rsidRPr="005D13CB">
        <w:rPr>
          <w:sz w:val="36"/>
          <w:szCs w:val="36"/>
        </w:rPr>
        <w:t>Verano</w:t>
      </w:r>
      <w:r w:rsidR="00867C5E" w:rsidRPr="005D13CB">
        <w:rPr>
          <w:sz w:val="36"/>
          <w:szCs w:val="36"/>
        </w:rPr>
        <w:t xml:space="preserve"> </w:t>
      </w:r>
      <w:r w:rsidR="004E4C46" w:rsidRPr="005D13CB">
        <w:rPr>
          <w:sz w:val="36"/>
          <w:szCs w:val="36"/>
        </w:rPr>
        <w:t>2020</w:t>
      </w:r>
    </w:p>
    <w:p w14:paraId="2C49135B" w14:textId="51BC7F32" w:rsidR="003A6102" w:rsidRPr="005D13CB" w:rsidRDefault="003A6102" w:rsidP="007A459A">
      <w:pPr>
        <w:rPr>
          <w:sz w:val="36"/>
          <w:szCs w:val="36"/>
        </w:rPr>
      </w:pPr>
      <w:r w:rsidRPr="005D13CB">
        <w:rPr>
          <w:sz w:val="36"/>
          <w:szCs w:val="36"/>
        </w:rPr>
        <w:t>Volume</w:t>
      </w:r>
      <w:r w:rsidR="002C29FF" w:rsidRPr="005D13CB">
        <w:rPr>
          <w:sz w:val="36"/>
          <w:szCs w:val="36"/>
        </w:rPr>
        <w:t>n</w:t>
      </w:r>
      <w:r w:rsidRPr="005D13CB">
        <w:rPr>
          <w:sz w:val="36"/>
          <w:szCs w:val="36"/>
        </w:rPr>
        <w:t xml:space="preserve"> </w:t>
      </w:r>
      <w:r w:rsidR="003D1BC4" w:rsidRPr="005D13CB">
        <w:rPr>
          <w:sz w:val="36"/>
          <w:szCs w:val="36"/>
        </w:rPr>
        <w:t>2</w:t>
      </w:r>
      <w:r w:rsidR="009B717E" w:rsidRPr="005D13CB">
        <w:rPr>
          <w:sz w:val="36"/>
          <w:szCs w:val="36"/>
        </w:rPr>
        <w:t>1</w:t>
      </w:r>
      <w:r w:rsidRPr="005D13CB">
        <w:rPr>
          <w:sz w:val="36"/>
          <w:szCs w:val="36"/>
        </w:rPr>
        <w:t xml:space="preserve">, </w:t>
      </w:r>
      <w:r w:rsidR="002C29FF" w:rsidRPr="005D13CB">
        <w:rPr>
          <w:sz w:val="36"/>
          <w:szCs w:val="36"/>
        </w:rPr>
        <w:t>Edición</w:t>
      </w:r>
      <w:r w:rsidRPr="005D13CB">
        <w:rPr>
          <w:sz w:val="36"/>
          <w:szCs w:val="36"/>
        </w:rPr>
        <w:t xml:space="preserve"> </w:t>
      </w:r>
      <w:r w:rsidR="009B717E" w:rsidRPr="005D13CB">
        <w:rPr>
          <w:sz w:val="36"/>
          <w:szCs w:val="36"/>
        </w:rPr>
        <w:t>1</w:t>
      </w:r>
    </w:p>
    <w:p w14:paraId="3A5573EB" w14:textId="77777777" w:rsidR="003A6102" w:rsidRPr="005D13CB" w:rsidRDefault="003A6102" w:rsidP="003A6102">
      <w:pPr>
        <w:rPr>
          <w:sz w:val="36"/>
          <w:szCs w:val="36"/>
        </w:rPr>
      </w:pPr>
    </w:p>
    <w:p w14:paraId="303C3D02" w14:textId="323C4399" w:rsidR="00C94097" w:rsidRPr="005D13CB" w:rsidRDefault="002C29FF" w:rsidP="00C94097">
      <w:pPr>
        <w:rPr>
          <w:sz w:val="36"/>
          <w:szCs w:val="36"/>
          <w:lang w:val="es-MX"/>
        </w:rPr>
      </w:pPr>
      <w:r w:rsidRPr="005D13CB">
        <w:rPr>
          <w:sz w:val="36"/>
          <w:szCs w:val="36"/>
        </w:rPr>
        <w:t>En la portada</w:t>
      </w:r>
      <w:r w:rsidR="00C94097" w:rsidRPr="005D13CB">
        <w:rPr>
          <w:sz w:val="36"/>
          <w:szCs w:val="36"/>
        </w:rPr>
        <w:t xml:space="preserve">: </w:t>
      </w:r>
      <w:r w:rsidR="00063BCA" w:rsidRPr="005D13CB">
        <w:rPr>
          <w:sz w:val="36"/>
          <w:szCs w:val="36"/>
          <w:lang w:val="es-MX"/>
        </w:rPr>
        <w:t>La Sesión Educativa del GCDD ayuda familias y estudiantes a aprender sobre sus derechos educativos y navegar el Proceso IEP para una experiencia escolar exitosa.</w:t>
      </w:r>
    </w:p>
    <w:p w14:paraId="59439533" w14:textId="77777777" w:rsidR="004E4C46" w:rsidRPr="005D13CB" w:rsidRDefault="004E4C46" w:rsidP="005836E3">
      <w:pPr>
        <w:rPr>
          <w:sz w:val="36"/>
          <w:szCs w:val="36"/>
        </w:rPr>
      </w:pPr>
    </w:p>
    <w:p w14:paraId="1774C107" w14:textId="4DFD0D52" w:rsidR="007A459A" w:rsidRPr="005D13CB" w:rsidRDefault="002C29FF" w:rsidP="002C29FF">
      <w:pPr>
        <w:widowControl w:val="0"/>
        <w:autoSpaceDE w:val="0"/>
        <w:autoSpaceDN w:val="0"/>
        <w:adjustRightInd w:val="0"/>
        <w:spacing w:after="240" w:line="280" w:lineRule="atLeast"/>
        <w:rPr>
          <w:rFonts w:cs="Times"/>
          <w:color w:val="000000"/>
          <w:spacing w:val="-3"/>
          <w:sz w:val="36"/>
          <w:szCs w:val="36"/>
          <w:lang w:val="es-MX"/>
        </w:rPr>
      </w:pPr>
      <w:r w:rsidRPr="005D13CB">
        <w:rPr>
          <w:rFonts w:cs="Times"/>
          <w:color w:val="000000"/>
          <w:spacing w:val="-3"/>
          <w:sz w:val="36"/>
          <w:szCs w:val="36"/>
          <w:lang w:val="es-MX"/>
        </w:rPr>
        <w:t xml:space="preserve">El Consejo de Discapacidades del Desarrollo de Georgia / </w:t>
      </w:r>
      <w:r w:rsidRPr="005D13CB">
        <w:rPr>
          <w:rFonts w:cs="Times"/>
          <w:iCs/>
          <w:color w:val="000000"/>
          <w:spacing w:val="-3"/>
          <w:sz w:val="36"/>
          <w:szCs w:val="36"/>
          <w:lang w:val="es-MX"/>
        </w:rPr>
        <w:t>Georgia Council on Developmental Disabilities</w:t>
      </w:r>
      <w:r w:rsidRPr="005D13CB">
        <w:rPr>
          <w:rFonts w:cs="Times"/>
          <w:color w:val="000000"/>
          <w:spacing w:val="-3"/>
          <w:sz w:val="36"/>
          <w:szCs w:val="36"/>
          <w:lang w:val="es-MX"/>
        </w:rPr>
        <w:t xml:space="preserve"> (GCDD, por sus siglas en inglés) se determina a seguir las metas de su Plan de Cinco Años (2017-2021) relacionadas con la educación, el empleo, la auto representación, las Comunidades Reales y los apoyos formales e informales. El Consejo, encargado de crear cambios en los sistemas para individuos con discapacidades del desarrollo y sus familiares, construirá por medio de varias actividades de capacitación y abogacía, una comunidad de personas con discapacidades más interdependiente, autosuficiente, integrada e incluida en todo el estado de Georgia</w:t>
      </w:r>
      <w:r w:rsidR="007A459A" w:rsidRPr="005D13CB">
        <w:rPr>
          <w:sz w:val="36"/>
          <w:szCs w:val="36"/>
        </w:rPr>
        <w:t xml:space="preserve">. </w:t>
      </w:r>
    </w:p>
    <w:p w14:paraId="751DEA0E" w14:textId="77777777" w:rsidR="007A459A" w:rsidRPr="005D13CB" w:rsidRDefault="007A459A" w:rsidP="007A459A">
      <w:pPr>
        <w:rPr>
          <w:sz w:val="36"/>
          <w:szCs w:val="36"/>
        </w:rPr>
      </w:pPr>
    </w:p>
    <w:p w14:paraId="6C38B85A" w14:textId="7A529788" w:rsidR="007A459A" w:rsidRPr="005D13CB" w:rsidRDefault="007A459A" w:rsidP="007A459A">
      <w:pPr>
        <w:rPr>
          <w:sz w:val="36"/>
          <w:szCs w:val="36"/>
        </w:rPr>
      </w:pPr>
      <w:r w:rsidRPr="005D13CB">
        <w:rPr>
          <w:sz w:val="36"/>
          <w:szCs w:val="36"/>
        </w:rPr>
        <w:t xml:space="preserve">Eric E. Jacobson, </w:t>
      </w:r>
      <w:r w:rsidR="002C29FF" w:rsidRPr="005D13CB">
        <w:rPr>
          <w:sz w:val="36"/>
          <w:szCs w:val="36"/>
          <w:lang w:val="es-MX"/>
        </w:rPr>
        <w:t>Director Ejecutivo</w:t>
      </w:r>
      <w:r w:rsidRPr="005D13CB">
        <w:rPr>
          <w:sz w:val="36"/>
          <w:szCs w:val="36"/>
        </w:rPr>
        <w:t xml:space="preserve">, </w:t>
      </w:r>
    </w:p>
    <w:p w14:paraId="77A0E4F5" w14:textId="51FD727C" w:rsidR="007A459A" w:rsidRPr="005D13CB" w:rsidRDefault="004C22D3" w:rsidP="007A459A">
      <w:pPr>
        <w:rPr>
          <w:sz w:val="36"/>
          <w:szCs w:val="36"/>
        </w:rPr>
      </w:pPr>
      <w:hyperlink r:id="rId8" w:history="1">
        <w:r w:rsidR="007A459A" w:rsidRPr="005D13CB">
          <w:rPr>
            <w:rStyle w:val="Hyperlink"/>
            <w:sz w:val="36"/>
            <w:szCs w:val="36"/>
          </w:rPr>
          <w:t>eric.jacobson@gcdd.ga.gov</w:t>
        </w:r>
      </w:hyperlink>
    </w:p>
    <w:p w14:paraId="00BF6284" w14:textId="171DC882" w:rsidR="007A459A" w:rsidRPr="005D13CB" w:rsidRDefault="002C29FF" w:rsidP="007A459A">
      <w:pPr>
        <w:rPr>
          <w:sz w:val="36"/>
          <w:szCs w:val="36"/>
        </w:rPr>
      </w:pPr>
      <w:r w:rsidRPr="005D13CB">
        <w:rPr>
          <w:sz w:val="36"/>
          <w:szCs w:val="36"/>
        </w:rPr>
        <w:t>2 Peachtree Street NW</w:t>
      </w:r>
      <w:r w:rsidR="007A459A" w:rsidRPr="005D13CB">
        <w:rPr>
          <w:sz w:val="36"/>
          <w:szCs w:val="36"/>
        </w:rPr>
        <w:t xml:space="preserve">, Suite 26-246, </w:t>
      </w:r>
    </w:p>
    <w:p w14:paraId="66BFAA8E" w14:textId="4CAE2914" w:rsidR="002C29FF" w:rsidRPr="005D13CB" w:rsidRDefault="007A459A" w:rsidP="002C29FF">
      <w:pPr>
        <w:rPr>
          <w:sz w:val="36"/>
          <w:szCs w:val="36"/>
          <w:lang w:val="es-MX"/>
        </w:rPr>
      </w:pPr>
      <w:r w:rsidRPr="005D13CB">
        <w:rPr>
          <w:sz w:val="36"/>
          <w:szCs w:val="36"/>
        </w:rPr>
        <w:t>Atlanta, GA 30303-3142</w:t>
      </w:r>
      <w:r w:rsidRPr="005D13CB">
        <w:rPr>
          <w:sz w:val="36"/>
          <w:szCs w:val="36"/>
        </w:rPr>
        <w:cr/>
      </w:r>
      <w:r w:rsidR="002C29FF" w:rsidRPr="005D13CB">
        <w:rPr>
          <w:sz w:val="36"/>
          <w:szCs w:val="36"/>
          <w:lang w:val="es-MX"/>
        </w:rPr>
        <w:t xml:space="preserve">Teléfono 404.657.2126, </w:t>
      </w:r>
    </w:p>
    <w:p w14:paraId="61FF0298" w14:textId="77777777" w:rsidR="002C29FF" w:rsidRPr="005D13CB" w:rsidRDefault="002C29FF" w:rsidP="002C29FF">
      <w:pPr>
        <w:rPr>
          <w:sz w:val="36"/>
          <w:szCs w:val="36"/>
          <w:lang w:val="es-MX"/>
        </w:rPr>
      </w:pPr>
      <w:r w:rsidRPr="005D13CB">
        <w:rPr>
          <w:sz w:val="36"/>
          <w:szCs w:val="36"/>
          <w:lang w:val="es-MX"/>
        </w:rPr>
        <w:lastRenderedPageBreak/>
        <w:t xml:space="preserve">Fax 404.657.2132, </w:t>
      </w:r>
    </w:p>
    <w:p w14:paraId="0F136879" w14:textId="77777777" w:rsidR="002C29FF" w:rsidRPr="005D13CB" w:rsidRDefault="002C29FF" w:rsidP="002C29FF">
      <w:pPr>
        <w:rPr>
          <w:sz w:val="36"/>
          <w:szCs w:val="36"/>
          <w:lang w:val="es-MX"/>
        </w:rPr>
      </w:pPr>
      <w:r w:rsidRPr="005D13CB">
        <w:rPr>
          <w:sz w:val="36"/>
          <w:szCs w:val="36"/>
          <w:lang w:val="es-MX"/>
        </w:rPr>
        <w:t>Llamada gratis 1.888.275.4233</w:t>
      </w:r>
    </w:p>
    <w:p w14:paraId="49390610" w14:textId="3329D43B" w:rsidR="007A459A" w:rsidRPr="005D13CB" w:rsidRDefault="007A459A" w:rsidP="002C29FF">
      <w:pPr>
        <w:rPr>
          <w:sz w:val="36"/>
          <w:szCs w:val="36"/>
        </w:rPr>
      </w:pPr>
      <w:r w:rsidRPr="005D13CB">
        <w:rPr>
          <w:sz w:val="36"/>
          <w:szCs w:val="36"/>
        </w:rPr>
        <w:t xml:space="preserve">TDD 404.657.2133, </w:t>
      </w:r>
    </w:p>
    <w:p w14:paraId="432F3D7F" w14:textId="1670F2B6" w:rsidR="007A459A" w:rsidRPr="005D13CB" w:rsidRDefault="004C22D3" w:rsidP="007A459A">
      <w:pPr>
        <w:rPr>
          <w:sz w:val="36"/>
          <w:szCs w:val="36"/>
        </w:rPr>
      </w:pPr>
      <w:hyperlink r:id="rId9" w:history="1">
        <w:r w:rsidR="007A459A" w:rsidRPr="005D13CB">
          <w:rPr>
            <w:rStyle w:val="Hyperlink"/>
            <w:sz w:val="36"/>
            <w:szCs w:val="36"/>
          </w:rPr>
          <w:t>info@gcdd.org</w:t>
        </w:r>
      </w:hyperlink>
      <w:r w:rsidR="007A459A" w:rsidRPr="005D13CB">
        <w:rPr>
          <w:sz w:val="36"/>
          <w:szCs w:val="36"/>
        </w:rPr>
        <w:t xml:space="preserve">, </w:t>
      </w:r>
    </w:p>
    <w:p w14:paraId="4A0ABFC6" w14:textId="175D76BD" w:rsidR="007A459A" w:rsidRPr="005D13CB" w:rsidRDefault="004C22D3" w:rsidP="007A459A">
      <w:pPr>
        <w:rPr>
          <w:sz w:val="36"/>
          <w:szCs w:val="36"/>
        </w:rPr>
      </w:pPr>
      <w:hyperlink r:id="rId10" w:history="1">
        <w:r w:rsidR="007A459A" w:rsidRPr="005D13CB">
          <w:rPr>
            <w:rStyle w:val="Hyperlink"/>
            <w:sz w:val="36"/>
            <w:szCs w:val="36"/>
          </w:rPr>
          <w:t>www.gcdd.org</w:t>
        </w:r>
      </w:hyperlink>
    </w:p>
    <w:p w14:paraId="196BF7FB" w14:textId="77777777" w:rsidR="007A459A" w:rsidRPr="005D13CB" w:rsidRDefault="007A459A" w:rsidP="007A459A">
      <w:pPr>
        <w:rPr>
          <w:sz w:val="36"/>
          <w:szCs w:val="36"/>
        </w:rPr>
      </w:pPr>
    </w:p>
    <w:p w14:paraId="0037C40E" w14:textId="5BD90E25" w:rsidR="007A459A" w:rsidRPr="005D13CB" w:rsidRDefault="007A459A" w:rsidP="007A459A">
      <w:pPr>
        <w:rPr>
          <w:sz w:val="36"/>
          <w:szCs w:val="36"/>
        </w:rPr>
      </w:pPr>
      <w:r w:rsidRPr="005D13CB">
        <w:rPr>
          <w:sz w:val="36"/>
          <w:szCs w:val="36"/>
        </w:rPr>
        <w:t xml:space="preserve">O’Neill Communications, </w:t>
      </w:r>
      <w:r w:rsidR="002C29FF" w:rsidRPr="005D13CB">
        <w:rPr>
          <w:rFonts w:cs="Times"/>
          <w:color w:val="000000"/>
          <w:sz w:val="36"/>
          <w:szCs w:val="36"/>
          <w:lang w:val="es-MX"/>
        </w:rPr>
        <w:t>Diseño y Formato</w:t>
      </w:r>
    </w:p>
    <w:p w14:paraId="2AABF2EC" w14:textId="160E4283" w:rsidR="007A459A" w:rsidRPr="005D13CB" w:rsidRDefault="007A459A" w:rsidP="007A459A">
      <w:pPr>
        <w:rPr>
          <w:sz w:val="36"/>
          <w:szCs w:val="36"/>
        </w:rPr>
      </w:pPr>
      <w:r w:rsidRPr="005D13CB">
        <w:rPr>
          <w:sz w:val="36"/>
          <w:szCs w:val="36"/>
        </w:rPr>
        <w:t xml:space="preserve">Devika Rao, </w:t>
      </w:r>
      <w:hyperlink r:id="rId11" w:history="1">
        <w:r w:rsidRPr="005D13CB">
          <w:rPr>
            <w:rStyle w:val="Hyperlink"/>
            <w:sz w:val="36"/>
            <w:szCs w:val="36"/>
          </w:rPr>
          <w:t>devika@oneillcommunications.com</w:t>
        </w:r>
      </w:hyperlink>
    </w:p>
    <w:p w14:paraId="376F4D28" w14:textId="77777777" w:rsidR="007A459A" w:rsidRPr="005D13CB" w:rsidRDefault="007A459A" w:rsidP="007A459A">
      <w:pPr>
        <w:rPr>
          <w:sz w:val="36"/>
          <w:szCs w:val="36"/>
        </w:rPr>
      </w:pPr>
    </w:p>
    <w:p w14:paraId="7B221895" w14:textId="7D3F9916" w:rsidR="007A459A" w:rsidRPr="005D13CB" w:rsidRDefault="002C29FF" w:rsidP="00115D0D">
      <w:pPr>
        <w:rPr>
          <w:sz w:val="36"/>
          <w:szCs w:val="36"/>
          <w:lang w:val="es-MX"/>
        </w:rPr>
      </w:pPr>
      <w:r w:rsidRPr="005D13CB">
        <w:rPr>
          <w:rFonts w:ascii="Calibri" w:hAnsi="Calibri" w:cs="Arial Narrow"/>
          <w:color w:val="000000"/>
          <w:sz w:val="36"/>
          <w:szCs w:val="36"/>
          <w:lang w:val="es-MX"/>
        </w:rPr>
        <w:t xml:space="preserve">La revista Marcando la Diferencia está disponible en línea en </w:t>
      </w:r>
      <w:hyperlink r:id="rId12" w:history="1">
        <w:r w:rsidRPr="005D13CB">
          <w:rPr>
            <w:rStyle w:val="Hyperlink"/>
            <w:sz w:val="36"/>
            <w:szCs w:val="36"/>
            <w:lang w:val="es-MX"/>
          </w:rPr>
          <w:t>www.gcdd.org</w:t>
        </w:r>
      </w:hyperlink>
      <w:r w:rsidRPr="005D13CB">
        <w:rPr>
          <w:sz w:val="36"/>
          <w:szCs w:val="36"/>
          <w:lang w:val="es-MX"/>
        </w:rPr>
        <w:t xml:space="preserve"> </w:t>
      </w:r>
      <w:r w:rsidRPr="005D13CB">
        <w:rPr>
          <w:rFonts w:ascii="Calibri" w:hAnsi="Calibri" w:cs="Arial Narrow"/>
          <w:color w:val="000000"/>
          <w:sz w:val="36"/>
          <w:szCs w:val="36"/>
          <w:lang w:val="es-MX"/>
        </w:rPr>
        <w:t>en: inglés, español, audio y texto grande. Las ediciones anteriores también están archivadas en el sitio web</w:t>
      </w:r>
      <w:r w:rsidRPr="005D13CB">
        <w:rPr>
          <w:sz w:val="36"/>
          <w:szCs w:val="36"/>
          <w:lang w:val="es-MX"/>
        </w:rPr>
        <w:t>.</w:t>
      </w:r>
    </w:p>
    <w:p w14:paraId="599162C0" w14:textId="77777777" w:rsidR="007A459A" w:rsidRPr="005D13CB" w:rsidRDefault="007A459A" w:rsidP="007A459A">
      <w:pPr>
        <w:rPr>
          <w:sz w:val="36"/>
          <w:szCs w:val="36"/>
        </w:rPr>
      </w:pPr>
    </w:p>
    <w:p w14:paraId="4EE3D90C" w14:textId="77777777" w:rsidR="002C29FF" w:rsidRPr="000E277C" w:rsidRDefault="002C29FF" w:rsidP="002C29FF">
      <w:pPr>
        <w:pStyle w:val="Heading1"/>
        <w:rPr>
          <w:szCs w:val="36"/>
          <w:lang w:val="es-MX"/>
        </w:rPr>
      </w:pPr>
      <w:r w:rsidRPr="005D13CB">
        <w:rPr>
          <w:szCs w:val="36"/>
          <w:lang w:val="es-MX"/>
        </w:rPr>
        <w:t>PUNTO DE VISTA DE GCDD</w:t>
      </w:r>
      <w:r w:rsidRPr="000E277C">
        <w:rPr>
          <w:szCs w:val="36"/>
          <w:lang w:val="es-MX"/>
        </w:rPr>
        <w:t xml:space="preserve">  </w:t>
      </w:r>
    </w:p>
    <w:p w14:paraId="3D2FA875" w14:textId="77777777" w:rsidR="002D6FFF" w:rsidRPr="00E16C4C" w:rsidRDefault="002D6FFF" w:rsidP="002D6FFF">
      <w:pPr>
        <w:pStyle w:val="Heading1"/>
        <w:rPr>
          <w:lang w:val="es-MX"/>
        </w:rPr>
      </w:pPr>
      <w:r>
        <w:rPr>
          <w:lang w:val="es-MX"/>
        </w:rPr>
        <w:t>Justicia y Equidad</w:t>
      </w:r>
    </w:p>
    <w:p w14:paraId="466501F9" w14:textId="77777777" w:rsidR="002D6FFF" w:rsidRPr="00E16C4C" w:rsidRDefault="002D6FFF" w:rsidP="002D6FFF">
      <w:pPr>
        <w:rPr>
          <w:sz w:val="36"/>
          <w:szCs w:val="36"/>
          <w:lang w:val="es-MX"/>
        </w:rPr>
      </w:pPr>
      <w:r>
        <w:rPr>
          <w:sz w:val="36"/>
          <w:szCs w:val="36"/>
          <w:lang w:val="es-MX"/>
        </w:rPr>
        <w:t>Espero que todos estén bien durante estos tiempos de grandes cambios. No solamente hemos lidiado con una pandemia global, caos económico y elecciones estatales envueltas en criticismo – pero ahora hemos sido testigo de personas en las calles pidiendo justicia y equidad. Nunca a lo largo de nuestras vidas, hemos visto un llamado de esta escala en los Estados Unidos de América</w:t>
      </w:r>
      <w:r w:rsidRPr="00E16C4C">
        <w:rPr>
          <w:sz w:val="36"/>
          <w:szCs w:val="36"/>
          <w:lang w:val="es-MX"/>
        </w:rPr>
        <w:t xml:space="preserve">. </w:t>
      </w:r>
      <w:r>
        <w:rPr>
          <w:sz w:val="36"/>
          <w:szCs w:val="36"/>
          <w:lang w:val="es-MX"/>
        </w:rPr>
        <w:t>En verdad, esta semana, este mes y este año han sido difíciles</w:t>
      </w:r>
      <w:r w:rsidRPr="00E16C4C">
        <w:rPr>
          <w:sz w:val="36"/>
          <w:szCs w:val="36"/>
          <w:lang w:val="es-MX"/>
        </w:rPr>
        <w:t xml:space="preserve">. </w:t>
      </w:r>
      <w:r>
        <w:rPr>
          <w:sz w:val="36"/>
          <w:szCs w:val="36"/>
          <w:lang w:val="es-MX"/>
        </w:rPr>
        <w:t>Aún así</w:t>
      </w:r>
      <w:hyperlink r:id="rId13" w:history="1">
        <w:r w:rsidRPr="00E16C4C">
          <w:rPr>
            <w:rStyle w:val="Hyperlink"/>
            <w:sz w:val="36"/>
            <w:szCs w:val="36"/>
            <w:lang w:val="es-MX"/>
          </w:rPr>
          <w:t xml:space="preserve">, </w:t>
        </w:r>
        <w:r>
          <w:rPr>
            <w:rStyle w:val="Hyperlink"/>
            <w:sz w:val="36"/>
            <w:szCs w:val="36"/>
            <w:lang w:val="es-MX"/>
          </w:rPr>
          <w:t>el</w:t>
        </w:r>
        <w:r w:rsidRPr="00E16C4C">
          <w:rPr>
            <w:rStyle w:val="Hyperlink"/>
            <w:sz w:val="36"/>
            <w:szCs w:val="36"/>
            <w:lang w:val="es-MX"/>
          </w:rPr>
          <w:t xml:space="preserve"> </w:t>
        </w:r>
        <w:r>
          <w:rPr>
            <w:rStyle w:val="Hyperlink"/>
            <w:sz w:val="36"/>
            <w:szCs w:val="36"/>
            <w:lang w:val="es-MX"/>
          </w:rPr>
          <w:t>Consejo de Discapacidades del Desarrollo de Georgia</w:t>
        </w:r>
        <w:r w:rsidRPr="00E16C4C">
          <w:rPr>
            <w:rStyle w:val="Hyperlink"/>
            <w:sz w:val="36"/>
            <w:szCs w:val="36"/>
            <w:lang w:val="es-MX"/>
          </w:rPr>
          <w:t xml:space="preserve"> (GCDD</w:t>
        </w:r>
        <w:r>
          <w:rPr>
            <w:rStyle w:val="Hyperlink"/>
            <w:sz w:val="36"/>
            <w:szCs w:val="36"/>
            <w:lang w:val="es-MX"/>
          </w:rPr>
          <w:t xml:space="preserve"> por sus siglas en inglés</w:t>
        </w:r>
        <w:r w:rsidRPr="00E16C4C">
          <w:rPr>
            <w:rStyle w:val="Hyperlink"/>
            <w:sz w:val="36"/>
            <w:szCs w:val="36"/>
            <w:lang w:val="es-MX"/>
          </w:rPr>
          <w:t>) continu</w:t>
        </w:r>
        <w:r>
          <w:rPr>
            <w:rStyle w:val="Hyperlink"/>
            <w:sz w:val="36"/>
            <w:szCs w:val="36"/>
            <w:lang w:val="es-MX"/>
          </w:rPr>
          <w:t>a su apoyo solidario a aquellos alrededor del mundo quienes luchan en contra del racismo sistemático</w:t>
        </w:r>
        <w:r w:rsidRPr="00E16C4C">
          <w:rPr>
            <w:rStyle w:val="Hyperlink"/>
            <w:sz w:val="36"/>
            <w:szCs w:val="36"/>
            <w:lang w:val="es-MX"/>
          </w:rPr>
          <w:t>.</w:t>
        </w:r>
      </w:hyperlink>
    </w:p>
    <w:p w14:paraId="2C098FEA" w14:textId="77777777" w:rsidR="002D6FFF" w:rsidRPr="00E16C4C" w:rsidRDefault="002D6FFF" w:rsidP="002D6FFF">
      <w:pPr>
        <w:rPr>
          <w:sz w:val="36"/>
          <w:szCs w:val="36"/>
          <w:lang w:val="es-MX"/>
        </w:rPr>
      </w:pPr>
    </w:p>
    <w:p w14:paraId="05E2D16A" w14:textId="77777777" w:rsidR="002D6FFF" w:rsidRDefault="002D6FFF" w:rsidP="002D6FFF">
      <w:pPr>
        <w:rPr>
          <w:sz w:val="36"/>
          <w:szCs w:val="36"/>
          <w:lang w:val="es-MX"/>
        </w:rPr>
      </w:pPr>
      <w:r>
        <w:rPr>
          <w:sz w:val="36"/>
          <w:szCs w:val="36"/>
          <w:lang w:val="es-MX"/>
        </w:rPr>
        <w:lastRenderedPageBreak/>
        <w:t xml:space="preserve">Mientras que no soy una persona de color y no he experimentado el mismo tipo de opresión que muchas personas dentro de nuestro estado y país, he escuchado e intentado aprender y comprender. Como muchos de ustedes, continuamos luchando para lograr un cambio. Pero ¿Cómo podemos lograr un cambio significativo? A través del diálogo, aquellos quienes apoyaron los Diálogos de Justicia Social de las Comunidades GCDD Reales. Y mediante su voto para aquellos trabajando hacia una sociedad más pacífica y amorosa. Inclusive con el desorden que Georgia ha experimentado en junio en relación a sus elecciones primarias, hubieron ejemplos de personas trabajando juntas para asegurarse que todos tuvieran el soporte necesario. Esta edición de Making a Difference (Marcando la Diferencia) cubre muchos de los problemas descritos previamente. Continuamos participando mediante nuestro trabajo para asegurar que las personas tengan información relacioanda con el COVID-19 mediante la Red de Discapacidades del Desarrollo de Georgia al establecer </w:t>
      </w:r>
      <w:hyperlink r:id="rId14" w:history="1">
        <w:r w:rsidRPr="00A25C6F">
          <w:rPr>
            <w:rStyle w:val="Hyperlink"/>
            <w:sz w:val="36"/>
            <w:szCs w:val="36"/>
            <w:lang w:val="es-MX"/>
          </w:rPr>
          <w:t>llamadas Zoom quincenales y recaudar recursos en línea curados</w:t>
        </w:r>
      </w:hyperlink>
      <w:r w:rsidRPr="00A25C6F">
        <w:rPr>
          <w:sz w:val="36"/>
          <w:szCs w:val="36"/>
          <w:lang w:val="es-MX"/>
        </w:rPr>
        <w:t>.</w:t>
      </w:r>
      <w:r>
        <w:rPr>
          <w:sz w:val="36"/>
          <w:szCs w:val="36"/>
          <w:lang w:val="es-MX"/>
        </w:rPr>
        <w:t xml:space="preserve"> Más de 1,100 personas se han inscrito para unírsenos a tratar cómo el virus ha impactado sus vidas y los soportes que necesitan. Si no ha sido parte de estas llamadas, no es tarde para unirse.</w:t>
      </w:r>
    </w:p>
    <w:p w14:paraId="698874F8" w14:textId="77777777" w:rsidR="002D6FFF" w:rsidRPr="00E16C4C" w:rsidRDefault="002D6FFF" w:rsidP="002D6FFF">
      <w:pPr>
        <w:rPr>
          <w:sz w:val="36"/>
          <w:szCs w:val="36"/>
          <w:lang w:val="es-MX"/>
        </w:rPr>
      </w:pPr>
    </w:p>
    <w:p w14:paraId="32FC4767" w14:textId="77777777" w:rsidR="002D6FFF" w:rsidRDefault="002D6FFF" w:rsidP="002D6FFF">
      <w:pPr>
        <w:rPr>
          <w:sz w:val="36"/>
          <w:szCs w:val="36"/>
          <w:lang w:val="es-MX"/>
        </w:rPr>
      </w:pPr>
      <w:r>
        <w:rPr>
          <w:sz w:val="36"/>
          <w:szCs w:val="36"/>
          <w:lang w:val="es-MX"/>
        </w:rPr>
        <w:t xml:space="preserve">En el frente legislativo, debido al COVID-19, la Asamblea General de Georgia no completó su sesión legislativa del 2020 como estaba planeada. Lo que significa que senadores y representantes no pudieron discutir más sobre legislaciones específicas y aprobar un presupuesto en abril, como se hace </w:t>
      </w:r>
      <w:r>
        <w:rPr>
          <w:sz w:val="36"/>
          <w:szCs w:val="36"/>
          <w:lang w:val="es-MX"/>
        </w:rPr>
        <w:lastRenderedPageBreak/>
        <w:t>típicamente. El único requerimiento constitucional de la Asamblea General era aprobar un presupuesto anual, el cual fue ejecutado para que el estado pudiese comenzar su año fiscal el 1º de julio.</w:t>
      </w:r>
    </w:p>
    <w:p w14:paraId="134C172F" w14:textId="77777777" w:rsidR="002D6FFF" w:rsidRPr="00E16C4C" w:rsidRDefault="002D6FFF" w:rsidP="002D6FFF">
      <w:pPr>
        <w:rPr>
          <w:sz w:val="36"/>
          <w:szCs w:val="36"/>
          <w:lang w:val="es-MX"/>
        </w:rPr>
      </w:pPr>
    </w:p>
    <w:p w14:paraId="6922149A" w14:textId="1CB2BB54" w:rsidR="002D6FFF" w:rsidRDefault="002D6FFF" w:rsidP="002D6FFF">
      <w:pPr>
        <w:rPr>
          <w:sz w:val="36"/>
          <w:szCs w:val="36"/>
          <w:lang w:val="es-MX"/>
        </w:rPr>
      </w:pPr>
      <w:r>
        <w:rPr>
          <w:sz w:val="36"/>
          <w:szCs w:val="36"/>
          <w:lang w:val="es-MX"/>
        </w:rPr>
        <w:t>La Asamblea General comenzó su sesión extendida el lunes 15 de junio, y mantuvo juntas de apropiaciones virtuales con anterioridad. Entre las prioridades de los legisladores se discutió cómo cortar los presupuestos de las agencias de manera significativa. Para personas con discapacidades del desarrollo, los cortes afectaron financiamiento para exenciones NOW/COMP, servicios de soporte familiar y otro tipo de apoyos. A pesar de la reinstalación del presupuesto, aún creemos que el estado debería ver otras fuentes de ingresos, tal como un incremento a impuestos de tabaco, para cubrir el déficit de ingresos. (Lea más sobre la sesión en Política Pública para las Personas – Re</w:t>
      </w:r>
      <w:r w:rsidR="007162F2">
        <w:rPr>
          <w:sz w:val="36"/>
          <w:szCs w:val="36"/>
          <w:lang w:val="es-MX"/>
        </w:rPr>
        <w:t>sumen</w:t>
      </w:r>
      <w:r>
        <w:rPr>
          <w:sz w:val="36"/>
          <w:szCs w:val="36"/>
          <w:lang w:val="es-MX"/>
        </w:rPr>
        <w:t>.)</w:t>
      </w:r>
    </w:p>
    <w:p w14:paraId="5B7D506E" w14:textId="77777777" w:rsidR="002D6FFF" w:rsidRPr="00E16C4C" w:rsidRDefault="002D6FFF" w:rsidP="002D6FFF">
      <w:pPr>
        <w:rPr>
          <w:sz w:val="36"/>
          <w:szCs w:val="36"/>
          <w:lang w:val="es-MX"/>
        </w:rPr>
      </w:pPr>
    </w:p>
    <w:p w14:paraId="1DCC72B9" w14:textId="718368CB" w:rsidR="009B717E" w:rsidRPr="009B717E" w:rsidRDefault="002D6FFF" w:rsidP="002D6FFF">
      <w:pPr>
        <w:rPr>
          <w:sz w:val="36"/>
          <w:szCs w:val="36"/>
        </w:rPr>
      </w:pPr>
      <w:r>
        <w:rPr>
          <w:sz w:val="36"/>
          <w:szCs w:val="36"/>
          <w:lang w:val="es-MX"/>
        </w:rPr>
        <w:t>Finalmente GCDD está por tomar un proceso de planeación a cinco años. Necesitamos determinar los tipos de esfuerzos que apoyaremos dentro de los siguientes cinco años. Necesitamos de su participación. Habrá un número de maneras en las que pueda proveer su opinión dentro del proceso en el siguiente año. Asegúrese de que su voz sea escuchad</w:t>
      </w:r>
      <w:r w:rsidRPr="0022699A">
        <w:rPr>
          <w:sz w:val="36"/>
          <w:szCs w:val="36"/>
          <w:lang w:val="es-MX"/>
        </w:rPr>
        <w:t xml:space="preserve">a. </w:t>
      </w:r>
      <w:r w:rsidR="00107D6B" w:rsidRPr="0022699A">
        <w:rPr>
          <w:rFonts w:ascii="Calibri" w:hAnsi="Calibri" w:cs="Times New Roman"/>
          <w:sz w:val="36"/>
          <w:szCs w:val="36"/>
          <w:lang w:val="es-MX"/>
        </w:rPr>
        <w:t xml:space="preserve">Visite la </w:t>
      </w:r>
      <w:hyperlink r:id="rId15" w:history="1">
        <w:r w:rsidR="00107D6B" w:rsidRPr="0022699A">
          <w:rPr>
            <w:rStyle w:val="Hyperlink"/>
            <w:rFonts w:ascii="Calibri" w:hAnsi="Calibri" w:cs="Times New Roman"/>
            <w:sz w:val="36"/>
            <w:szCs w:val="36"/>
            <w:lang w:val="es-MX"/>
          </w:rPr>
          <w:t>página</w:t>
        </w:r>
      </w:hyperlink>
      <w:r w:rsidR="00107D6B" w:rsidRPr="0022699A">
        <w:rPr>
          <w:rFonts w:ascii="Calibri" w:hAnsi="Calibri" w:cs="Times New Roman"/>
          <w:sz w:val="36"/>
          <w:szCs w:val="36"/>
          <w:lang w:val="es-MX"/>
        </w:rPr>
        <w:t xml:space="preserve"> de GCDD y únase a nuestra </w:t>
      </w:r>
      <w:hyperlink r:id="rId16" w:history="1">
        <w:r w:rsidR="00107D6B" w:rsidRPr="0022699A">
          <w:rPr>
            <w:rStyle w:val="Hyperlink"/>
            <w:rFonts w:ascii="Calibri" w:hAnsi="Calibri" w:cs="Times New Roman"/>
            <w:sz w:val="36"/>
            <w:szCs w:val="36"/>
            <w:lang w:val="es-MX"/>
          </w:rPr>
          <w:t>red de abogacía</w:t>
        </w:r>
      </w:hyperlink>
      <w:r w:rsidR="00107D6B" w:rsidRPr="0022699A">
        <w:rPr>
          <w:rFonts w:ascii="Calibri" w:hAnsi="Calibri" w:cs="Times New Roman"/>
          <w:sz w:val="36"/>
          <w:szCs w:val="36"/>
          <w:lang w:val="es-MX"/>
        </w:rPr>
        <w:t xml:space="preserve"> para mantenerse informado.</w:t>
      </w:r>
    </w:p>
    <w:p w14:paraId="7A85765A" w14:textId="77777777" w:rsidR="009B717E" w:rsidRPr="009B717E" w:rsidRDefault="009B717E" w:rsidP="009B717E">
      <w:pPr>
        <w:rPr>
          <w:sz w:val="36"/>
          <w:szCs w:val="36"/>
        </w:rPr>
      </w:pPr>
    </w:p>
    <w:p w14:paraId="5DFBAEAF" w14:textId="0EA265CB" w:rsidR="009B717E" w:rsidRPr="005D13CB" w:rsidRDefault="00107D6B" w:rsidP="009B717E">
      <w:pPr>
        <w:rPr>
          <w:sz w:val="36"/>
          <w:szCs w:val="36"/>
        </w:rPr>
      </w:pPr>
      <w:r w:rsidRPr="005D13CB">
        <w:rPr>
          <w:rFonts w:ascii="Calibri" w:hAnsi="Calibri" w:cs="Times New Roman"/>
          <w:sz w:val="36"/>
          <w:szCs w:val="36"/>
          <w:lang w:val="es-MX"/>
        </w:rPr>
        <w:t>Esperamos que disfrute leer la revista y queremos escuchar de usted.</w:t>
      </w:r>
      <w:r w:rsidRPr="005D13CB">
        <w:rPr>
          <w:rFonts w:cs="Avenir Medium"/>
          <w:color w:val="000000" w:themeColor="text1"/>
          <w:sz w:val="36"/>
          <w:szCs w:val="36"/>
          <w:lang w:val="es-MX"/>
        </w:rPr>
        <w:t xml:space="preserve"> Comparta sus comentarios</w:t>
      </w:r>
      <w:r w:rsidRPr="005D13CB">
        <w:rPr>
          <w:sz w:val="36"/>
          <w:szCs w:val="36"/>
          <w:lang w:val="es-MX"/>
        </w:rPr>
        <w:t xml:space="preserve"> </w:t>
      </w:r>
      <w:r w:rsidRPr="005D13CB">
        <w:rPr>
          <w:rFonts w:cs="Avenir Medium"/>
          <w:color w:val="000000" w:themeColor="text1"/>
          <w:sz w:val="36"/>
          <w:szCs w:val="36"/>
          <w:lang w:val="es-MX"/>
        </w:rPr>
        <w:t xml:space="preserve">comunicándose por correo </w:t>
      </w:r>
      <w:r w:rsidRPr="005D13CB">
        <w:rPr>
          <w:rFonts w:cs="Avenir Medium"/>
          <w:color w:val="000000" w:themeColor="text1"/>
          <w:sz w:val="36"/>
          <w:szCs w:val="36"/>
          <w:lang w:val="es-MX"/>
        </w:rPr>
        <w:lastRenderedPageBreak/>
        <w:t>electrónico con</w:t>
      </w:r>
      <w:r w:rsidRPr="005D13CB">
        <w:rPr>
          <w:sz w:val="36"/>
          <w:szCs w:val="36"/>
          <w:lang w:val="es-MX"/>
        </w:rPr>
        <w:t xml:space="preserve"> Hillary Hibben, la Editora Gerencial al </w:t>
      </w:r>
      <w:hyperlink r:id="rId17" w:history="1">
        <w:r w:rsidR="001F40CD" w:rsidRPr="005D13CB">
          <w:rPr>
            <w:rStyle w:val="Hyperlink"/>
            <w:sz w:val="36"/>
            <w:szCs w:val="36"/>
          </w:rPr>
          <w:t>hillary.hibben@gcdd.ga.gov</w:t>
        </w:r>
      </w:hyperlink>
      <w:r w:rsidR="009B717E" w:rsidRPr="005D13CB">
        <w:rPr>
          <w:sz w:val="36"/>
          <w:szCs w:val="36"/>
        </w:rPr>
        <w:t>.</w:t>
      </w:r>
    </w:p>
    <w:p w14:paraId="1FE93317" w14:textId="2CCD773C" w:rsidR="009B717E" w:rsidRPr="005D13CB" w:rsidRDefault="009B717E" w:rsidP="009B717E">
      <w:pPr>
        <w:rPr>
          <w:sz w:val="36"/>
          <w:szCs w:val="36"/>
        </w:rPr>
      </w:pPr>
    </w:p>
    <w:p w14:paraId="5059B5D2" w14:textId="77777777" w:rsidR="009B717E" w:rsidRPr="005D13CB" w:rsidRDefault="009B717E" w:rsidP="009B717E">
      <w:pPr>
        <w:rPr>
          <w:sz w:val="36"/>
          <w:szCs w:val="36"/>
        </w:rPr>
      </w:pPr>
      <w:r w:rsidRPr="005D13CB">
        <w:rPr>
          <w:sz w:val="36"/>
          <w:szCs w:val="36"/>
        </w:rPr>
        <w:t>Eric E. Jacobson</w:t>
      </w:r>
    </w:p>
    <w:p w14:paraId="1CA12989" w14:textId="63B3957C" w:rsidR="009B717E" w:rsidRPr="005D13CB" w:rsidRDefault="00107D6B" w:rsidP="009B717E">
      <w:pPr>
        <w:rPr>
          <w:sz w:val="36"/>
          <w:szCs w:val="36"/>
        </w:rPr>
      </w:pPr>
      <w:r w:rsidRPr="005D13CB">
        <w:rPr>
          <w:sz w:val="36"/>
          <w:szCs w:val="36"/>
          <w:lang w:val="es-MX"/>
        </w:rPr>
        <w:t>Director Ejecutivo</w:t>
      </w:r>
      <w:r w:rsidR="009B717E" w:rsidRPr="005D13CB">
        <w:rPr>
          <w:sz w:val="36"/>
          <w:szCs w:val="36"/>
        </w:rPr>
        <w:t>, GCDD</w:t>
      </w:r>
    </w:p>
    <w:p w14:paraId="0886B2DD" w14:textId="77777777" w:rsidR="009B717E" w:rsidRPr="005D13CB" w:rsidRDefault="009B717E" w:rsidP="00134063">
      <w:pPr>
        <w:rPr>
          <w:sz w:val="36"/>
          <w:szCs w:val="36"/>
        </w:rPr>
      </w:pPr>
    </w:p>
    <w:p w14:paraId="2392E9F5" w14:textId="77777777" w:rsidR="00107D6B" w:rsidRPr="005D13CB" w:rsidRDefault="00107D6B" w:rsidP="00107D6B">
      <w:pPr>
        <w:rPr>
          <w:sz w:val="36"/>
          <w:szCs w:val="36"/>
          <w:lang w:val="es-MX"/>
        </w:rPr>
      </w:pPr>
      <w:r w:rsidRPr="005D13CB">
        <w:rPr>
          <w:rFonts w:cs="Avenir Medium"/>
          <w:color w:val="000000" w:themeColor="text1"/>
          <w:sz w:val="36"/>
          <w:szCs w:val="36"/>
          <w:lang w:val="es-MX"/>
        </w:rPr>
        <w:t xml:space="preserve">Comparta sus comentarios a cerca de la revista o sobre los temas que quisiera ver resaltados, comunicándose por correo electrónico con </w:t>
      </w:r>
      <w:hyperlink r:id="rId18" w:history="1">
        <w:r w:rsidRPr="005D13CB">
          <w:rPr>
            <w:rStyle w:val="Hyperlink"/>
            <w:sz w:val="36"/>
            <w:szCs w:val="36"/>
            <w:lang w:val="es-MX"/>
          </w:rPr>
          <w:t>hillary.hibben@gcdd.ga.gov</w:t>
        </w:r>
      </w:hyperlink>
      <w:r w:rsidRPr="005D13CB">
        <w:rPr>
          <w:rFonts w:cs="Avenir Medium"/>
          <w:color w:val="000000" w:themeColor="text1"/>
          <w:sz w:val="36"/>
          <w:szCs w:val="36"/>
          <w:lang w:val="es-MX"/>
        </w:rPr>
        <w:t>, línea del</w:t>
      </w:r>
      <w:r w:rsidRPr="005D13CB">
        <w:rPr>
          <w:rFonts w:ascii="MS Mincho" w:eastAsia="MS Mincho" w:hAnsi="MS Mincho" w:cs="MS Mincho"/>
          <w:color w:val="000000" w:themeColor="text1"/>
          <w:sz w:val="36"/>
          <w:szCs w:val="36"/>
          <w:lang w:val="es-MX"/>
        </w:rPr>
        <w:t> </w:t>
      </w:r>
      <w:r w:rsidRPr="005D13CB">
        <w:rPr>
          <w:rFonts w:cs="Avenir Medium"/>
          <w:color w:val="000000" w:themeColor="text1"/>
          <w:sz w:val="36"/>
          <w:szCs w:val="36"/>
          <w:lang w:val="es-MX"/>
        </w:rPr>
        <w:t>asunto: Letter to the Managing Editor/Carta al Gerente Editorial</w:t>
      </w:r>
    </w:p>
    <w:p w14:paraId="2D7BB83A" w14:textId="0E05577E" w:rsidR="00611B30" w:rsidRPr="005D13CB" w:rsidRDefault="00611B30" w:rsidP="004D73FF">
      <w:pPr>
        <w:rPr>
          <w:sz w:val="36"/>
          <w:szCs w:val="36"/>
        </w:rPr>
      </w:pPr>
    </w:p>
    <w:p w14:paraId="39319750" w14:textId="238FFD84" w:rsidR="009B717E" w:rsidRDefault="009B717E" w:rsidP="009210F8">
      <w:pPr>
        <w:pStyle w:val="Heading1"/>
        <w:rPr>
          <w:szCs w:val="36"/>
        </w:rPr>
      </w:pPr>
      <w:r w:rsidRPr="005D13CB">
        <w:rPr>
          <w:szCs w:val="36"/>
        </w:rPr>
        <w:t>A</w:t>
      </w:r>
      <w:r w:rsidR="00107D6B" w:rsidRPr="005D13CB">
        <w:rPr>
          <w:szCs w:val="36"/>
        </w:rPr>
        <w:t>LREDEDOR DEL ESTADO</w:t>
      </w:r>
    </w:p>
    <w:p w14:paraId="5D69DCB3" w14:textId="77777777" w:rsidR="00874B70" w:rsidRDefault="00874B70" w:rsidP="00874B70">
      <w:pPr>
        <w:rPr>
          <w:sz w:val="36"/>
          <w:szCs w:val="36"/>
          <w:lang w:val="es-MX"/>
        </w:rPr>
      </w:pPr>
      <w:r>
        <w:rPr>
          <w:sz w:val="36"/>
          <w:szCs w:val="36"/>
          <w:lang w:val="es-MX"/>
        </w:rPr>
        <w:t>¡Felicitaciones Graduados!</w:t>
      </w:r>
    </w:p>
    <w:p w14:paraId="4144ACDF" w14:textId="21ED7CDF" w:rsidR="00874B70" w:rsidRPr="00E16C4C" w:rsidRDefault="00874B70" w:rsidP="00874B70">
      <w:pPr>
        <w:rPr>
          <w:sz w:val="36"/>
          <w:szCs w:val="36"/>
          <w:lang w:val="es-MX"/>
        </w:rPr>
      </w:pPr>
      <w:r>
        <w:rPr>
          <w:sz w:val="36"/>
          <w:szCs w:val="36"/>
          <w:lang w:val="es-MX"/>
        </w:rPr>
        <w:t>¡Es temporada de graduaciones! Alrededor del estado, jóvenes graduados de preparatoria y universidades alrededor de Georgia a inicios de primavera y el otoño pasado. La Revista Ma</w:t>
      </w:r>
      <w:r w:rsidR="007220CC">
        <w:rPr>
          <w:sz w:val="36"/>
          <w:szCs w:val="36"/>
          <w:lang w:val="es-MX"/>
        </w:rPr>
        <w:t>rcando l</w:t>
      </w:r>
      <w:r>
        <w:rPr>
          <w:sz w:val="36"/>
          <w:szCs w:val="36"/>
          <w:lang w:val="es-MX"/>
        </w:rPr>
        <w:t>a Diferenc</w:t>
      </w:r>
      <w:r w:rsidR="007220CC">
        <w:rPr>
          <w:sz w:val="36"/>
          <w:szCs w:val="36"/>
          <w:lang w:val="es-MX"/>
        </w:rPr>
        <w:t>ia</w:t>
      </w:r>
      <w:r>
        <w:rPr>
          <w:sz w:val="36"/>
          <w:szCs w:val="36"/>
          <w:lang w:val="es-MX"/>
        </w:rPr>
        <w:t xml:space="preserve"> quiso celebrar este logro de los graduados alrededor de los Programas de Educación Post-Secundaria (IPSE por sus siglas en inglés) en Georgia. Conozca a nuestros graduados conforme comparten su clase o experiencia favorita y un consejo para estudiantes nuevos o para considerar a un Programa Educativo Post-Secundaria.</w:t>
      </w:r>
    </w:p>
    <w:p w14:paraId="02A8CBCB" w14:textId="77777777" w:rsidR="00874B70" w:rsidRPr="00E16C4C" w:rsidRDefault="00874B70" w:rsidP="00874B70">
      <w:pPr>
        <w:rPr>
          <w:sz w:val="36"/>
          <w:szCs w:val="36"/>
          <w:lang w:val="es-MX"/>
        </w:rPr>
      </w:pPr>
    </w:p>
    <w:p w14:paraId="209EE9FD" w14:textId="77777777" w:rsidR="00874B70" w:rsidRPr="00E16C4C" w:rsidRDefault="00874B70" w:rsidP="00874B70">
      <w:pPr>
        <w:rPr>
          <w:sz w:val="36"/>
          <w:szCs w:val="36"/>
          <w:lang w:val="es-MX"/>
        </w:rPr>
      </w:pPr>
      <w:r>
        <w:rPr>
          <w:sz w:val="36"/>
          <w:szCs w:val="36"/>
          <w:lang w:val="es-MX"/>
        </w:rPr>
        <w:t xml:space="preserve">PROGRAMAS UNIVERSITARIOS INCLUSIVOS DE </w:t>
      </w:r>
      <w:r w:rsidRPr="00E16C4C">
        <w:rPr>
          <w:sz w:val="36"/>
          <w:szCs w:val="36"/>
          <w:lang w:val="es-MX"/>
        </w:rPr>
        <w:t>GEORGIA</w:t>
      </w:r>
    </w:p>
    <w:p w14:paraId="0B834E15" w14:textId="7CFB3B40" w:rsidR="00874B70" w:rsidRPr="00E16C4C" w:rsidRDefault="00874B70" w:rsidP="00874B70">
      <w:pPr>
        <w:rPr>
          <w:sz w:val="36"/>
          <w:szCs w:val="36"/>
          <w:lang w:val="es-MX"/>
        </w:rPr>
      </w:pPr>
      <w:r>
        <w:rPr>
          <w:sz w:val="36"/>
          <w:szCs w:val="36"/>
          <w:lang w:val="es-MX"/>
        </w:rPr>
        <w:t>Ofrece</w:t>
      </w:r>
      <w:r w:rsidR="00FE2F2A">
        <w:rPr>
          <w:sz w:val="36"/>
          <w:szCs w:val="36"/>
          <w:lang w:val="es-MX"/>
        </w:rPr>
        <w:t>n</w:t>
      </w:r>
      <w:r>
        <w:rPr>
          <w:sz w:val="36"/>
          <w:szCs w:val="36"/>
          <w:lang w:val="es-MX"/>
        </w:rPr>
        <w:t xml:space="preserve"> a estudiantes con Discapacidades Intelectuales y del Desarrollo una variedad de oportunidades para su crecimiento conforme se preparan para el siguiente capítulo de sus vidas. </w:t>
      </w:r>
      <w:r>
        <w:rPr>
          <w:sz w:val="36"/>
          <w:szCs w:val="36"/>
          <w:lang w:val="es-MX"/>
        </w:rPr>
        <w:lastRenderedPageBreak/>
        <w:t>Estos estudiantes pueden lograr su sueño de seguir sus estudios en una universidad o colegio con sus compañeros</w:t>
      </w:r>
      <w:r w:rsidRPr="00E16C4C">
        <w:rPr>
          <w:sz w:val="36"/>
          <w:szCs w:val="36"/>
          <w:lang w:val="es-MX"/>
        </w:rPr>
        <w:t>.</w:t>
      </w:r>
    </w:p>
    <w:p w14:paraId="24B27EB4" w14:textId="77777777" w:rsidR="009B717E" w:rsidRPr="009B717E" w:rsidRDefault="009B717E" w:rsidP="009B717E">
      <w:pPr>
        <w:rPr>
          <w:sz w:val="36"/>
          <w:szCs w:val="36"/>
        </w:rPr>
      </w:pPr>
    </w:p>
    <w:p w14:paraId="0C96AD9F" w14:textId="08736A14" w:rsidR="009B717E" w:rsidRPr="009B717E" w:rsidRDefault="004C22D3" w:rsidP="009B717E">
      <w:pPr>
        <w:pStyle w:val="ListParagraph"/>
        <w:numPr>
          <w:ilvl w:val="0"/>
          <w:numId w:val="18"/>
        </w:numPr>
        <w:ind w:left="720" w:hanging="360"/>
        <w:rPr>
          <w:sz w:val="36"/>
          <w:szCs w:val="36"/>
        </w:rPr>
      </w:pPr>
      <w:hyperlink r:id="rId19" w:history="1">
        <w:r w:rsidR="009B717E" w:rsidRPr="001F40CD">
          <w:rPr>
            <w:rStyle w:val="Hyperlink"/>
            <w:sz w:val="36"/>
            <w:szCs w:val="36"/>
          </w:rPr>
          <w:t>Albany Technical College LEAP</w:t>
        </w:r>
      </w:hyperlink>
      <w:r w:rsidR="009B717E" w:rsidRPr="009B717E">
        <w:rPr>
          <w:sz w:val="36"/>
          <w:szCs w:val="36"/>
        </w:rPr>
        <w:t xml:space="preserve"> (Albany, GA)</w:t>
      </w:r>
    </w:p>
    <w:p w14:paraId="0B8F59DF" w14:textId="3914DA9D" w:rsidR="009B717E" w:rsidRPr="009B717E" w:rsidRDefault="004C22D3" w:rsidP="009B717E">
      <w:pPr>
        <w:pStyle w:val="ListParagraph"/>
        <w:numPr>
          <w:ilvl w:val="0"/>
          <w:numId w:val="18"/>
        </w:numPr>
        <w:ind w:left="720" w:hanging="360"/>
        <w:rPr>
          <w:sz w:val="36"/>
          <w:szCs w:val="36"/>
        </w:rPr>
      </w:pPr>
      <w:hyperlink r:id="rId20" w:history="1">
        <w:r w:rsidR="009B717E" w:rsidRPr="001F40CD">
          <w:rPr>
            <w:rStyle w:val="Hyperlink"/>
            <w:sz w:val="36"/>
            <w:szCs w:val="36"/>
          </w:rPr>
          <w:t>Columbus State University GOALS</w:t>
        </w:r>
      </w:hyperlink>
      <w:r w:rsidR="009B717E" w:rsidRPr="009B717E">
        <w:rPr>
          <w:sz w:val="36"/>
          <w:szCs w:val="36"/>
        </w:rPr>
        <w:t xml:space="preserve"> (Columbus, GA)</w:t>
      </w:r>
    </w:p>
    <w:p w14:paraId="157780D4" w14:textId="68768E5C" w:rsidR="009B717E" w:rsidRPr="009B717E" w:rsidRDefault="004C22D3" w:rsidP="009B717E">
      <w:pPr>
        <w:pStyle w:val="ListParagraph"/>
        <w:numPr>
          <w:ilvl w:val="0"/>
          <w:numId w:val="18"/>
        </w:numPr>
        <w:ind w:left="720" w:hanging="360"/>
        <w:rPr>
          <w:sz w:val="36"/>
          <w:szCs w:val="36"/>
        </w:rPr>
      </w:pPr>
      <w:hyperlink r:id="rId21" w:history="1">
        <w:r w:rsidR="009B717E" w:rsidRPr="001F40CD">
          <w:rPr>
            <w:rStyle w:val="Hyperlink"/>
            <w:sz w:val="36"/>
            <w:szCs w:val="36"/>
          </w:rPr>
          <w:t>East Georgia State College CHOICE</w:t>
        </w:r>
      </w:hyperlink>
      <w:r w:rsidR="009B717E" w:rsidRPr="009B717E">
        <w:rPr>
          <w:sz w:val="36"/>
          <w:szCs w:val="36"/>
        </w:rPr>
        <w:t xml:space="preserve"> (Swainsboro, GA)</w:t>
      </w:r>
    </w:p>
    <w:p w14:paraId="2495FD10" w14:textId="0DEFF0C1" w:rsidR="009B717E" w:rsidRPr="009B717E" w:rsidRDefault="004C22D3" w:rsidP="009B717E">
      <w:pPr>
        <w:pStyle w:val="ListParagraph"/>
        <w:numPr>
          <w:ilvl w:val="0"/>
          <w:numId w:val="18"/>
        </w:numPr>
        <w:ind w:left="720" w:hanging="360"/>
        <w:rPr>
          <w:sz w:val="36"/>
          <w:szCs w:val="36"/>
        </w:rPr>
      </w:pPr>
      <w:hyperlink r:id="rId22" w:history="1">
        <w:r w:rsidR="009B717E" w:rsidRPr="001F40CD">
          <w:rPr>
            <w:rStyle w:val="Hyperlink"/>
            <w:sz w:val="36"/>
            <w:szCs w:val="36"/>
          </w:rPr>
          <w:t>Georgia Institute of Technology EXCEL</w:t>
        </w:r>
      </w:hyperlink>
      <w:r w:rsidR="009B717E" w:rsidRPr="009B717E">
        <w:rPr>
          <w:sz w:val="36"/>
          <w:szCs w:val="36"/>
        </w:rPr>
        <w:t xml:space="preserve"> (Atlanta, GA)</w:t>
      </w:r>
    </w:p>
    <w:p w14:paraId="291A238F" w14:textId="5499F67B" w:rsidR="009B717E" w:rsidRPr="009B717E" w:rsidRDefault="004C22D3" w:rsidP="009B717E">
      <w:pPr>
        <w:pStyle w:val="ListParagraph"/>
        <w:numPr>
          <w:ilvl w:val="0"/>
          <w:numId w:val="18"/>
        </w:numPr>
        <w:ind w:left="720" w:hanging="360"/>
        <w:rPr>
          <w:sz w:val="36"/>
          <w:szCs w:val="36"/>
        </w:rPr>
      </w:pPr>
      <w:hyperlink r:id="rId23" w:history="1">
        <w:r w:rsidR="009B717E" w:rsidRPr="001F40CD">
          <w:rPr>
            <w:rStyle w:val="Hyperlink"/>
            <w:sz w:val="36"/>
            <w:szCs w:val="36"/>
          </w:rPr>
          <w:t>Georgia Southern EAGLE Academy</w:t>
        </w:r>
      </w:hyperlink>
      <w:r w:rsidR="009B717E" w:rsidRPr="009B717E">
        <w:rPr>
          <w:sz w:val="36"/>
          <w:szCs w:val="36"/>
        </w:rPr>
        <w:t xml:space="preserve"> (Statesboro, GA)</w:t>
      </w:r>
    </w:p>
    <w:p w14:paraId="6AD2E922" w14:textId="546E8D1B" w:rsidR="009B717E" w:rsidRPr="009B717E" w:rsidRDefault="004C22D3" w:rsidP="009B717E">
      <w:pPr>
        <w:pStyle w:val="ListParagraph"/>
        <w:numPr>
          <w:ilvl w:val="0"/>
          <w:numId w:val="18"/>
        </w:numPr>
        <w:ind w:left="720" w:hanging="360"/>
        <w:rPr>
          <w:sz w:val="36"/>
          <w:szCs w:val="36"/>
        </w:rPr>
      </w:pPr>
      <w:hyperlink r:id="rId24" w:history="1">
        <w:r w:rsidR="009B717E" w:rsidRPr="001F40CD">
          <w:rPr>
            <w:rStyle w:val="Hyperlink"/>
            <w:sz w:val="36"/>
            <w:szCs w:val="36"/>
          </w:rPr>
          <w:t>Georgia State University IDEAL</w:t>
        </w:r>
      </w:hyperlink>
      <w:r w:rsidR="009B717E" w:rsidRPr="009B717E">
        <w:rPr>
          <w:sz w:val="36"/>
          <w:szCs w:val="36"/>
        </w:rPr>
        <w:t xml:space="preserve"> (Atlanta, GA)</w:t>
      </w:r>
    </w:p>
    <w:p w14:paraId="3846A26E" w14:textId="2B8BAAEE" w:rsidR="009B717E" w:rsidRPr="00705CF0" w:rsidRDefault="004C22D3" w:rsidP="00705CF0">
      <w:pPr>
        <w:pStyle w:val="ListParagraph"/>
        <w:numPr>
          <w:ilvl w:val="0"/>
          <w:numId w:val="18"/>
        </w:numPr>
        <w:ind w:left="720" w:hanging="360"/>
        <w:rPr>
          <w:sz w:val="36"/>
          <w:szCs w:val="36"/>
        </w:rPr>
      </w:pPr>
      <w:hyperlink r:id="rId25" w:history="1">
        <w:r w:rsidR="009B717E" w:rsidRPr="001F40CD">
          <w:rPr>
            <w:rStyle w:val="Hyperlink"/>
            <w:sz w:val="36"/>
            <w:szCs w:val="36"/>
          </w:rPr>
          <w:t>Kennesaw State University Academy for Inclusive Learning &amp; Social Growth</w:t>
        </w:r>
      </w:hyperlink>
      <w:r w:rsidR="009B717E" w:rsidRPr="00705CF0">
        <w:rPr>
          <w:sz w:val="36"/>
          <w:szCs w:val="36"/>
        </w:rPr>
        <w:t xml:space="preserve"> (Kennesaw, GA)</w:t>
      </w:r>
    </w:p>
    <w:p w14:paraId="08D23127" w14:textId="4D689B60" w:rsidR="009B717E" w:rsidRPr="009B717E" w:rsidRDefault="004C22D3" w:rsidP="009B717E">
      <w:pPr>
        <w:pStyle w:val="ListParagraph"/>
        <w:numPr>
          <w:ilvl w:val="0"/>
          <w:numId w:val="18"/>
        </w:numPr>
        <w:ind w:left="720" w:hanging="360"/>
        <w:rPr>
          <w:sz w:val="36"/>
          <w:szCs w:val="36"/>
        </w:rPr>
      </w:pPr>
      <w:hyperlink r:id="rId26" w:history="1">
        <w:r w:rsidR="009B717E" w:rsidRPr="001F40CD">
          <w:rPr>
            <w:rStyle w:val="Hyperlink"/>
            <w:sz w:val="36"/>
            <w:szCs w:val="36"/>
          </w:rPr>
          <w:t>University of Georgia Destination Dawgs</w:t>
        </w:r>
      </w:hyperlink>
      <w:r w:rsidR="009B717E" w:rsidRPr="009B717E">
        <w:rPr>
          <w:sz w:val="36"/>
          <w:szCs w:val="36"/>
        </w:rPr>
        <w:t xml:space="preserve"> (Athens, GA)</w:t>
      </w:r>
    </w:p>
    <w:p w14:paraId="653FEDED" w14:textId="14EA23CD" w:rsidR="009B717E" w:rsidRPr="009B717E" w:rsidRDefault="004C22D3" w:rsidP="009B717E">
      <w:pPr>
        <w:pStyle w:val="ListParagraph"/>
        <w:numPr>
          <w:ilvl w:val="0"/>
          <w:numId w:val="18"/>
        </w:numPr>
        <w:ind w:left="720" w:hanging="360"/>
        <w:rPr>
          <w:sz w:val="36"/>
          <w:szCs w:val="36"/>
        </w:rPr>
      </w:pPr>
      <w:hyperlink r:id="rId27" w:history="1">
        <w:r w:rsidR="009B717E" w:rsidRPr="001F40CD">
          <w:rPr>
            <w:rStyle w:val="Hyperlink"/>
            <w:sz w:val="36"/>
            <w:szCs w:val="36"/>
          </w:rPr>
          <w:t>University of West Georgia Project Wolves</w:t>
        </w:r>
      </w:hyperlink>
      <w:r w:rsidR="009B717E" w:rsidRPr="009B717E">
        <w:rPr>
          <w:sz w:val="36"/>
          <w:szCs w:val="36"/>
        </w:rPr>
        <w:t xml:space="preserve"> (Carrollton, GA)</w:t>
      </w:r>
    </w:p>
    <w:p w14:paraId="74F4F641" w14:textId="74980BB4" w:rsidR="009B717E" w:rsidRPr="009B717E" w:rsidRDefault="009B717E" w:rsidP="009B717E">
      <w:pPr>
        <w:rPr>
          <w:sz w:val="36"/>
          <w:szCs w:val="36"/>
        </w:rPr>
      </w:pPr>
    </w:p>
    <w:p w14:paraId="3825BB9A" w14:textId="77777777" w:rsidR="00874B70" w:rsidRPr="00E16C4C" w:rsidRDefault="004C22D3" w:rsidP="00874B70">
      <w:pPr>
        <w:rPr>
          <w:sz w:val="36"/>
          <w:szCs w:val="36"/>
          <w:lang w:val="es-MX"/>
        </w:rPr>
      </w:pPr>
      <w:hyperlink r:id="rId28" w:history="1">
        <w:r w:rsidR="00874B70">
          <w:rPr>
            <w:rStyle w:val="Hyperlink"/>
            <w:sz w:val="36"/>
            <w:szCs w:val="36"/>
            <w:lang w:val="es-MX"/>
          </w:rPr>
          <w:t>Lea más sobre los Programas IPSE en</w:t>
        </w:r>
        <w:r w:rsidR="00874B70" w:rsidRPr="00E16C4C">
          <w:rPr>
            <w:rStyle w:val="Hyperlink"/>
            <w:sz w:val="36"/>
            <w:szCs w:val="36"/>
            <w:lang w:val="es-MX"/>
          </w:rPr>
          <w:t xml:space="preserve"> Georgia.</w:t>
        </w:r>
      </w:hyperlink>
    </w:p>
    <w:p w14:paraId="1D70E8A2" w14:textId="77777777" w:rsidR="009B717E" w:rsidRPr="009B717E" w:rsidRDefault="009B717E" w:rsidP="009B717E">
      <w:pPr>
        <w:rPr>
          <w:sz w:val="36"/>
          <w:szCs w:val="36"/>
        </w:rPr>
      </w:pPr>
    </w:p>
    <w:p w14:paraId="532976B6" w14:textId="77777777" w:rsidR="009B717E" w:rsidRPr="009B717E" w:rsidRDefault="009B717E" w:rsidP="009B717E">
      <w:pPr>
        <w:rPr>
          <w:b/>
          <w:sz w:val="36"/>
          <w:szCs w:val="36"/>
        </w:rPr>
      </w:pPr>
      <w:r w:rsidRPr="009B717E">
        <w:rPr>
          <w:b/>
          <w:sz w:val="36"/>
          <w:szCs w:val="36"/>
        </w:rPr>
        <w:t>Abby Amatriain</w:t>
      </w:r>
    </w:p>
    <w:p w14:paraId="4F22B9FF" w14:textId="77777777" w:rsidR="00FA53B3" w:rsidRPr="00E16C4C" w:rsidRDefault="00FA53B3" w:rsidP="00FA53B3">
      <w:pPr>
        <w:rPr>
          <w:sz w:val="36"/>
          <w:szCs w:val="36"/>
          <w:lang w:val="es-MX"/>
        </w:rPr>
      </w:pPr>
      <w:r w:rsidRPr="00E16C4C">
        <w:rPr>
          <w:sz w:val="36"/>
          <w:szCs w:val="36"/>
          <w:lang w:val="es-MX"/>
        </w:rPr>
        <w:t>Universi</w:t>
      </w:r>
      <w:r>
        <w:rPr>
          <w:sz w:val="36"/>
          <w:szCs w:val="36"/>
          <w:lang w:val="es-MX"/>
        </w:rPr>
        <w:t>ty of</w:t>
      </w:r>
      <w:r w:rsidRPr="00E16C4C">
        <w:rPr>
          <w:sz w:val="36"/>
          <w:szCs w:val="36"/>
          <w:lang w:val="es-MX"/>
        </w:rPr>
        <w:t xml:space="preserve"> Georgia</w:t>
      </w:r>
      <w:r>
        <w:rPr>
          <w:sz w:val="36"/>
          <w:szCs w:val="36"/>
          <w:lang w:val="es-MX"/>
        </w:rPr>
        <w:t xml:space="preserve"> (Universidad de Georgia)</w:t>
      </w:r>
    </w:p>
    <w:p w14:paraId="02465DD5" w14:textId="77777777" w:rsidR="00FA53B3" w:rsidRPr="00E16C4C" w:rsidRDefault="00FA53B3" w:rsidP="00FA53B3">
      <w:pPr>
        <w:rPr>
          <w:sz w:val="36"/>
          <w:szCs w:val="36"/>
          <w:lang w:val="es-MX"/>
        </w:rPr>
      </w:pPr>
      <w:r>
        <w:rPr>
          <w:sz w:val="36"/>
          <w:szCs w:val="36"/>
          <w:lang w:val="es-MX"/>
        </w:rPr>
        <w:t>Mi parte favorita del colegio fue ejercitarme y mantenerme saludable. Mi parte favorita de ir a clase fue trabajar con personas. Mi consejo: Trabajar arduamente para estar preparado para poder encontrar un empleo gratificante.</w:t>
      </w:r>
    </w:p>
    <w:p w14:paraId="608A60F6" w14:textId="77777777" w:rsidR="00FA53B3" w:rsidRPr="00E16C4C" w:rsidRDefault="00FA53B3" w:rsidP="00FA53B3">
      <w:pPr>
        <w:rPr>
          <w:sz w:val="36"/>
          <w:szCs w:val="36"/>
          <w:lang w:val="es-MX"/>
        </w:rPr>
      </w:pPr>
    </w:p>
    <w:p w14:paraId="37B69A22" w14:textId="77777777" w:rsidR="00FA53B3" w:rsidRPr="00E16C4C" w:rsidRDefault="00FA53B3" w:rsidP="00FA53B3">
      <w:pPr>
        <w:rPr>
          <w:b/>
          <w:sz w:val="36"/>
          <w:szCs w:val="36"/>
          <w:lang w:val="es-MX"/>
        </w:rPr>
      </w:pPr>
      <w:r w:rsidRPr="00E16C4C">
        <w:rPr>
          <w:b/>
          <w:sz w:val="36"/>
          <w:szCs w:val="36"/>
          <w:lang w:val="es-MX"/>
        </w:rPr>
        <w:t>Taylor Baker</w:t>
      </w:r>
    </w:p>
    <w:p w14:paraId="7343CFE2" w14:textId="4155AD38" w:rsidR="00FA53B3" w:rsidRPr="00E16C4C" w:rsidRDefault="00FA53B3" w:rsidP="00FA53B3">
      <w:pPr>
        <w:rPr>
          <w:sz w:val="36"/>
          <w:szCs w:val="36"/>
          <w:lang w:val="es-MX"/>
        </w:rPr>
      </w:pPr>
      <w:r w:rsidRPr="00E16C4C">
        <w:rPr>
          <w:sz w:val="36"/>
          <w:szCs w:val="36"/>
          <w:lang w:val="es-MX"/>
        </w:rPr>
        <w:t xml:space="preserve">Columbus </w:t>
      </w:r>
      <w:r>
        <w:rPr>
          <w:sz w:val="36"/>
          <w:szCs w:val="36"/>
          <w:lang w:val="es-MX"/>
        </w:rPr>
        <w:t>State</w:t>
      </w:r>
      <w:r w:rsidRPr="00E16C4C">
        <w:rPr>
          <w:sz w:val="36"/>
          <w:szCs w:val="36"/>
          <w:lang w:val="es-MX"/>
        </w:rPr>
        <w:t xml:space="preserve"> University</w:t>
      </w:r>
      <w:r w:rsidR="00345FD9">
        <w:rPr>
          <w:sz w:val="36"/>
          <w:szCs w:val="36"/>
          <w:lang w:val="es-MX"/>
        </w:rPr>
        <w:t xml:space="preserve"> </w:t>
      </w:r>
      <w:r w:rsidR="00345FD9">
        <w:rPr>
          <w:rFonts w:ascii="Calibri" w:hAnsi="Calibri" w:cs="Calibri"/>
          <w:sz w:val="36"/>
          <w:szCs w:val="36"/>
          <w:lang w:val="es-MX"/>
        </w:rPr>
        <w:t>(Universidad Estatal de Columbus)</w:t>
      </w:r>
    </w:p>
    <w:p w14:paraId="0B8B0086" w14:textId="77777777" w:rsidR="00FA53B3" w:rsidRPr="00E16C4C" w:rsidRDefault="00FA53B3" w:rsidP="00FA53B3">
      <w:pPr>
        <w:rPr>
          <w:sz w:val="36"/>
          <w:szCs w:val="36"/>
          <w:lang w:val="es-MX"/>
        </w:rPr>
      </w:pPr>
      <w:r>
        <w:rPr>
          <w:sz w:val="36"/>
          <w:szCs w:val="36"/>
          <w:lang w:val="es-MX"/>
        </w:rPr>
        <w:t>Mi clase favorita fue Ilustración Narrativa puesto que me ayudó a mejorar mis habilidades artísticas y ponerme en contacto con mi niño interno. Mi consejo</w:t>
      </w:r>
      <w:r w:rsidRPr="00E16C4C">
        <w:rPr>
          <w:sz w:val="36"/>
          <w:szCs w:val="36"/>
          <w:lang w:val="es-MX"/>
        </w:rPr>
        <w:t xml:space="preserve">: </w:t>
      </w:r>
      <w:r>
        <w:rPr>
          <w:sz w:val="36"/>
          <w:szCs w:val="36"/>
          <w:lang w:val="es-MX"/>
        </w:rPr>
        <w:t>Fallar es solamente el primer paso</w:t>
      </w:r>
      <w:r w:rsidRPr="00E16C4C">
        <w:rPr>
          <w:sz w:val="36"/>
          <w:szCs w:val="36"/>
          <w:lang w:val="es-MX"/>
        </w:rPr>
        <w:t>.</w:t>
      </w:r>
    </w:p>
    <w:p w14:paraId="282938D1" w14:textId="77777777" w:rsidR="00705CF0" w:rsidRDefault="00705CF0" w:rsidP="00FA53B3">
      <w:pPr>
        <w:rPr>
          <w:b/>
          <w:sz w:val="36"/>
          <w:szCs w:val="36"/>
          <w:lang w:val="es-MX"/>
        </w:rPr>
      </w:pPr>
    </w:p>
    <w:p w14:paraId="0363F17B" w14:textId="77777777" w:rsidR="00FA53B3" w:rsidRPr="00E16C4C" w:rsidRDefault="00FA53B3" w:rsidP="00FA53B3">
      <w:pPr>
        <w:rPr>
          <w:b/>
          <w:sz w:val="36"/>
          <w:szCs w:val="36"/>
          <w:lang w:val="es-MX"/>
        </w:rPr>
      </w:pPr>
      <w:r w:rsidRPr="00E16C4C">
        <w:rPr>
          <w:b/>
          <w:sz w:val="36"/>
          <w:szCs w:val="36"/>
          <w:lang w:val="es-MX"/>
        </w:rPr>
        <w:lastRenderedPageBreak/>
        <w:t>Isaiah Branford</w:t>
      </w:r>
    </w:p>
    <w:p w14:paraId="2C33BEBF" w14:textId="77777777" w:rsidR="00FA53B3" w:rsidRPr="00E16C4C" w:rsidRDefault="00FA53B3" w:rsidP="00FA53B3">
      <w:pPr>
        <w:rPr>
          <w:sz w:val="36"/>
          <w:szCs w:val="36"/>
          <w:lang w:val="es-MX"/>
        </w:rPr>
      </w:pPr>
      <w:r w:rsidRPr="00E16C4C">
        <w:rPr>
          <w:sz w:val="36"/>
          <w:szCs w:val="36"/>
          <w:lang w:val="es-MX"/>
        </w:rPr>
        <w:t xml:space="preserve">Georgia </w:t>
      </w:r>
      <w:r>
        <w:rPr>
          <w:sz w:val="36"/>
          <w:szCs w:val="36"/>
          <w:lang w:val="es-MX"/>
        </w:rPr>
        <w:t>State</w:t>
      </w:r>
      <w:r w:rsidRPr="00E16C4C">
        <w:rPr>
          <w:sz w:val="36"/>
          <w:szCs w:val="36"/>
          <w:lang w:val="es-MX"/>
        </w:rPr>
        <w:t xml:space="preserve"> University</w:t>
      </w:r>
      <w:r>
        <w:rPr>
          <w:sz w:val="36"/>
          <w:szCs w:val="36"/>
          <w:lang w:val="es-MX"/>
        </w:rPr>
        <w:t xml:space="preserve"> (Universidad Estatal de Georgia)</w:t>
      </w:r>
    </w:p>
    <w:p w14:paraId="58296EAA" w14:textId="77777777" w:rsidR="00FA53B3" w:rsidRPr="00E16C4C" w:rsidRDefault="00FA53B3" w:rsidP="00FA53B3">
      <w:pPr>
        <w:rPr>
          <w:sz w:val="36"/>
          <w:szCs w:val="36"/>
          <w:lang w:val="es-MX"/>
        </w:rPr>
      </w:pPr>
      <w:r>
        <w:rPr>
          <w:sz w:val="36"/>
          <w:szCs w:val="36"/>
          <w:lang w:val="es-MX"/>
        </w:rPr>
        <w:t>Mi parte favorita de la Universidad fue hacer nuevos amigos.</w:t>
      </w:r>
      <w:r w:rsidRPr="00E16C4C">
        <w:rPr>
          <w:sz w:val="36"/>
          <w:szCs w:val="36"/>
          <w:lang w:val="es-MX"/>
        </w:rPr>
        <w:t xml:space="preserve"> </w:t>
      </w:r>
      <w:r>
        <w:rPr>
          <w:sz w:val="36"/>
          <w:szCs w:val="36"/>
          <w:lang w:val="es-MX"/>
        </w:rPr>
        <w:t>Mi clase favorita fue</w:t>
      </w:r>
      <w:r w:rsidRPr="00E16C4C">
        <w:rPr>
          <w:sz w:val="36"/>
          <w:szCs w:val="36"/>
          <w:lang w:val="es-MX"/>
        </w:rPr>
        <w:t xml:space="preserve"> Hip Hop </w:t>
      </w:r>
      <w:r>
        <w:rPr>
          <w:sz w:val="36"/>
          <w:szCs w:val="36"/>
          <w:lang w:val="es-MX"/>
        </w:rPr>
        <w:t>y</w:t>
      </w:r>
      <w:r w:rsidRPr="00E16C4C">
        <w:rPr>
          <w:sz w:val="36"/>
          <w:szCs w:val="36"/>
          <w:lang w:val="es-MX"/>
        </w:rPr>
        <w:t xml:space="preserve"> Pol</w:t>
      </w:r>
      <w:r>
        <w:rPr>
          <w:sz w:val="36"/>
          <w:szCs w:val="36"/>
          <w:lang w:val="es-MX"/>
        </w:rPr>
        <w:t>ítica, porque tenemos mucho que hablar sobre cosas interesantes y aprendí sobre ciertos problemas políticos. Mi consejo</w:t>
      </w:r>
      <w:r w:rsidRPr="00E16C4C">
        <w:rPr>
          <w:sz w:val="36"/>
          <w:szCs w:val="36"/>
          <w:lang w:val="es-MX"/>
        </w:rPr>
        <w:t xml:space="preserve">: </w:t>
      </w:r>
      <w:r>
        <w:rPr>
          <w:sz w:val="36"/>
          <w:szCs w:val="36"/>
          <w:lang w:val="es-MX"/>
        </w:rPr>
        <w:t>Realmente disfrutarás el</w:t>
      </w:r>
      <w:r w:rsidRPr="00E16C4C">
        <w:rPr>
          <w:sz w:val="36"/>
          <w:szCs w:val="36"/>
          <w:lang w:val="es-MX"/>
        </w:rPr>
        <w:t xml:space="preserve"> </w:t>
      </w:r>
      <w:r>
        <w:rPr>
          <w:sz w:val="36"/>
          <w:szCs w:val="36"/>
          <w:lang w:val="es-MX"/>
        </w:rPr>
        <w:t>Programa Ideal</w:t>
      </w:r>
      <w:r w:rsidRPr="00E16C4C">
        <w:rPr>
          <w:sz w:val="36"/>
          <w:szCs w:val="36"/>
          <w:lang w:val="es-MX"/>
        </w:rPr>
        <w:t xml:space="preserve"> </w:t>
      </w:r>
      <w:r>
        <w:rPr>
          <w:sz w:val="36"/>
          <w:szCs w:val="36"/>
          <w:lang w:val="es-MX"/>
        </w:rPr>
        <w:t>y</w:t>
      </w:r>
      <w:r w:rsidRPr="00E16C4C">
        <w:rPr>
          <w:sz w:val="36"/>
          <w:szCs w:val="36"/>
          <w:lang w:val="es-MX"/>
        </w:rPr>
        <w:t xml:space="preserve"> </w:t>
      </w:r>
      <w:r>
        <w:rPr>
          <w:sz w:val="36"/>
          <w:szCs w:val="36"/>
          <w:lang w:val="es-MX"/>
        </w:rPr>
        <w:t>¡podría hacer tus sueños realidad</w:t>
      </w:r>
      <w:r w:rsidRPr="00E16C4C">
        <w:rPr>
          <w:sz w:val="36"/>
          <w:szCs w:val="36"/>
          <w:lang w:val="es-MX"/>
        </w:rPr>
        <w:t>!</w:t>
      </w:r>
    </w:p>
    <w:p w14:paraId="48876253" w14:textId="77777777" w:rsidR="00FA53B3" w:rsidRPr="00E16C4C" w:rsidRDefault="00FA53B3" w:rsidP="00FA53B3">
      <w:pPr>
        <w:rPr>
          <w:rFonts w:ascii="Calibri" w:hAnsi="Calibri" w:cs="Calibri"/>
          <w:sz w:val="36"/>
          <w:szCs w:val="36"/>
          <w:lang w:val="es-MX"/>
        </w:rPr>
      </w:pPr>
    </w:p>
    <w:p w14:paraId="0CD3D994"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Martavious Carroll</w:t>
      </w:r>
    </w:p>
    <w:p w14:paraId="364ECAEC"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East Georgia </w:t>
      </w:r>
      <w:r>
        <w:rPr>
          <w:rFonts w:ascii="Calibri" w:hAnsi="Calibri" w:cs="Calibri"/>
          <w:sz w:val="36"/>
          <w:szCs w:val="36"/>
          <w:lang w:val="es-MX"/>
        </w:rPr>
        <w:t>State</w:t>
      </w:r>
      <w:r w:rsidRPr="00E16C4C">
        <w:rPr>
          <w:rFonts w:ascii="Calibri" w:hAnsi="Calibri" w:cs="Calibri"/>
          <w:sz w:val="36"/>
          <w:szCs w:val="36"/>
          <w:lang w:val="es-MX"/>
        </w:rPr>
        <w:t xml:space="preserve"> College</w:t>
      </w:r>
      <w:r>
        <w:rPr>
          <w:rFonts w:ascii="Calibri" w:hAnsi="Calibri" w:cs="Calibri"/>
          <w:sz w:val="36"/>
          <w:szCs w:val="36"/>
          <w:lang w:val="es-MX"/>
        </w:rPr>
        <w:t xml:space="preserve"> (Colegio Estatal de Georgia del Este)</w:t>
      </w:r>
    </w:p>
    <w:p w14:paraId="07CB9681"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tener la oportunidad de asistir al igual que conocer nuevas personas</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Oratoria Pública, ya que pude desarrollar habilidades para poder hablar frente a multitudes</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Trabaja arduamente y mantente positivo. Nunca te decepciones. Puedes hacer todo lo que decidas hacer</w:t>
      </w:r>
      <w:r w:rsidRPr="00E16C4C">
        <w:rPr>
          <w:rFonts w:ascii="Calibri" w:hAnsi="Calibri" w:cs="Calibri"/>
          <w:sz w:val="36"/>
          <w:szCs w:val="36"/>
          <w:lang w:val="es-MX"/>
        </w:rPr>
        <w:t>.</w:t>
      </w:r>
    </w:p>
    <w:p w14:paraId="28599361" w14:textId="77777777" w:rsidR="00FA53B3" w:rsidRPr="00E16C4C" w:rsidRDefault="00FA53B3" w:rsidP="00FA53B3">
      <w:pPr>
        <w:rPr>
          <w:rFonts w:ascii="Calibri" w:hAnsi="Calibri" w:cs="Calibri"/>
          <w:sz w:val="36"/>
          <w:szCs w:val="36"/>
          <w:lang w:val="es-MX"/>
        </w:rPr>
      </w:pPr>
    </w:p>
    <w:p w14:paraId="0F77B2C7"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Tyler Crawford</w:t>
      </w:r>
    </w:p>
    <w:p w14:paraId="7E123B28"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Kennesaw </w:t>
      </w:r>
      <w:r>
        <w:rPr>
          <w:rFonts w:ascii="Calibri" w:hAnsi="Calibri" w:cs="Calibri"/>
          <w:sz w:val="36"/>
          <w:szCs w:val="36"/>
          <w:lang w:val="es-MX"/>
        </w:rPr>
        <w:t>State</w:t>
      </w:r>
      <w:r w:rsidRPr="00E16C4C">
        <w:rPr>
          <w:rFonts w:ascii="Calibri" w:hAnsi="Calibri" w:cs="Calibri"/>
          <w:sz w:val="36"/>
          <w:szCs w:val="36"/>
          <w:lang w:val="es-MX"/>
        </w:rPr>
        <w:t xml:space="preserve"> University</w:t>
      </w:r>
      <w:r>
        <w:rPr>
          <w:rFonts w:ascii="Calibri" w:hAnsi="Calibri" w:cs="Calibri"/>
          <w:sz w:val="36"/>
          <w:szCs w:val="36"/>
          <w:lang w:val="es-MX"/>
        </w:rPr>
        <w:t xml:space="preserve"> (Universidad Estatal de Kennesaw)</w:t>
      </w:r>
    </w:p>
    <w:p w14:paraId="1C745695"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vivir por mi propia cuenta, ser independiente y hacer nuevas amistades</w:t>
      </w:r>
      <w:r w:rsidRPr="00E16C4C">
        <w:rPr>
          <w:rFonts w:ascii="Calibri" w:hAnsi="Calibri" w:cs="Calibri"/>
          <w:sz w:val="36"/>
          <w:szCs w:val="36"/>
          <w:lang w:val="es-MX"/>
        </w:rPr>
        <w:t>.</w:t>
      </w:r>
    </w:p>
    <w:p w14:paraId="362A5F15"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Culinaria, debido a que aprendí buenas habilidades de cocina.</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Se todo lo que puedas ser y ten orgullo de lo que puedas lograr</w:t>
      </w:r>
      <w:r w:rsidRPr="00E16C4C">
        <w:rPr>
          <w:rFonts w:ascii="Calibri" w:hAnsi="Calibri" w:cs="Calibri"/>
          <w:sz w:val="36"/>
          <w:szCs w:val="36"/>
          <w:lang w:val="es-MX"/>
        </w:rPr>
        <w:t>.</w:t>
      </w:r>
    </w:p>
    <w:p w14:paraId="128E7103" w14:textId="77777777" w:rsidR="00FA53B3" w:rsidRPr="00E16C4C" w:rsidRDefault="00FA53B3" w:rsidP="00FA53B3">
      <w:pPr>
        <w:rPr>
          <w:rFonts w:ascii="Calibri" w:hAnsi="Calibri" w:cs="Calibri"/>
          <w:sz w:val="36"/>
          <w:szCs w:val="36"/>
          <w:lang w:val="es-MX"/>
        </w:rPr>
      </w:pPr>
    </w:p>
    <w:p w14:paraId="7D924565"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Johnique Davis</w:t>
      </w:r>
    </w:p>
    <w:p w14:paraId="6F7D3491"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East Georgia </w:t>
      </w:r>
      <w:r>
        <w:rPr>
          <w:rFonts w:ascii="Calibri" w:hAnsi="Calibri" w:cs="Calibri"/>
          <w:sz w:val="36"/>
          <w:szCs w:val="36"/>
          <w:lang w:val="es-MX"/>
        </w:rPr>
        <w:t>State</w:t>
      </w:r>
      <w:r w:rsidRPr="00E16C4C">
        <w:rPr>
          <w:rFonts w:ascii="Calibri" w:hAnsi="Calibri" w:cs="Calibri"/>
          <w:sz w:val="36"/>
          <w:szCs w:val="36"/>
          <w:lang w:val="es-MX"/>
        </w:rPr>
        <w:t xml:space="preserve"> College</w:t>
      </w:r>
      <w:r>
        <w:rPr>
          <w:rFonts w:ascii="Calibri" w:hAnsi="Calibri" w:cs="Calibri"/>
          <w:sz w:val="36"/>
          <w:szCs w:val="36"/>
          <w:lang w:val="es-MX"/>
        </w:rPr>
        <w:t xml:space="preserve"> (Colegio Estatal de Georgia del Este)</w:t>
      </w:r>
    </w:p>
    <w:p w14:paraId="315688B3"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vivir por mi cuenta por primera vez</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 xml:space="preserve">Oratoria Pública, puesto que </w:t>
      </w:r>
      <w:r>
        <w:rPr>
          <w:rFonts w:ascii="Calibri" w:hAnsi="Calibri" w:cs="Calibri"/>
          <w:sz w:val="36"/>
          <w:szCs w:val="36"/>
          <w:lang w:val="es-MX"/>
        </w:rPr>
        <w:lastRenderedPageBreak/>
        <w:t>me ayudó a salir de mi caparazón</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Nunca tengas miedo de pedir ayuda. Los profesores están dispuestos a darla</w:t>
      </w:r>
      <w:r w:rsidRPr="00E16C4C">
        <w:rPr>
          <w:rFonts w:ascii="Calibri" w:hAnsi="Calibri" w:cs="Calibri"/>
          <w:sz w:val="36"/>
          <w:szCs w:val="36"/>
          <w:lang w:val="es-MX"/>
        </w:rPr>
        <w:t>.</w:t>
      </w:r>
    </w:p>
    <w:p w14:paraId="5FC715C4" w14:textId="77777777" w:rsidR="00FA53B3" w:rsidRPr="00E16C4C" w:rsidRDefault="00FA53B3" w:rsidP="00FA53B3">
      <w:pPr>
        <w:rPr>
          <w:rFonts w:ascii="Calibri" w:hAnsi="Calibri" w:cs="Calibri"/>
          <w:sz w:val="36"/>
          <w:szCs w:val="36"/>
          <w:lang w:val="es-MX"/>
        </w:rPr>
      </w:pPr>
    </w:p>
    <w:p w14:paraId="739AD8C4"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Nierra Dyer</w:t>
      </w:r>
    </w:p>
    <w:p w14:paraId="167ACBDF"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Georgia </w:t>
      </w:r>
      <w:r>
        <w:rPr>
          <w:rFonts w:ascii="Calibri" w:hAnsi="Calibri" w:cs="Calibri"/>
          <w:sz w:val="36"/>
          <w:szCs w:val="36"/>
          <w:lang w:val="es-MX"/>
        </w:rPr>
        <w:t>State</w:t>
      </w:r>
      <w:r w:rsidRPr="00E16C4C">
        <w:rPr>
          <w:rFonts w:ascii="Calibri" w:hAnsi="Calibri" w:cs="Calibri"/>
          <w:sz w:val="36"/>
          <w:szCs w:val="36"/>
          <w:lang w:val="es-MX"/>
        </w:rPr>
        <w:t xml:space="preserve"> University</w:t>
      </w:r>
      <w:r>
        <w:rPr>
          <w:rFonts w:ascii="Calibri" w:hAnsi="Calibri" w:cs="Calibri"/>
          <w:sz w:val="36"/>
          <w:szCs w:val="36"/>
          <w:lang w:val="es-MX"/>
        </w:rPr>
        <w:t xml:space="preserve"> (Universidad Estatal de Georgia)</w:t>
      </w:r>
    </w:p>
    <w:p w14:paraId="7FEBD671"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IDEAL </w:t>
      </w:r>
      <w:r>
        <w:rPr>
          <w:rFonts w:ascii="Calibri" w:hAnsi="Calibri" w:cs="Calibri"/>
          <w:sz w:val="36"/>
          <w:szCs w:val="36"/>
          <w:lang w:val="es-MX"/>
        </w:rPr>
        <w:t>en</w:t>
      </w:r>
      <w:r w:rsidRPr="00E16C4C">
        <w:rPr>
          <w:rFonts w:ascii="Calibri" w:hAnsi="Calibri" w:cs="Calibri"/>
          <w:sz w:val="36"/>
          <w:szCs w:val="36"/>
          <w:lang w:val="es-MX"/>
        </w:rPr>
        <w:t xml:space="preserve"> GSU </w:t>
      </w:r>
      <w:r>
        <w:rPr>
          <w:rFonts w:ascii="Calibri" w:hAnsi="Calibri" w:cs="Calibri"/>
          <w:sz w:val="36"/>
          <w:szCs w:val="36"/>
          <w:lang w:val="es-MX"/>
        </w:rPr>
        <w:t>fue mi parte favorita de ir a la universidad. Disfruté ayudar con tarjetas de cumpleaños cuando fui pasante</w:t>
      </w:r>
      <w:r w:rsidRPr="00E16C4C">
        <w:rPr>
          <w:rFonts w:ascii="Calibri" w:hAnsi="Calibri" w:cs="Calibri"/>
          <w:sz w:val="36"/>
          <w:szCs w:val="36"/>
          <w:lang w:val="es-MX"/>
        </w:rPr>
        <w:t>.</w:t>
      </w:r>
    </w:p>
    <w:p w14:paraId="158EA23E"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pintura, puesto que era tan bello y colorido. Pude aprender sobre diferentes colores</w:t>
      </w:r>
      <w:r w:rsidRPr="00E16C4C">
        <w:rPr>
          <w:rFonts w:ascii="Calibri" w:hAnsi="Calibri" w:cs="Calibri"/>
          <w:sz w:val="36"/>
          <w:szCs w:val="36"/>
          <w:lang w:val="es-MX"/>
        </w:rPr>
        <w:t>.</w:t>
      </w:r>
    </w:p>
    <w:p w14:paraId="1BF2DB4C" w14:textId="77777777" w:rsidR="00FA53B3" w:rsidRPr="00E16C4C" w:rsidRDefault="00FA53B3" w:rsidP="00FA53B3">
      <w:pPr>
        <w:rPr>
          <w:rFonts w:ascii="Calibri" w:hAnsi="Calibri" w:cs="Calibri"/>
          <w:sz w:val="36"/>
          <w:szCs w:val="36"/>
          <w:lang w:val="es-MX"/>
        </w:rPr>
      </w:pPr>
    </w:p>
    <w:p w14:paraId="4ED3C3FB"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Laura Funk</w:t>
      </w:r>
    </w:p>
    <w:p w14:paraId="2D125811"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Kennesaw </w:t>
      </w:r>
      <w:r>
        <w:rPr>
          <w:rFonts w:ascii="Calibri" w:hAnsi="Calibri" w:cs="Calibri"/>
          <w:sz w:val="36"/>
          <w:szCs w:val="36"/>
          <w:lang w:val="es-MX"/>
        </w:rPr>
        <w:t>State</w:t>
      </w:r>
      <w:r w:rsidRPr="00E16C4C">
        <w:rPr>
          <w:rFonts w:ascii="Calibri" w:hAnsi="Calibri" w:cs="Calibri"/>
          <w:sz w:val="36"/>
          <w:szCs w:val="36"/>
          <w:lang w:val="es-MX"/>
        </w:rPr>
        <w:t xml:space="preserve"> University</w:t>
      </w:r>
      <w:r>
        <w:rPr>
          <w:rFonts w:ascii="Calibri" w:hAnsi="Calibri" w:cs="Calibri"/>
          <w:sz w:val="36"/>
          <w:szCs w:val="36"/>
          <w:lang w:val="es-MX"/>
        </w:rPr>
        <w:t xml:space="preserve"> (Universidad Estatal de Kennesaw)</w:t>
      </w:r>
      <w:r w:rsidRPr="00E16C4C">
        <w:rPr>
          <w:rFonts w:ascii="Calibri" w:hAnsi="Calibri" w:cs="Calibri"/>
          <w:sz w:val="36"/>
          <w:szCs w:val="36"/>
          <w:lang w:val="es-MX"/>
        </w:rPr>
        <w:br/>
      </w: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vivir independientemente. Mi clase favorita fue</w:t>
      </w:r>
      <w:r w:rsidRPr="00E16C4C">
        <w:rPr>
          <w:rFonts w:ascii="Calibri" w:hAnsi="Calibri" w:cs="Calibri"/>
          <w:sz w:val="36"/>
          <w:szCs w:val="36"/>
          <w:lang w:val="es-MX"/>
        </w:rPr>
        <w:t xml:space="preserve"> </w:t>
      </w:r>
      <w:r>
        <w:rPr>
          <w:rFonts w:ascii="Calibri" w:hAnsi="Calibri" w:cs="Calibri"/>
          <w:sz w:val="36"/>
          <w:szCs w:val="36"/>
          <w:lang w:val="es-MX"/>
        </w:rPr>
        <w:t>teatro, puesto que me encanta actuar. Mi consejo</w:t>
      </w:r>
      <w:r w:rsidRPr="00E16C4C">
        <w:rPr>
          <w:rFonts w:ascii="Calibri" w:hAnsi="Calibri" w:cs="Calibri"/>
          <w:sz w:val="36"/>
          <w:szCs w:val="36"/>
          <w:lang w:val="es-MX"/>
        </w:rPr>
        <w:t xml:space="preserve">: </w:t>
      </w:r>
      <w:r>
        <w:rPr>
          <w:rFonts w:ascii="Calibri" w:hAnsi="Calibri" w:cs="Calibri"/>
          <w:sz w:val="36"/>
          <w:szCs w:val="36"/>
          <w:lang w:val="es-MX"/>
        </w:rPr>
        <w:t>Sé amable con los demás.</w:t>
      </w:r>
    </w:p>
    <w:p w14:paraId="33C93C86" w14:textId="77777777" w:rsidR="00FA53B3" w:rsidRPr="00E16C4C" w:rsidRDefault="00FA53B3" w:rsidP="00FA53B3">
      <w:pPr>
        <w:rPr>
          <w:rFonts w:ascii="Calibri" w:hAnsi="Calibri" w:cs="Calibri"/>
          <w:sz w:val="36"/>
          <w:szCs w:val="36"/>
          <w:lang w:val="es-MX"/>
        </w:rPr>
      </w:pPr>
    </w:p>
    <w:p w14:paraId="4A23AAEF"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Amara Hazzard</w:t>
      </w:r>
    </w:p>
    <w:p w14:paraId="55616CE3"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Georgia Tech</w:t>
      </w:r>
      <w:r>
        <w:rPr>
          <w:rFonts w:ascii="Calibri" w:hAnsi="Calibri" w:cs="Calibri"/>
          <w:sz w:val="36"/>
          <w:szCs w:val="36"/>
          <w:lang w:val="es-MX"/>
        </w:rPr>
        <w:t xml:space="preserve"> (Tecnológico de Georgia)</w:t>
      </w:r>
    </w:p>
    <w:p w14:paraId="159B270B"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obtener mi independencia, aprender transporte, presupuesto y preparación de alimentos</w:t>
      </w:r>
      <w:r w:rsidRPr="00E16C4C">
        <w:rPr>
          <w:rFonts w:ascii="Calibri" w:hAnsi="Calibri" w:cs="Calibri"/>
          <w:sz w:val="36"/>
          <w:szCs w:val="36"/>
          <w:lang w:val="es-MX"/>
        </w:rPr>
        <w:t xml:space="preserve">. </w:t>
      </w:r>
      <w:r>
        <w:rPr>
          <w:rFonts w:ascii="Calibri" w:hAnsi="Calibri" w:cs="Calibri"/>
          <w:sz w:val="36"/>
          <w:szCs w:val="36"/>
          <w:lang w:val="es-MX"/>
        </w:rPr>
        <w:t>Mi clase favorita fue Psicología Anormal, puesto que habla sobre diferentes enfermedades mentales.</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Haz amigos, después enfócate en obtener un trabajo. Ten tu propia cuenta bancaria y ten a alguien en quien confíes para pedir ayuda.</w:t>
      </w:r>
    </w:p>
    <w:p w14:paraId="7C359E05" w14:textId="77777777" w:rsidR="00FA53B3" w:rsidRPr="00E16C4C" w:rsidRDefault="00FA53B3" w:rsidP="00FA53B3">
      <w:pPr>
        <w:rPr>
          <w:rFonts w:ascii="Calibri" w:hAnsi="Calibri" w:cs="Calibri"/>
          <w:sz w:val="36"/>
          <w:szCs w:val="36"/>
          <w:lang w:val="es-MX"/>
        </w:rPr>
      </w:pPr>
    </w:p>
    <w:p w14:paraId="2FFC1B88"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Jackson Hurst</w:t>
      </w:r>
    </w:p>
    <w:p w14:paraId="75B8F1AA"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Kennesaw </w:t>
      </w:r>
      <w:r>
        <w:rPr>
          <w:rFonts w:ascii="Calibri" w:hAnsi="Calibri" w:cs="Calibri"/>
          <w:sz w:val="36"/>
          <w:szCs w:val="36"/>
          <w:lang w:val="es-MX"/>
        </w:rPr>
        <w:t>State</w:t>
      </w:r>
      <w:r w:rsidRPr="00E16C4C">
        <w:rPr>
          <w:rFonts w:ascii="Calibri" w:hAnsi="Calibri" w:cs="Calibri"/>
          <w:sz w:val="36"/>
          <w:szCs w:val="36"/>
          <w:lang w:val="es-MX"/>
        </w:rPr>
        <w:t xml:space="preserve"> University</w:t>
      </w:r>
      <w:r>
        <w:rPr>
          <w:rFonts w:ascii="Calibri" w:hAnsi="Calibri" w:cs="Calibri"/>
          <w:sz w:val="36"/>
          <w:szCs w:val="36"/>
          <w:lang w:val="es-MX"/>
        </w:rPr>
        <w:t xml:space="preserve"> (Universidad Estatal de Kennesaw)</w:t>
      </w:r>
    </w:p>
    <w:p w14:paraId="531C0EFA"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lastRenderedPageBreak/>
        <w:t>Mi parte favorita de la Universidad fue poder ir a la Universidad activamente y tomar clases regulares con otros estudiantes.</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La tierra desde Arriba, la cual me introdujo a la cartografía mundial virtual</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No permitas que tus limitaciones te detengan.</w:t>
      </w:r>
    </w:p>
    <w:p w14:paraId="76776F59" w14:textId="77777777" w:rsidR="00FA53B3" w:rsidRPr="00E16C4C" w:rsidRDefault="00FA53B3" w:rsidP="00FA53B3">
      <w:pPr>
        <w:rPr>
          <w:rFonts w:ascii="Calibri" w:hAnsi="Calibri" w:cs="Calibri"/>
          <w:sz w:val="36"/>
          <w:szCs w:val="36"/>
          <w:lang w:val="es-MX"/>
        </w:rPr>
      </w:pPr>
    </w:p>
    <w:p w14:paraId="5EF7A410"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Lexi Johnston</w:t>
      </w:r>
    </w:p>
    <w:p w14:paraId="5D5DE808"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Columbus </w:t>
      </w:r>
      <w:r>
        <w:rPr>
          <w:rFonts w:ascii="Calibri" w:hAnsi="Calibri" w:cs="Calibri"/>
          <w:sz w:val="36"/>
          <w:szCs w:val="36"/>
          <w:lang w:val="es-MX"/>
        </w:rPr>
        <w:t xml:space="preserve">State </w:t>
      </w:r>
      <w:r w:rsidRPr="00E16C4C">
        <w:rPr>
          <w:rFonts w:ascii="Calibri" w:hAnsi="Calibri" w:cs="Calibri"/>
          <w:sz w:val="36"/>
          <w:szCs w:val="36"/>
          <w:lang w:val="es-MX"/>
        </w:rPr>
        <w:t>University</w:t>
      </w:r>
      <w:r>
        <w:rPr>
          <w:rFonts w:ascii="Calibri" w:hAnsi="Calibri" w:cs="Calibri"/>
          <w:sz w:val="36"/>
          <w:szCs w:val="36"/>
          <w:lang w:val="es-MX"/>
        </w:rPr>
        <w:t xml:space="preserve"> (Universidad Estatal de Columbus)</w:t>
      </w:r>
    </w:p>
    <w:p w14:paraId="769B5C29"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conocer a personas nuevas.</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Historia de Arte, puesto que me gusta ver diferentes piezas de arte. Mi consejo</w:t>
      </w:r>
      <w:r w:rsidRPr="00E16C4C">
        <w:rPr>
          <w:rFonts w:ascii="Calibri" w:hAnsi="Calibri" w:cs="Calibri"/>
          <w:sz w:val="36"/>
          <w:szCs w:val="36"/>
          <w:lang w:val="es-MX"/>
        </w:rPr>
        <w:t xml:space="preserve">: </w:t>
      </w:r>
      <w:r>
        <w:rPr>
          <w:rFonts w:ascii="Calibri" w:hAnsi="Calibri" w:cs="Calibri"/>
          <w:sz w:val="36"/>
          <w:szCs w:val="36"/>
          <w:lang w:val="es-MX"/>
        </w:rPr>
        <w:t>Encuentra por lo menos una persona en cada clase y obtén su número para que si pierdes una clase, puedas obtener sus notas.</w:t>
      </w:r>
    </w:p>
    <w:p w14:paraId="412B8841" w14:textId="77777777" w:rsidR="00FA53B3" w:rsidRPr="00E16C4C" w:rsidRDefault="00FA53B3" w:rsidP="00FA53B3">
      <w:pPr>
        <w:rPr>
          <w:rFonts w:ascii="Calibri" w:hAnsi="Calibri" w:cs="Calibri"/>
          <w:b/>
          <w:sz w:val="36"/>
          <w:szCs w:val="36"/>
          <w:lang w:val="es-MX"/>
        </w:rPr>
      </w:pPr>
    </w:p>
    <w:p w14:paraId="3E170D17"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Ikenna Kamalu</w:t>
      </w:r>
    </w:p>
    <w:p w14:paraId="155DFF47"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Georgia Tech</w:t>
      </w:r>
      <w:r>
        <w:rPr>
          <w:rFonts w:ascii="Calibri" w:hAnsi="Calibri" w:cs="Calibri"/>
          <w:sz w:val="36"/>
          <w:szCs w:val="36"/>
          <w:lang w:val="es-MX"/>
        </w:rPr>
        <w:t xml:space="preserve"> (Tecnológico de Georgia)</w:t>
      </w:r>
    </w:p>
    <w:p w14:paraId="52170B0D"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hacer nuevos amigos; cantar el Himno Nacional para el equipo de Fútbol de GT; e ir en viajes con Compañeros del Campus Cristiano</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Estrellas</w:t>
      </w:r>
      <w:r w:rsidRPr="00E16C4C">
        <w:rPr>
          <w:rFonts w:ascii="Calibri" w:hAnsi="Calibri" w:cs="Calibri"/>
          <w:sz w:val="36"/>
          <w:szCs w:val="36"/>
          <w:lang w:val="es-MX"/>
        </w:rPr>
        <w:t>, Galax</w:t>
      </w:r>
      <w:r>
        <w:rPr>
          <w:rFonts w:ascii="Calibri" w:hAnsi="Calibri" w:cs="Calibri"/>
          <w:sz w:val="36"/>
          <w:szCs w:val="36"/>
          <w:lang w:val="es-MX"/>
        </w:rPr>
        <w:t>ia</w:t>
      </w:r>
      <w:r w:rsidRPr="00E16C4C">
        <w:rPr>
          <w:rFonts w:ascii="Calibri" w:hAnsi="Calibri" w:cs="Calibri"/>
          <w:sz w:val="36"/>
          <w:szCs w:val="36"/>
          <w:lang w:val="es-MX"/>
        </w:rPr>
        <w:t xml:space="preserve"> </w:t>
      </w:r>
      <w:r>
        <w:rPr>
          <w:rFonts w:ascii="Calibri" w:hAnsi="Calibri" w:cs="Calibri"/>
          <w:sz w:val="36"/>
          <w:szCs w:val="36"/>
          <w:lang w:val="es-MX"/>
        </w:rPr>
        <w:t>y</w:t>
      </w:r>
      <w:r w:rsidRPr="00E16C4C">
        <w:rPr>
          <w:rFonts w:ascii="Calibri" w:hAnsi="Calibri" w:cs="Calibri"/>
          <w:sz w:val="36"/>
          <w:szCs w:val="36"/>
          <w:lang w:val="es-MX"/>
        </w:rPr>
        <w:t xml:space="preserve"> Univers</w:t>
      </w:r>
      <w:r>
        <w:rPr>
          <w:rFonts w:ascii="Calibri" w:hAnsi="Calibri" w:cs="Calibri"/>
          <w:sz w:val="36"/>
          <w:szCs w:val="36"/>
          <w:lang w:val="es-MX"/>
        </w:rPr>
        <w:t>o</w:t>
      </w:r>
      <w:r w:rsidRPr="00E16C4C">
        <w:rPr>
          <w:rFonts w:ascii="Calibri" w:hAnsi="Calibri" w:cs="Calibri"/>
          <w:sz w:val="36"/>
          <w:szCs w:val="36"/>
          <w:lang w:val="es-MX"/>
        </w:rPr>
        <w:t>,</w:t>
      </w:r>
      <w:r>
        <w:rPr>
          <w:rFonts w:ascii="Calibri" w:hAnsi="Calibri" w:cs="Calibri"/>
          <w:sz w:val="36"/>
          <w:szCs w:val="36"/>
          <w:lang w:val="es-MX"/>
        </w:rPr>
        <w:t xml:space="preserve"> pero también disfruté de Historia Americana. Mi consejo</w:t>
      </w:r>
      <w:r w:rsidRPr="00E16C4C">
        <w:rPr>
          <w:rFonts w:ascii="Calibri" w:hAnsi="Calibri" w:cs="Calibri"/>
          <w:sz w:val="36"/>
          <w:szCs w:val="36"/>
          <w:lang w:val="es-MX"/>
        </w:rPr>
        <w:t xml:space="preserve">: </w:t>
      </w:r>
      <w:r>
        <w:rPr>
          <w:rFonts w:ascii="Calibri" w:hAnsi="Calibri" w:cs="Calibri"/>
          <w:sz w:val="36"/>
          <w:szCs w:val="36"/>
          <w:lang w:val="es-MX"/>
        </w:rPr>
        <w:t>Conoce tantas personas como puedas; tener amigos hace la diferencia</w:t>
      </w:r>
      <w:r w:rsidRPr="00E16C4C">
        <w:rPr>
          <w:rFonts w:ascii="Calibri" w:hAnsi="Calibri" w:cs="Calibri"/>
          <w:sz w:val="36"/>
          <w:szCs w:val="36"/>
          <w:lang w:val="es-MX"/>
        </w:rPr>
        <w:t>.</w:t>
      </w:r>
    </w:p>
    <w:p w14:paraId="590FDDC5" w14:textId="77777777" w:rsidR="00FA53B3" w:rsidRPr="00E16C4C" w:rsidRDefault="00FA53B3" w:rsidP="00FA53B3">
      <w:pPr>
        <w:rPr>
          <w:rFonts w:ascii="Calibri" w:hAnsi="Calibri" w:cs="Calibri"/>
          <w:sz w:val="36"/>
          <w:szCs w:val="36"/>
          <w:lang w:val="es-MX"/>
        </w:rPr>
      </w:pPr>
    </w:p>
    <w:p w14:paraId="50BBA58F"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Kaelen Knowles</w:t>
      </w:r>
    </w:p>
    <w:p w14:paraId="49CB345E"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Kennesaw </w:t>
      </w:r>
      <w:r>
        <w:rPr>
          <w:rFonts w:ascii="Calibri" w:hAnsi="Calibri" w:cs="Calibri"/>
          <w:sz w:val="36"/>
          <w:szCs w:val="36"/>
          <w:lang w:val="es-MX"/>
        </w:rPr>
        <w:t>State</w:t>
      </w:r>
      <w:r w:rsidRPr="00E16C4C">
        <w:rPr>
          <w:rFonts w:ascii="Calibri" w:hAnsi="Calibri" w:cs="Calibri"/>
          <w:sz w:val="36"/>
          <w:szCs w:val="36"/>
          <w:lang w:val="es-MX"/>
        </w:rPr>
        <w:t xml:space="preserve"> University</w:t>
      </w:r>
      <w:r>
        <w:rPr>
          <w:rFonts w:ascii="Calibri" w:hAnsi="Calibri" w:cs="Calibri"/>
          <w:sz w:val="36"/>
          <w:szCs w:val="36"/>
          <w:lang w:val="es-MX"/>
        </w:rPr>
        <w:t xml:space="preserve"> (Universidad Estatal de Kennesaw)</w:t>
      </w:r>
    </w:p>
    <w:p w14:paraId="13A4D6B0"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conocer a personas de todo el mundo y aprender diferentes lenguajes</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Japonés</w:t>
      </w:r>
      <w:r w:rsidRPr="00E16C4C">
        <w:rPr>
          <w:rFonts w:ascii="Calibri" w:hAnsi="Calibri" w:cs="Calibri"/>
          <w:sz w:val="36"/>
          <w:szCs w:val="36"/>
          <w:lang w:val="es-MX"/>
        </w:rPr>
        <w:t xml:space="preserve"> 1001</w:t>
      </w:r>
      <w:r>
        <w:rPr>
          <w:rFonts w:ascii="Calibri" w:hAnsi="Calibri" w:cs="Calibri"/>
          <w:sz w:val="36"/>
          <w:szCs w:val="36"/>
          <w:lang w:val="es-MX"/>
        </w:rPr>
        <w:t xml:space="preserve">, porque realmente disfruté como mi profesor enseñó los básicos de </w:t>
      </w:r>
      <w:r w:rsidRPr="00E16C4C">
        <w:rPr>
          <w:rFonts w:ascii="Calibri" w:hAnsi="Calibri" w:cs="Calibri"/>
          <w:sz w:val="36"/>
          <w:szCs w:val="36"/>
          <w:lang w:val="es-MX"/>
        </w:rPr>
        <w:t xml:space="preserve">hiragana.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 xml:space="preserve">Tómate tu </w:t>
      </w:r>
      <w:r>
        <w:rPr>
          <w:rFonts w:ascii="Calibri" w:hAnsi="Calibri" w:cs="Calibri"/>
          <w:sz w:val="36"/>
          <w:szCs w:val="36"/>
          <w:lang w:val="es-MX"/>
        </w:rPr>
        <w:lastRenderedPageBreak/>
        <w:t>tiempo y relájate, no actúes con tus emociones y pide ayuda cuando sea necesario</w:t>
      </w:r>
      <w:r w:rsidRPr="00E16C4C">
        <w:rPr>
          <w:rFonts w:ascii="Calibri" w:hAnsi="Calibri" w:cs="Calibri"/>
          <w:sz w:val="36"/>
          <w:szCs w:val="36"/>
          <w:lang w:val="es-MX"/>
        </w:rPr>
        <w:t>.</w:t>
      </w:r>
    </w:p>
    <w:p w14:paraId="35CCDDED" w14:textId="77777777" w:rsidR="00FA53B3" w:rsidRPr="00E16C4C" w:rsidRDefault="00FA53B3" w:rsidP="00FA53B3">
      <w:pPr>
        <w:rPr>
          <w:rFonts w:ascii="Calibri" w:hAnsi="Calibri" w:cs="Calibri"/>
          <w:sz w:val="36"/>
          <w:szCs w:val="36"/>
          <w:lang w:val="es-MX"/>
        </w:rPr>
      </w:pPr>
    </w:p>
    <w:p w14:paraId="0F6AAB96"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Michael Kurland</w:t>
      </w:r>
    </w:p>
    <w:p w14:paraId="0A454ED8"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Georgia Tech</w:t>
      </w:r>
      <w:r>
        <w:rPr>
          <w:rFonts w:ascii="Calibri" w:hAnsi="Calibri" w:cs="Calibri"/>
          <w:sz w:val="36"/>
          <w:szCs w:val="36"/>
          <w:lang w:val="es-MX"/>
        </w:rPr>
        <w:t xml:space="preserve"> (Tecnológico de Georgia)</w:t>
      </w:r>
    </w:p>
    <w:p w14:paraId="1FEE7489"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unirme a</w:t>
      </w:r>
      <w:r w:rsidRPr="00E16C4C">
        <w:rPr>
          <w:rFonts w:ascii="Calibri" w:hAnsi="Calibri" w:cs="Calibri"/>
          <w:sz w:val="36"/>
          <w:szCs w:val="36"/>
          <w:lang w:val="es-MX"/>
        </w:rPr>
        <w:t xml:space="preserve"> clubs </w:t>
      </w:r>
      <w:r>
        <w:rPr>
          <w:rFonts w:ascii="Calibri" w:hAnsi="Calibri" w:cs="Calibri"/>
          <w:sz w:val="36"/>
          <w:szCs w:val="36"/>
          <w:lang w:val="es-MX"/>
        </w:rPr>
        <w:t>dentro del</w:t>
      </w:r>
      <w:r w:rsidRPr="00E16C4C">
        <w:rPr>
          <w:rFonts w:ascii="Calibri" w:hAnsi="Calibri" w:cs="Calibri"/>
          <w:sz w:val="36"/>
          <w:szCs w:val="36"/>
          <w:lang w:val="es-MX"/>
        </w:rPr>
        <w:t xml:space="preserve"> campus </w:t>
      </w:r>
      <w:r>
        <w:rPr>
          <w:rFonts w:ascii="Calibri" w:hAnsi="Calibri" w:cs="Calibri"/>
          <w:sz w:val="36"/>
          <w:szCs w:val="36"/>
          <w:lang w:val="es-MX"/>
        </w:rPr>
        <w:t>como</w:t>
      </w:r>
      <w:r w:rsidRPr="00E16C4C">
        <w:rPr>
          <w:rFonts w:ascii="Calibri" w:hAnsi="Calibri" w:cs="Calibri"/>
          <w:sz w:val="36"/>
          <w:szCs w:val="36"/>
          <w:lang w:val="es-MX"/>
        </w:rPr>
        <w:t xml:space="preserve"> Drama Tech</w:t>
      </w:r>
      <w:r>
        <w:rPr>
          <w:rFonts w:ascii="Calibri" w:hAnsi="Calibri" w:cs="Calibri"/>
          <w:sz w:val="36"/>
          <w:szCs w:val="36"/>
          <w:lang w:val="es-MX"/>
        </w:rPr>
        <w:t>, puesto que pude pasar tiempo con amigos.</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Producción Teatral, puesto que pude crear y desbaratar el escenario, escaleras e iluminación.</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Ten la mente abierta, puesto que puedes disfrutar cosas y personas que creías no disfrutarías.</w:t>
      </w:r>
      <w:r w:rsidRPr="00E16C4C">
        <w:rPr>
          <w:rFonts w:ascii="Calibri" w:hAnsi="Calibri" w:cs="Calibri"/>
          <w:sz w:val="36"/>
          <w:szCs w:val="36"/>
          <w:lang w:val="es-MX"/>
        </w:rPr>
        <w:t xml:space="preserve"> </w:t>
      </w:r>
    </w:p>
    <w:p w14:paraId="19F96ADD" w14:textId="77777777" w:rsidR="00FA53B3" w:rsidRPr="00E16C4C" w:rsidRDefault="00FA53B3" w:rsidP="00FA53B3">
      <w:pPr>
        <w:rPr>
          <w:rFonts w:ascii="Calibri" w:hAnsi="Calibri" w:cs="Calibri"/>
          <w:sz w:val="36"/>
          <w:szCs w:val="36"/>
          <w:lang w:val="es-MX"/>
        </w:rPr>
      </w:pPr>
    </w:p>
    <w:p w14:paraId="10855184"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Malerie Moulder</w:t>
      </w:r>
    </w:p>
    <w:p w14:paraId="6594F564"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University of Georgia</w:t>
      </w:r>
      <w:r>
        <w:rPr>
          <w:rFonts w:ascii="Calibri" w:hAnsi="Calibri" w:cs="Calibri"/>
          <w:sz w:val="36"/>
          <w:szCs w:val="36"/>
          <w:lang w:val="es-MX"/>
        </w:rPr>
        <w:t xml:space="preserve"> (Universidad de Georgia)</w:t>
      </w:r>
    </w:p>
    <w:p w14:paraId="1E96DF43"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vivir en Athens en mi último año. Mi clase favorita fue</w:t>
      </w:r>
      <w:r w:rsidRPr="00E16C4C">
        <w:rPr>
          <w:rFonts w:ascii="Calibri" w:hAnsi="Calibri" w:cs="Calibri"/>
          <w:sz w:val="36"/>
          <w:szCs w:val="36"/>
          <w:lang w:val="es-MX"/>
        </w:rPr>
        <w:t xml:space="preserve"> </w:t>
      </w:r>
      <w:r>
        <w:rPr>
          <w:rFonts w:ascii="Calibri" w:hAnsi="Calibri" w:cs="Calibri"/>
          <w:sz w:val="36"/>
          <w:szCs w:val="36"/>
          <w:lang w:val="es-MX"/>
        </w:rPr>
        <w:t>Planeación de Eventos, puesto que es una de mis pasiones y algo que disfruto hacer.</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Disfruta cada minuto y estudia las rutas de autobús</w:t>
      </w:r>
      <w:r w:rsidRPr="00E16C4C">
        <w:rPr>
          <w:rFonts w:ascii="Calibri" w:hAnsi="Calibri" w:cs="Calibri"/>
          <w:sz w:val="36"/>
          <w:szCs w:val="36"/>
          <w:lang w:val="es-MX"/>
        </w:rPr>
        <w:t>.</w:t>
      </w:r>
    </w:p>
    <w:p w14:paraId="1CFFD054" w14:textId="77777777" w:rsidR="00FA53B3" w:rsidRPr="00E16C4C" w:rsidRDefault="00FA53B3" w:rsidP="00FA53B3">
      <w:pPr>
        <w:rPr>
          <w:rFonts w:ascii="Calibri" w:hAnsi="Calibri" w:cs="Calibri"/>
          <w:sz w:val="36"/>
          <w:szCs w:val="36"/>
          <w:lang w:val="es-MX"/>
        </w:rPr>
      </w:pPr>
    </w:p>
    <w:p w14:paraId="1CE7E8D4"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Nadia Osbey</w:t>
      </w:r>
    </w:p>
    <w:p w14:paraId="07DBDD58"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Georgia </w:t>
      </w:r>
      <w:r>
        <w:rPr>
          <w:rFonts w:ascii="Calibri" w:hAnsi="Calibri" w:cs="Calibri"/>
          <w:sz w:val="36"/>
          <w:szCs w:val="36"/>
          <w:lang w:val="es-MX"/>
        </w:rPr>
        <w:t>State</w:t>
      </w:r>
      <w:r w:rsidRPr="00E16C4C">
        <w:rPr>
          <w:rFonts w:ascii="Calibri" w:hAnsi="Calibri" w:cs="Calibri"/>
          <w:sz w:val="36"/>
          <w:szCs w:val="36"/>
          <w:lang w:val="es-MX"/>
        </w:rPr>
        <w:t xml:space="preserve"> University</w:t>
      </w:r>
      <w:r>
        <w:rPr>
          <w:rFonts w:ascii="Calibri" w:hAnsi="Calibri" w:cs="Calibri"/>
          <w:sz w:val="36"/>
          <w:szCs w:val="36"/>
          <w:lang w:val="es-MX"/>
        </w:rPr>
        <w:t xml:space="preserve"> (Universidad Estatal de Georgia)</w:t>
      </w:r>
    </w:p>
    <w:p w14:paraId="18C721A8"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que ya tenía amigos en GSU</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Actuación, puesto que descubrí que tengo muchos talentos que no sabía tenía. Mi consejo</w:t>
      </w:r>
      <w:r w:rsidRPr="00E16C4C">
        <w:rPr>
          <w:rFonts w:ascii="Calibri" w:hAnsi="Calibri" w:cs="Calibri"/>
          <w:sz w:val="36"/>
          <w:szCs w:val="36"/>
          <w:lang w:val="es-MX"/>
        </w:rPr>
        <w:t xml:space="preserve">: </w:t>
      </w:r>
      <w:r>
        <w:rPr>
          <w:rFonts w:ascii="Calibri" w:hAnsi="Calibri" w:cs="Calibri"/>
          <w:sz w:val="36"/>
          <w:szCs w:val="36"/>
          <w:lang w:val="es-MX"/>
        </w:rPr>
        <w:t>¡Enfócate en tu persona y tu trabajo! Siempre asegúrate de que tu trabajo sea entregado a tiempo</w:t>
      </w:r>
      <w:r w:rsidRPr="00E16C4C">
        <w:rPr>
          <w:rFonts w:ascii="Calibri" w:hAnsi="Calibri" w:cs="Calibri"/>
          <w:sz w:val="36"/>
          <w:szCs w:val="36"/>
          <w:lang w:val="es-MX"/>
        </w:rPr>
        <w:t>.</w:t>
      </w:r>
    </w:p>
    <w:p w14:paraId="2A62F5B6" w14:textId="77777777" w:rsidR="00FA53B3" w:rsidRPr="00E16C4C" w:rsidRDefault="00FA53B3" w:rsidP="00FA53B3">
      <w:pPr>
        <w:rPr>
          <w:rFonts w:ascii="Calibri" w:hAnsi="Calibri" w:cs="Calibri"/>
          <w:b/>
          <w:sz w:val="36"/>
          <w:szCs w:val="36"/>
          <w:lang w:val="es-MX"/>
        </w:rPr>
      </w:pPr>
    </w:p>
    <w:p w14:paraId="31790C21"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Spencer Patterson</w:t>
      </w:r>
    </w:p>
    <w:p w14:paraId="0BD30CA2"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Kennesaw </w:t>
      </w:r>
      <w:r>
        <w:rPr>
          <w:rFonts w:ascii="Calibri" w:hAnsi="Calibri" w:cs="Calibri"/>
          <w:sz w:val="36"/>
          <w:szCs w:val="36"/>
          <w:lang w:val="es-MX"/>
        </w:rPr>
        <w:t>State</w:t>
      </w:r>
      <w:r w:rsidRPr="00E16C4C">
        <w:rPr>
          <w:rFonts w:ascii="Calibri" w:hAnsi="Calibri" w:cs="Calibri"/>
          <w:sz w:val="36"/>
          <w:szCs w:val="36"/>
          <w:lang w:val="es-MX"/>
        </w:rPr>
        <w:t xml:space="preserve"> University</w:t>
      </w:r>
      <w:r>
        <w:rPr>
          <w:rFonts w:ascii="Calibri" w:hAnsi="Calibri" w:cs="Calibri"/>
          <w:sz w:val="36"/>
          <w:szCs w:val="36"/>
          <w:lang w:val="es-MX"/>
        </w:rPr>
        <w:t xml:space="preserve"> (Universidad Estatal de Kennesaw)</w:t>
      </w:r>
    </w:p>
    <w:p w14:paraId="3A9850A2"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lastRenderedPageBreak/>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hacer nuevos amigos y vivir por mi cuenta. Mi clase favorita fue</w:t>
      </w:r>
      <w:r w:rsidRPr="00E16C4C">
        <w:rPr>
          <w:rFonts w:ascii="Calibri" w:hAnsi="Calibri" w:cs="Calibri"/>
          <w:sz w:val="36"/>
          <w:szCs w:val="36"/>
          <w:lang w:val="es-MX"/>
        </w:rPr>
        <w:t xml:space="preserve"> </w:t>
      </w:r>
      <w:r>
        <w:rPr>
          <w:rFonts w:ascii="Calibri" w:hAnsi="Calibri" w:cs="Calibri"/>
          <w:sz w:val="36"/>
          <w:szCs w:val="36"/>
          <w:lang w:val="es-MX"/>
        </w:rPr>
        <w:t>Soldadura, puesto que pude aprender diferentes tipos de uniones de soldadura</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únicamente trae lo que necesites, no acumules tu dormitorio con electrónicos y habla con alguien nuevo todos los días.</w:t>
      </w:r>
    </w:p>
    <w:p w14:paraId="005A3005" w14:textId="77777777" w:rsidR="00FA53B3" w:rsidRPr="00E16C4C" w:rsidRDefault="00FA53B3" w:rsidP="00FA53B3">
      <w:pPr>
        <w:rPr>
          <w:rFonts w:ascii="Calibri" w:hAnsi="Calibri" w:cs="Calibri"/>
          <w:sz w:val="36"/>
          <w:szCs w:val="36"/>
          <w:lang w:val="es-MX"/>
        </w:rPr>
      </w:pPr>
    </w:p>
    <w:p w14:paraId="1EF0E924"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Jessica Rosen</w:t>
      </w:r>
    </w:p>
    <w:p w14:paraId="1B2CBBD6"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Georgia Tech</w:t>
      </w:r>
      <w:r>
        <w:rPr>
          <w:rFonts w:ascii="Calibri" w:hAnsi="Calibri" w:cs="Calibri"/>
          <w:sz w:val="36"/>
          <w:szCs w:val="36"/>
          <w:lang w:val="es-MX"/>
        </w:rPr>
        <w:t xml:space="preserve"> (Tecnológico de Georgia)</w:t>
      </w:r>
    </w:p>
    <w:p w14:paraId="1E2EB39F"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 xml:space="preserve">hacer y mantener nuevos amigos, ir a juegos de fútbol y </w:t>
      </w:r>
      <w:r w:rsidRPr="00E16C4C">
        <w:rPr>
          <w:rFonts w:ascii="Calibri" w:hAnsi="Calibri" w:cs="Calibri"/>
          <w:sz w:val="36"/>
          <w:szCs w:val="36"/>
          <w:lang w:val="es-MX"/>
        </w:rPr>
        <w:t xml:space="preserve">Six Flags.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 xml:space="preserve">Currículo </w:t>
      </w:r>
      <w:r w:rsidRPr="00E16C4C">
        <w:rPr>
          <w:rFonts w:ascii="Calibri" w:hAnsi="Calibri" w:cs="Calibri"/>
          <w:sz w:val="36"/>
          <w:szCs w:val="36"/>
          <w:lang w:val="es-MX"/>
        </w:rPr>
        <w:t xml:space="preserve">PEERS, </w:t>
      </w:r>
      <w:r>
        <w:rPr>
          <w:rFonts w:ascii="Calibri" w:hAnsi="Calibri" w:cs="Calibri"/>
          <w:sz w:val="36"/>
          <w:szCs w:val="36"/>
          <w:lang w:val="es-MX"/>
        </w:rPr>
        <w:t>el cual me enseño mucho sobre habilidades sociales y reglamentos para poner en práctica. Mi consejo</w:t>
      </w:r>
      <w:r w:rsidRPr="00E16C4C">
        <w:rPr>
          <w:rFonts w:ascii="Calibri" w:hAnsi="Calibri" w:cs="Calibri"/>
          <w:sz w:val="36"/>
          <w:szCs w:val="36"/>
          <w:lang w:val="es-MX"/>
        </w:rPr>
        <w:t xml:space="preserve">: </w:t>
      </w:r>
      <w:r>
        <w:rPr>
          <w:rFonts w:ascii="Calibri" w:hAnsi="Calibri" w:cs="Calibri"/>
          <w:sz w:val="36"/>
          <w:szCs w:val="36"/>
          <w:lang w:val="es-MX"/>
        </w:rPr>
        <w:t>Sé tu mismo, descubre el campus y diviértete. Tendrás amigos para toda la vida, justo como yo.</w:t>
      </w:r>
    </w:p>
    <w:p w14:paraId="00AD9B0E" w14:textId="77777777" w:rsidR="00FA53B3" w:rsidRPr="00E16C4C" w:rsidRDefault="00FA53B3" w:rsidP="00FA53B3">
      <w:pPr>
        <w:rPr>
          <w:rFonts w:ascii="Calibri" w:hAnsi="Calibri" w:cs="Calibri"/>
          <w:b/>
          <w:sz w:val="36"/>
          <w:szCs w:val="36"/>
          <w:lang w:val="es-MX"/>
        </w:rPr>
      </w:pPr>
    </w:p>
    <w:p w14:paraId="1F2215B8"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Gwenique Rountree</w:t>
      </w:r>
    </w:p>
    <w:p w14:paraId="79A7FF12"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East Georgia </w:t>
      </w:r>
      <w:r>
        <w:rPr>
          <w:rFonts w:ascii="Calibri" w:hAnsi="Calibri" w:cs="Calibri"/>
          <w:sz w:val="36"/>
          <w:szCs w:val="36"/>
          <w:lang w:val="es-MX"/>
        </w:rPr>
        <w:t>State</w:t>
      </w:r>
      <w:r w:rsidRPr="00E16C4C">
        <w:rPr>
          <w:rFonts w:ascii="Calibri" w:hAnsi="Calibri" w:cs="Calibri"/>
          <w:sz w:val="36"/>
          <w:szCs w:val="36"/>
          <w:lang w:val="es-MX"/>
        </w:rPr>
        <w:t xml:space="preserve"> College</w:t>
      </w:r>
      <w:r>
        <w:rPr>
          <w:rFonts w:ascii="Calibri" w:hAnsi="Calibri" w:cs="Calibri"/>
          <w:sz w:val="36"/>
          <w:szCs w:val="36"/>
          <w:lang w:val="es-MX"/>
        </w:rPr>
        <w:t xml:space="preserve"> (Colegio Estatal de Georgia del Este)</w:t>
      </w:r>
    </w:p>
    <w:p w14:paraId="3CF148F7"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estar alrededor de personas diferentes y convertirme en una persona mejor.</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Oratoria Pública, puesto que me dio la oportunidad de expresarme</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Manténte enfocado y organizado.</w:t>
      </w:r>
    </w:p>
    <w:p w14:paraId="0F8911DC" w14:textId="77777777" w:rsidR="00FA53B3" w:rsidRPr="00E16C4C" w:rsidRDefault="00FA53B3" w:rsidP="00FA53B3">
      <w:pPr>
        <w:rPr>
          <w:rFonts w:ascii="Calibri" w:hAnsi="Calibri" w:cs="Calibri"/>
          <w:sz w:val="36"/>
          <w:szCs w:val="36"/>
          <w:lang w:val="es-MX"/>
        </w:rPr>
      </w:pPr>
    </w:p>
    <w:p w14:paraId="187EEE81"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Natalie Shaw</w:t>
      </w:r>
    </w:p>
    <w:p w14:paraId="58908C93"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Kennesaw </w:t>
      </w:r>
      <w:r>
        <w:rPr>
          <w:rFonts w:ascii="Calibri" w:hAnsi="Calibri" w:cs="Calibri"/>
          <w:sz w:val="36"/>
          <w:szCs w:val="36"/>
          <w:lang w:val="es-MX"/>
        </w:rPr>
        <w:t>State</w:t>
      </w:r>
      <w:r w:rsidRPr="00E16C4C">
        <w:rPr>
          <w:rFonts w:ascii="Calibri" w:hAnsi="Calibri" w:cs="Calibri"/>
          <w:sz w:val="36"/>
          <w:szCs w:val="36"/>
          <w:lang w:val="es-MX"/>
        </w:rPr>
        <w:t xml:space="preserve"> University </w:t>
      </w:r>
      <w:r>
        <w:rPr>
          <w:rFonts w:ascii="Calibri" w:hAnsi="Calibri" w:cs="Calibri"/>
          <w:sz w:val="36"/>
          <w:szCs w:val="36"/>
          <w:lang w:val="es-MX"/>
        </w:rPr>
        <w:t>(Universidad Estatal de Kennesaw)</w:t>
      </w:r>
    </w:p>
    <w:p w14:paraId="3C6DC8B5" w14:textId="767D9D39"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ser independiente.</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 xml:space="preserve">Liderazgo Avanzado y Desarrollo Profesional, </w:t>
      </w:r>
      <w:r>
        <w:rPr>
          <w:rFonts w:ascii="Calibri" w:hAnsi="Calibri" w:cs="Calibri"/>
          <w:sz w:val="36"/>
          <w:szCs w:val="36"/>
          <w:lang w:val="es-MX"/>
        </w:rPr>
        <w:lastRenderedPageBreak/>
        <w:t xml:space="preserve">puesto que me ayudó a prepararme para el mundo </w:t>
      </w:r>
      <w:r w:rsidR="00A727D8">
        <w:rPr>
          <w:rFonts w:ascii="Calibri" w:hAnsi="Calibri" w:cs="Calibri"/>
          <w:sz w:val="36"/>
          <w:szCs w:val="36"/>
          <w:lang w:val="es-MX"/>
        </w:rPr>
        <w:t>real</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No tengas miedo; hay mucho apoyo.</w:t>
      </w:r>
    </w:p>
    <w:p w14:paraId="5AB99168" w14:textId="77777777" w:rsidR="00FA53B3" w:rsidRPr="00E16C4C" w:rsidRDefault="00FA53B3" w:rsidP="00FA53B3">
      <w:pPr>
        <w:rPr>
          <w:rFonts w:ascii="Calibri" w:hAnsi="Calibri" w:cs="Calibri"/>
          <w:sz w:val="36"/>
          <w:szCs w:val="36"/>
          <w:lang w:val="es-MX"/>
        </w:rPr>
      </w:pPr>
    </w:p>
    <w:p w14:paraId="1C0C31D4"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Drew Schulman</w:t>
      </w:r>
    </w:p>
    <w:p w14:paraId="1AE04CD6"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Georgia Tech</w:t>
      </w:r>
      <w:r>
        <w:rPr>
          <w:rFonts w:ascii="Calibri" w:hAnsi="Calibri" w:cs="Calibri"/>
          <w:sz w:val="36"/>
          <w:szCs w:val="36"/>
          <w:lang w:val="es-MX"/>
        </w:rPr>
        <w:t xml:space="preserve"> (Tecnológico de Georgia)</w:t>
      </w:r>
    </w:p>
    <w:p w14:paraId="29F077C6" w14:textId="77777777" w:rsidR="00FA53B3"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hacer amigos y salir con ellos.</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Procesos de la Tierra, puesto que me enseñó más de lo que pude haber aprendido o pensado que podía aprender sobre el planeta Tierra.</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Da lo mejor de ti con una buena gestión de tiempo, mantén un calendario y no tengas miedo de pedir ayuda</w:t>
      </w:r>
      <w:r w:rsidRPr="00E16C4C">
        <w:rPr>
          <w:rFonts w:ascii="Calibri" w:hAnsi="Calibri" w:cs="Calibri"/>
          <w:sz w:val="36"/>
          <w:szCs w:val="36"/>
          <w:lang w:val="es-MX"/>
        </w:rPr>
        <w:t>.</w:t>
      </w:r>
    </w:p>
    <w:p w14:paraId="092FAC18" w14:textId="77777777" w:rsidR="00FA53B3" w:rsidRPr="00E16C4C" w:rsidRDefault="00FA53B3" w:rsidP="00FA53B3">
      <w:pPr>
        <w:rPr>
          <w:rFonts w:ascii="Calibri" w:hAnsi="Calibri" w:cs="Calibri"/>
          <w:sz w:val="36"/>
          <w:szCs w:val="36"/>
          <w:lang w:val="es-MX"/>
        </w:rPr>
      </w:pPr>
    </w:p>
    <w:p w14:paraId="04E9BAF0"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Antonio Smith</w:t>
      </w:r>
    </w:p>
    <w:p w14:paraId="15B52EBB"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 xml:space="preserve">East Georgia </w:t>
      </w:r>
      <w:r>
        <w:rPr>
          <w:rFonts w:ascii="Calibri" w:hAnsi="Calibri" w:cs="Calibri"/>
          <w:sz w:val="36"/>
          <w:szCs w:val="36"/>
          <w:lang w:val="es-MX"/>
        </w:rPr>
        <w:t>State</w:t>
      </w:r>
      <w:r w:rsidRPr="00E16C4C">
        <w:rPr>
          <w:rFonts w:ascii="Calibri" w:hAnsi="Calibri" w:cs="Calibri"/>
          <w:sz w:val="36"/>
          <w:szCs w:val="36"/>
          <w:lang w:val="es-MX"/>
        </w:rPr>
        <w:t xml:space="preserve"> College</w:t>
      </w:r>
      <w:r>
        <w:rPr>
          <w:rFonts w:ascii="Calibri" w:hAnsi="Calibri" w:cs="Calibri"/>
          <w:sz w:val="36"/>
          <w:szCs w:val="36"/>
          <w:lang w:val="es-MX"/>
        </w:rPr>
        <w:t xml:space="preserve"> (Colegio Estatal de Georgia del Este)</w:t>
      </w:r>
    </w:p>
    <w:p w14:paraId="62CE6F7C"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obtener una educación universitaria. Mi clase favorita fue</w:t>
      </w:r>
      <w:r w:rsidRPr="00E16C4C">
        <w:rPr>
          <w:rFonts w:ascii="Calibri" w:hAnsi="Calibri" w:cs="Calibri"/>
          <w:sz w:val="36"/>
          <w:szCs w:val="36"/>
          <w:lang w:val="es-MX"/>
        </w:rPr>
        <w:t xml:space="preserve"> </w:t>
      </w:r>
      <w:r>
        <w:rPr>
          <w:rFonts w:ascii="Calibri" w:hAnsi="Calibri" w:cs="Calibri"/>
          <w:sz w:val="36"/>
          <w:szCs w:val="36"/>
          <w:lang w:val="es-MX"/>
        </w:rPr>
        <w:t xml:space="preserve">Justicia </w:t>
      </w:r>
      <w:r w:rsidRPr="00E16C4C">
        <w:rPr>
          <w:rFonts w:ascii="Calibri" w:hAnsi="Calibri" w:cs="Calibri"/>
          <w:sz w:val="36"/>
          <w:szCs w:val="36"/>
          <w:lang w:val="es-MX"/>
        </w:rPr>
        <w:t>Criminal</w:t>
      </w:r>
      <w:r>
        <w:rPr>
          <w:rFonts w:ascii="Calibri" w:hAnsi="Calibri" w:cs="Calibri"/>
          <w:sz w:val="36"/>
          <w:szCs w:val="36"/>
          <w:lang w:val="es-MX"/>
        </w:rPr>
        <w:t>, puesto que pude tener diversos debates y actividades divertidas</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Siempre llega a tiempo</w:t>
      </w:r>
      <w:r w:rsidRPr="00E16C4C">
        <w:rPr>
          <w:rFonts w:ascii="Calibri" w:hAnsi="Calibri" w:cs="Calibri"/>
          <w:sz w:val="36"/>
          <w:szCs w:val="36"/>
          <w:lang w:val="es-MX"/>
        </w:rPr>
        <w:t>.</w:t>
      </w:r>
    </w:p>
    <w:p w14:paraId="2497C0B0" w14:textId="77777777" w:rsidR="00FA53B3" w:rsidRPr="00E16C4C" w:rsidRDefault="00FA53B3" w:rsidP="00FA53B3">
      <w:pPr>
        <w:rPr>
          <w:rFonts w:ascii="Calibri" w:hAnsi="Calibri" w:cs="Calibri"/>
          <w:sz w:val="36"/>
          <w:szCs w:val="36"/>
          <w:lang w:val="es-MX"/>
        </w:rPr>
      </w:pPr>
    </w:p>
    <w:p w14:paraId="6CC7F534" w14:textId="77777777" w:rsidR="00FA53B3" w:rsidRPr="00E16C4C" w:rsidRDefault="00FA53B3" w:rsidP="00FA53B3">
      <w:pPr>
        <w:rPr>
          <w:rFonts w:ascii="Calibri" w:hAnsi="Calibri" w:cs="Calibri"/>
          <w:b/>
          <w:sz w:val="36"/>
          <w:szCs w:val="36"/>
          <w:lang w:val="es-MX"/>
        </w:rPr>
      </w:pPr>
      <w:r w:rsidRPr="00E16C4C">
        <w:rPr>
          <w:rFonts w:ascii="Calibri" w:hAnsi="Calibri" w:cs="Calibri"/>
          <w:b/>
          <w:sz w:val="36"/>
          <w:szCs w:val="36"/>
          <w:lang w:val="es-MX"/>
        </w:rPr>
        <w:t>Daniel Travis</w:t>
      </w:r>
    </w:p>
    <w:p w14:paraId="4E16C0DA" w14:textId="77777777" w:rsidR="00FA53B3" w:rsidRPr="00E16C4C" w:rsidRDefault="00FA53B3" w:rsidP="00FA53B3">
      <w:pPr>
        <w:rPr>
          <w:rFonts w:ascii="Calibri" w:hAnsi="Calibri" w:cs="Calibri"/>
          <w:sz w:val="36"/>
          <w:szCs w:val="36"/>
          <w:lang w:val="es-MX"/>
        </w:rPr>
      </w:pPr>
      <w:r w:rsidRPr="00E16C4C">
        <w:rPr>
          <w:rFonts w:ascii="Calibri" w:hAnsi="Calibri" w:cs="Calibri"/>
          <w:sz w:val="36"/>
          <w:szCs w:val="36"/>
          <w:lang w:val="es-MX"/>
        </w:rPr>
        <w:t>Georgia Tech</w:t>
      </w:r>
      <w:r>
        <w:rPr>
          <w:rFonts w:ascii="Calibri" w:hAnsi="Calibri" w:cs="Calibri"/>
          <w:sz w:val="36"/>
          <w:szCs w:val="36"/>
          <w:lang w:val="es-MX"/>
        </w:rPr>
        <w:t xml:space="preserve"> (Tecnológico de Georgia)</w:t>
      </w:r>
    </w:p>
    <w:p w14:paraId="59F159DD" w14:textId="77777777" w:rsidR="00FA53B3" w:rsidRPr="00E16C4C" w:rsidRDefault="00FA53B3" w:rsidP="00FA53B3">
      <w:pPr>
        <w:rPr>
          <w:rFonts w:ascii="Calibri" w:hAnsi="Calibri" w:cs="Calibri"/>
          <w:sz w:val="36"/>
          <w:szCs w:val="36"/>
          <w:lang w:val="es-MX"/>
        </w:rPr>
      </w:pPr>
      <w:r>
        <w:rPr>
          <w:rFonts w:ascii="Calibri" w:hAnsi="Calibri" w:cs="Calibri"/>
          <w:sz w:val="36"/>
          <w:szCs w:val="36"/>
          <w:lang w:val="es-MX"/>
        </w:rPr>
        <w:t>Mi parte favorita de la Universidad fue</w:t>
      </w:r>
      <w:r w:rsidRPr="00E16C4C">
        <w:rPr>
          <w:rFonts w:ascii="Calibri" w:hAnsi="Calibri" w:cs="Calibri"/>
          <w:sz w:val="36"/>
          <w:szCs w:val="36"/>
          <w:lang w:val="es-MX"/>
        </w:rPr>
        <w:t xml:space="preserve"> </w:t>
      </w:r>
      <w:r>
        <w:rPr>
          <w:rFonts w:ascii="Calibri" w:hAnsi="Calibri" w:cs="Calibri"/>
          <w:sz w:val="36"/>
          <w:szCs w:val="36"/>
          <w:lang w:val="es-MX"/>
        </w:rPr>
        <w:t>conocer a personas nuevas y hacer amigos dentro de mi equipo de mentores, puesto que serán mis amigos por siempre</w:t>
      </w:r>
      <w:r w:rsidRPr="00E16C4C">
        <w:rPr>
          <w:rFonts w:ascii="Calibri" w:hAnsi="Calibri" w:cs="Calibri"/>
          <w:sz w:val="36"/>
          <w:szCs w:val="36"/>
          <w:lang w:val="es-MX"/>
        </w:rPr>
        <w:t xml:space="preserve">. </w:t>
      </w:r>
      <w:r>
        <w:rPr>
          <w:rFonts w:ascii="Calibri" w:hAnsi="Calibri" w:cs="Calibri"/>
          <w:sz w:val="36"/>
          <w:szCs w:val="36"/>
          <w:lang w:val="es-MX"/>
        </w:rPr>
        <w:t>Mi clase favorita fue</w:t>
      </w:r>
      <w:r w:rsidRPr="00E16C4C">
        <w:rPr>
          <w:rFonts w:ascii="Calibri" w:hAnsi="Calibri" w:cs="Calibri"/>
          <w:sz w:val="36"/>
          <w:szCs w:val="36"/>
          <w:lang w:val="es-MX"/>
        </w:rPr>
        <w:t xml:space="preserve"> </w:t>
      </w:r>
      <w:r>
        <w:rPr>
          <w:rFonts w:ascii="Calibri" w:hAnsi="Calibri" w:cs="Calibri"/>
          <w:sz w:val="36"/>
          <w:szCs w:val="36"/>
          <w:lang w:val="es-MX"/>
        </w:rPr>
        <w:t>Armas de Destrucción Masiva, puesto que fue una nueva experiencia única e impresionante</w:t>
      </w:r>
      <w:r w:rsidRPr="00E16C4C">
        <w:rPr>
          <w:rFonts w:ascii="Calibri" w:hAnsi="Calibri" w:cs="Calibri"/>
          <w:sz w:val="36"/>
          <w:szCs w:val="36"/>
          <w:lang w:val="es-MX"/>
        </w:rPr>
        <w:t xml:space="preserve">. </w:t>
      </w:r>
      <w:r>
        <w:rPr>
          <w:rFonts w:ascii="Calibri" w:hAnsi="Calibri" w:cs="Calibri"/>
          <w:sz w:val="36"/>
          <w:szCs w:val="36"/>
          <w:lang w:val="es-MX"/>
        </w:rPr>
        <w:t>Mi consejo</w:t>
      </w:r>
      <w:r w:rsidRPr="00E16C4C">
        <w:rPr>
          <w:rFonts w:ascii="Calibri" w:hAnsi="Calibri" w:cs="Calibri"/>
          <w:sz w:val="36"/>
          <w:szCs w:val="36"/>
          <w:lang w:val="es-MX"/>
        </w:rPr>
        <w:t xml:space="preserve">: </w:t>
      </w:r>
      <w:r>
        <w:rPr>
          <w:rFonts w:ascii="Calibri" w:hAnsi="Calibri" w:cs="Calibri"/>
          <w:sz w:val="36"/>
          <w:szCs w:val="36"/>
          <w:lang w:val="es-MX"/>
        </w:rPr>
        <w:t>Siempre debes de estar preparado para cambios – te fuerza a ser flexible</w:t>
      </w:r>
      <w:r w:rsidRPr="00E16C4C">
        <w:rPr>
          <w:rFonts w:ascii="Calibri" w:hAnsi="Calibri" w:cs="Calibri"/>
          <w:sz w:val="36"/>
          <w:szCs w:val="36"/>
          <w:lang w:val="es-MX"/>
        </w:rPr>
        <w:t>.</w:t>
      </w:r>
    </w:p>
    <w:p w14:paraId="3C289CC8" w14:textId="77777777" w:rsidR="00B86AE9" w:rsidRPr="00E77F7C" w:rsidRDefault="00B86AE9" w:rsidP="00E77F7C">
      <w:pPr>
        <w:rPr>
          <w:sz w:val="36"/>
          <w:szCs w:val="36"/>
        </w:rPr>
      </w:pPr>
    </w:p>
    <w:p w14:paraId="240A4C8C" w14:textId="77777777" w:rsidR="00667A46" w:rsidRPr="00E16C4C" w:rsidRDefault="004C22D3" w:rsidP="00667A46">
      <w:pPr>
        <w:rPr>
          <w:rStyle w:val="Hyperlink"/>
          <w:sz w:val="36"/>
          <w:szCs w:val="36"/>
          <w:lang w:val="es-MX"/>
        </w:rPr>
      </w:pPr>
      <w:hyperlink r:id="rId29" w:history="1">
        <w:r w:rsidR="00667A46">
          <w:rPr>
            <w:rStyle w:val="Hyperlink"/>
            <w:sz w:val="36"/>
            <w:szCs w:val="36"/>
            <w:lang w:val="es-MX"/>
          </w:rPr>
          <w:t>Usted puede obtener acceso a videos cortos sobre las experiencias Universitarias de los Graduados en la página Web de GCDD</w:t>
        </w:r>
        <w:r w:rsidR="00667A46" w:rsidRPr="00E16C4C">
          <w:rPr>
            <w:rStyle w:val="Hyperlink"/>
            <w:sz w:val="36"/>
            <w:szCs w:val="36"/>
            <w:lang w:val="es-MX"/>
          </w:rPr>
          <w:t>.</w:t>
        </w:r>
      </w:hyperlink>
    </w:p>
    <w:p w14:paraId="39512F9E" w14:textId="77777777" w:rsidR="0037717C" w:rsidRPr="0037717C" w:rsidRDefault="0037717C" w:rsidP="00E77F7C">
      <w:pPr>
        <w:rPr>
          <w:color w:val="FF0000"/>
          <w:sz w:val="36"/>
          <w:szCs w:val="36"/>
        </w:rPr>
      </w:pPr>
    </w:p>
    <w:p w14:paraId="7086049F" w14:textId="77777777" w:rsidR="00107D6B" w:rsidRPr="00D97D09" w:rsidRDefault="00107D6B" w:rsidP="00107D6B">
      <w:pPr>
        <w:pStyle w:val="Heading1"/>
        <w:rPr>
          <w:lang w:val="es-MX"/>
        </w:rPr>
      </w:pPr>
      <w:r w:rsidRPr="00D97D09">
        <w:rPr>
          <w:lang w:val="es-MX"/>
        </w:rPr>
        <w:t>ACTUALIZACIÓN DE EXPERTOS</w:t>
      </w:r>
    </w:p>
    <w:p w14:paraId="63ACFCAD" w14:textId="7909B5C0" w:rsidR="00EC3A0D" w:rsidRPr="00EC3A0D" w:rsidRDefault="00107D6B" w:rsidP="00EC3A0D">
      <w:pPr>
        <w:rPr>
          <w:rFonts w:ascii="Calibri" w:hAnsi="Calibri" w:cs="Calibri"/>
          <w:sz w:val="36"/>
          <w:szCs w:val="36"/>
        </w:rPr>
      </w:pPr>
      <w:r w:rsidRPr="00D97D09">
        <w:rPr>
          <w:rFonts w:ascii="Calibri" w:hAnsi="Calibri" w:cs="Calibri"/>
          <w:sz w:val="36"/>
          <w:szCs w:val="36"/>
        </w:rPr>
        <w:t>Una Entrevista con</w:t>
      </w:r>
      <w:r w:rsidR="00EC3A0D" w:rsidRPr="00D97D09">
        <w:rPr>
          <w:rFonts w:ascii="Calibri" w:hAnsi="Calibri" w:cs="Calibri"/>
          <w:sz w:val="36"/>
          <w:szCs w:val="36"/>
        </w:rPr>
        <w:t xml:space="preserve"> Ron Wakefield</w:t>
      </w:r>
      <w:r w:rsidR="00EC3A0D" w:rsidRPr="00EC3A0D">
        <w:rPr>
          <w:rFonts w:ascii="Calibri" w:hAnsi="Calibri" w:cs="Calibri"/>
          <w:sz w:val="36"/>
          <w:szCs w:val="36"/>
        </w:rPr>
        <w:t xml:space="preserve"> </w:t>
      </w:r>
      <w:r w:rsidR="00EC3A0D" w:rsidRPr="00EC3A0D">
        <w:rPr>
          <w:rFonts w:ascii="Calibri" w:hAnsi="Calibri" w:cs="Calibri"/>
          <w:sz w:val="36"/>
          <w:szCs w:val="36"/>
        </w:rPr>
        <w:br/>
      </w:r>
      <w:r>
        <w:rPr>
          <w:rFonts w:ascii="Calibri" w:hAnsi="Calibri" w:cs="Calibri"/>
          <w:sz w:val="36"/>
          <w:szCs w:val="36"/>
        </w:rPr>
        <w:t>por</w:t>
      </w:r>
      <w:r w:rsidR="00EC3A0D" w:rsidRPr="00EC3A0D">
        <w:rPr>
          <w:rFonts w:ascii="Calibri" w:hAnsi="Calibri" w:cs="Calibri"/>
          <w:sz w:val="36"/>
          <w:szCs w:val="36"/>
        </w:rPr>
        <w:t xml:space="preserve"> Parker </w:t>
      </w:r>
      <w:r w:rsidR="00EC3A0D" w:rsidRPr="00705CF0">
        <w:rPr>
          <w:rFonts w:ascii="Calibri" w:hAnsi="Calibri" w:cs="Calibri"/>
          <w:sz w:val="36"/>
          <w:szCs w:val="36"/>
        </w:rPr>
        <w:t xml:space="preserve">Glick, </w:t>
      </w:r>
      <w:r w:rsidRPr="00705CF0">
        <w:rPr>
          <w:rFonts w:ascii="Calibri" w:hAnsi="Calibri" w:cs="Calibri"/>
          <w:sz w:val="36"/>
          <w:szCs w:val="36"/>
        </w:rPr>
        <w:t xml:space="preserve">Presidente del </w:t>
      </w:r>
      <w:r w:rsidR="00EC3A0D" w:rsidRPr="00705CF0">
        <w:rPr>
          <w:rFonts w:ascii="Calibri" w:hAnsi="Calibri" w:cs="Calibri"/>
          <w:sz w:val="36"/>
          <w:szCs w:val="36"/>
        </w:rPr>
        <w:t>GCDD</w:t>
      </w:r>
      <w:r w:rsidR="00EC3A0D" w:rsidRPr="00EC3A0D">
        <w:rPr>
          <w:rFonts w:ascii="Calibri" w:hAnsi="Calibri" w:cs="Calibri"/>
          <w:sz w:val="36"/>
          <w:szCs w:val="36"/>
        </w:rPr>
        <w:t xml:space="preserve"> </w:t>
      </w:r>
      <w:r w:rsidR="00EC3A0D" w:rsidRPr="00EC3A0D">
        <w:rPr>
          <w:rFonts w:ascii="Calibri" w:hAnsi="Calibri" w:cs="Calibri"/>
          <w:sz w:val="36"/>
          <w:szCs w:val="36"/>
        </w:rPr>
        <w:br/>
      </w:r>
    </w:p>
    <w:p w14:paraId="47329F6D" w14:textId="77777777" w:rsidR="00F20BBE" w:rsidRDefault="00F20BBE" w:rsidP="00F20BBE">
      <w:pPr>
        <w:rPr>
          <w:rFonts w:ascii="Calibri" w:hAnsi="Calibri" w:cs="Calibri"/>
          <w:sz w:val="36"/>
          <w:szCs w:val="36"/>
          <w:lang w:val="es-MX"/>
        </w:rPr>
      </w:pPr>
      <w:r>
        <w:rPr>
          <w:rFonts w:ascii="Calibri" w:hAnsi="Calibri" w:cs="Calibri"/>
          <w:sz w:val="36"/>
          <w:szCs w:val="36"/>
          <w:lang w:val="es-MX"/>
        </w:rPr>
        <w:t xml:space="preserve">El Presidente del Consejo de Discapacidades del Desarrollo de Georgia, </w:t>
      </w:r>
      <w:r w:rsidRPr="00E16C4C">
        <w:rPr>
          <w:rFonts w:ascii="Calibri" w:hAnsi="Calibri" w:cs="Calibri"/>
          <w:sz w:val="36"/>
          <w:szCs w:val="36"/>
          <w:lang w:val="es-MX"/>
        </w:rPr>
        <w:t xml:space="preserve">Parker Glick </w:t>
      </w:r>
      <w:r>
        <w:rPr>
          <w:rFonts w:ascii="Calibri" w:hAnsi="Calibri" w:cs="Calibri"/>
          <w:sz w:val="36"/>
          <w:szCs w:val="36"/>
          <w:lang w:val="es-MX"/>
        </w:rPr>
        <w:t>entrevistó a</w:t>
      </w:r>
      <w:r w:rsidRPr="00E16C4C">
        <w:rPr>
          <w:rFonts w:ascii="Calibri" w:hAnsi="Calibri" w:cs="Calibri"/>
          <w:sz w:val="36"/>
          <w:szCs w:val="36"/>
          <w:lang w:val="es-MX"/>
        </w:rPr>
        <w:t xml:space="preserve"> Ron Wakefield, director </w:t>
      </w:r>
      <w:r>
        <w:rPr>
          <w:rFonts w:ascii="Calibri" w:hAnsi="Calibri" w:cs="Calibri"/>
          <w:sz w:val="36"/>
          <w:szCs w:val="36"/>
          <w:lang w:val="es-MX"/>
        </w:rPr>
        <w:t>de la División de Discapacidades Intelectuales y del Desarrollo del Departamento de Salud del Comportamiento y Discapacidades del Desarrollo de Georgia (DBHDD por sus siglas en inglés) sobre los Servicios Estatales para Discapacidades del Desarrollo para ciudadanos de Georgia con discapacidades, la diferencia entre servicios financiados por el estado y exenciones de Medicaid y cómo las personas se pueden conectar con DBHDD.</w:t>
      </w:r>
    </w:p>
    <w:p w14:paraId="7C1AF01C" w14:textId="77777777" w:rsidR="00F20BBE" w:rsidRPr="00E16C4C" w:rsidRDefault="00F20BBE" w:rsidP="00F20BBE">
      <w:pPr>
        <w:rPr>
          <w:rFonts w:ascii="Calibri" w:hAnsi="Calibri" w:cs="Calibri"/>
          <w:sz w:val="36"/>
          <w:szCs w:val="36"/>
          <w:lang w:val="es-MX"/>
        </w:rPr>
      </w:pPr>
    </w:p>
    <w:p w14:paraId="307A685F"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Soy el nuevo presidente del Consejo DD, y estoy emocionado de serlo como persona joven.</w:t>
      </w:r>
    </w:p>
    <w:p w14:paraId="6302C446" w14:textId="77777777" w:rsidR="00F20BBE" w:rsidRPr="00E16C4C" w:rsidRDefault="00F20BBE" w:rsidP="00F20BBE">
      <w:pPr>
        <w:rPr>
          <w:rFonts w:ascii="Calibri" w:hAnsi="Calibri" w:cs="Calibri"/>
          <w:sz w:val="36"/>
          <w:szCs w:val="36"/>
          <w:lang w:val="es-MX"/>
        </w:rPr>
      </w:pPr>
    </w:p>
    <w:p w14:paraId="7C30A15F"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Excelente</w:t>
      </w:r>
      <w:r w:rsidRPr="00E16C4C">
        <w:rPr>
          <w:rFonts w:ascii="Calibri" w:hAnsi="Calibri" w:cs="Calibri"/>
          <w:sz w:val="36"/>
          <w:szCs w:val="36"/>
          <w:lang w:val="es-MX"/>
        </w:rPr>
        <w:t xml:space="preserve">. </w:t>
      </w:r>
      <w:r>
        <w:rPr>
          <w:rFonts w:ascii="Calibri" w:hAnsi="Calibri" w:cs="Calibri"/>
          <w:sz w:val="36"/>
          <w:szCs w:val="36"/>
          <w:lang w:val="es-MX"/>
        </w:rPr>
        <w:t>Créeme, tú eres el futuro y siempre es bueno ver a personas jóvenes participando, así que le agradecemos.</w:t>
      </w:r>
      <w:r w:rsidRPr="00E16C4C">
        <w:rPr>
          <w:rFonts w:ascii="Calibri" w:hAnsi="Calibri" w:cs="Calibri"/>
          <w:sz w:val="36"/>
          <w:szCs w:val="36"/>
          <w:lang w:val="es-MX"/>
        </w:rPr>
        <w:t xml:space="preserve"> </w:t>
      </w:r>
    </w:p>
    <w:p w14:paraId="70ABA196" w14:textId="77777777" w:rsidR="00F20BBE" w:rsidRPr="00E16C4C" w:rsidRDefault="00F20BBE" w:rsidP="00F20BBE">
      <w:pPr>
        <w:rPr>
          <w:rFonts w:ascii="Calibri" w:hAnsi="Calibri" w:cs="Calibri"/>
          <w:sz w:val="36"/>
          <w:szCs w:val="36"/>
          <w:lang w:val="es-MX"/>
        </w:rPr>
      </w:pPr>
    </w:p>
    <w:p w14:paraId="0362DCE0"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 xml:space="preserve">Gracias. Comenzaré inmediatamente. El movimiento está compuesto de una sopa de alfabeto, ¿Te </w:t>
      </w:r>
      <w:r>
        <w:rPr>
          <w:rFonts w:ascii="Calibri" w:hAnsi="Calibri" w:cs="Calibri"/>
          <w:sz w:val="36"/>
          <w:szCs w:val="36"/>
          <w:lang w:val="es-MX"/>
        </w:rPr>
        <w:lastRenderedPageBreak/>
        <w:t>importaría compartir que es DBHDD y elaborar en su significado</w:t>
      </w:r>
      <w:r w:rsidRPr="00E16C4C">
        <w:rPr>
          <w:rFonts w:ascii="Calibri" w:hAnsi="Calibri" w:cs="Calibri"/>
          <w:sz w:val="36"/>
          <w:szCs w:val="36"/>
          <w:lang w:val="es-MX"/>
        </w:rPr>
        <w:t>?</w:t>
      </w:r>
    </w:p>
    <w:p w14:paraId="02C027B7" w14:textId="77777777" w:rsidR="00F20BBE" w:rsidRPr="00E16C4C" w:rsidRDefault="00F20BBE" w:rsidP="00F20BBE">
      <w:pPr>
        <w:rPr>
          <w:rFonts w:ascii="Calibri" w:hAnsi="Calibri" w:cs="Calibri"/>
          <w:sz w:val="36"/>
          <w:szCs w:val="36"/>
          <w:lang w:val="es-MX"/>
        </w:rPr>
      </w:pPr>
    </w:p>
    <w:p w14:paraId="20C03CA6"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Okay. DBHDD, </w:t>
      </w:r>
      <w:r>
        <w:rPr>
          <w:rFonts w:ascii="Calibri" w:hAnsi="Calibri" w:cs="Calibri"/>
          <w:sz w:val="36"/>
          <w:szCs w:val="36"/>
          <w:lang w:val="es-MX"/>
        </w:rPr>
        <w:t>Todo un trabalenguas, ¿no lo cree así</w:t>
      </w:r>
      <w:r w:rsidRPr="00E16C4C">
        <w:rPr>
          <w:rFonts w:ascii="Calibri" w:hAnsi="Calibri" w:cs="Calibri"/>
          <w:sz w:val="36"/>
          <w:szCs w:val="36"/>
          <w:lang w:val="es-MX"/>
        </w:rPr>
        <w:t xml:space="preserve">? </w:t>
      </w:r>
      <w:r>
        <w:rPr>
          <w:rFonts w:ascii="Calibri" w:hAnsi="Calibri" w:cs="Calibri"/>
          <w:sz w:val="36"/>
          <w:szCs w:val="36"/>
          <w:lang w:val="es-MX"/>
        </w:rPr>
        <w:t xml:space="preserve">Es el </w:t>
      </w:r>
      <w:hyperlink r:id="rId30" w:history="1">
        <w:r>
          <w:rPr>
            <w:rStyle w:val="Hyperlink"/>
            <w:rFonts w:ascii="Calibri" w:hAnsi="Calibri" w:cs="Calibri"/>
            <w:sz w:val="36"/>
            <w:szCs w:val="36"/>
            <w:lang w:val="es-MX"/>
          </w:rPr>
          <w:t>Departamento de Salud del Comportamiento y Discapacidades del Desarrollo</w:t>
        </w:r>
      </w:hyperlink>
      <w:r w:rsidRPr="00E16C4C">
        <w:rPr>
          <w:rFonts w:ascii="Calibri" w:hAnsi="Calibri" w:cs="Calibri"/>
          <w:sz w:val="36"/>
          <w:szCs w:val="36"/>
          <w:lang w:val="es-MX"/>
        </w:rPr>
        <w:t xml:space="preserve">. </w:t>
      </w:r>
      <w:r>
        <w:rPr>
          <w:rFonts w:ascii="Calibri" w:hAnsi="Calibri" w:cs="Calibri"/>
          <w:sz w:val="36"/>
          <w:szCs w:val="36"/>
          <w:lang w:val="es-MX"/>
        </w:rPr>
        <w:t>Es un</w:t>
      </w:r>
      <w:r w:rsidRPr="00E16C4C">
        <w:rPr>
          <w:rFonts w:ascii="Calibri" w:hAnsi="Calibri" w:cs="Calibri"/>
          <w:sz w:val="36"/>
          <w:szCs w:val="36"/>
          <w:lang w:val="es-MX"/>
        </w:rPr>
        <w:t xml:space="preserve">a </w:t>
      </w:r>
      <w:r>
        <w:rPr>
          <w:rFonts w:ascii="Calibri" w:hAnsi="Calibri" w:cs="Calibri"/>
          <w:sz w:val="36"/>
          <w:szCs w:val="36"/>
          <w:lang w:val="es-MX"/>
        </w:rPr>
        <w:t>Agencia Estatal</w:t>
      </w:r>
      <w:r w:rsidRPr="00E16C4C">
        <w:rPr>
          <w:rFonts w:ascii="Calibri" w:hAnsi="Calibri" w:cs="Calibri"/>
          <w:sz w:val="36"/>
          <w:szCs w:val="36"/>
          <w:lang w:val="es-MX"/>
        </w:rPr>
        <w:t xml:space="preserve"> </w:t>
      </w:r>
      <w:r>
        <w:rPr>
          <w:rFonts w:ascii="Calibri" w:hAnsi="Calibri" w:cs="Calibri"/>
          <w:sz w:val="36"/>
          <w:szCs w:val="36"/>
          <w:lang w:val="es-MX"/>
        </w:rPr>
        <w:t>creada en el</w:t>
      </w:r>
      <w:r w:rsidRPr="00E16C4C">
        <w:rPr>
          <w:rFonts w:ascii="Calibri" w:hAnsi="Calibri" w:cs="Calibri"/>
          <w:sz w:val="36"/>
          <w:szCs w:val="36"/>
          <w:lang w:val="es-MX"/>
        </w:rPr>
        <w:t xml:space="preserve"> 2009. </w:t>
      </w:r>
      <w:r>
        <w:rPr>
          <w:rFonts w:ascii="Calibri" w:hAnsi="Calibri" w:cs="Calibri"/>
          <w:sz w:val="36"/>
          <w:szCs w:val="36"/>
          <w:lang w:val="es-MX"/>
        </w:rPr>
        <w:t>Proveemos tratamiento y servicios de apoyo</w:t>
      </w:r>
      <w:r w:rsidRPr="00E16C4C">
        <w:rPr>
          <w:rFonts w:ascii="Calibri" w:hAnsi="Calibri" w:cs="Calibri"/>
          <w:sz w:val="36"/>
          <w:szCs w:val="36"/>
          <w:lang w:val="es-MX"/>
        </w:rPr>
        <w:t xml:space="preserve"> </w:t>
      </w:r>
      <w:r>
        <w:rPr>
          <w:rFonts w:ascii="Calibri" w:hAnsi="Calibri" w:cs="Calibri"/>
          <w:sz w:val="36"/>
          <w:szCs w:val="36"/>
          <w:lang w:val="es-MX"/>
        </w:rPr>
        <w:t>para</w:t>
      </w:r>
      <w:r w:rsidRPr="00E16C4C">
        <w:rPr>
          <w:rFonts w:ascii="Calibri" w:hAnsi="Calibri" w:cs="Calibri"/>
          <w:sz w:val="36"/>
          <w:szCs w:val="36"/>
          <w:lang w:val="es-MX"/>
        </w:rPr>
        <w:t xml:space="preserve"> </w:t>
      </w:r>
      <w:r>
        <w:rPr>
          <w:rFonts w:ascii="Calibri" w:hAnsi="Calibri" w:cs="Calibri"/>
          <w:sz w:val="36"/>
          <w:szCs w:val="36"/>
          <w:lang w:val="es-MX"/>
        </w:rPr>
        <w:t>individuos</w:t>
      </w:r>
      <w:r w:rsidRPr="00E16C4C">
        <w:rPr>
          <w:rFonts w:ascii="Calibri" w:hAnsi="Calibri" w:cs="Calibri"/>
          <w:sz w:val="36"/>
          <w:szCs w:val="36"/>
          <w:lang w:val="es-MX"/>
        </w:rPr>
        <w:t xml:space="preserve"> </w:t>
      </w:r>
      <w:r>
        <w:rPr>
          <w:rFonts w:ascii="Calibri" w:hAnsi="Calibri" w:cs="Calibri"/>
          <w:sz w:val="36"/>
          <w:szCs w:val="36"/>
          <w:lang w:val="es-MX"/>
        </w:rPr>
        <w:t>con desórdenes de</w:t>
      </w:r>
      <w:r w:rsidRPr="00E16C4C">
        <w:rPr>
          <w:rFonts w:ascii="Calibri" w:hAnsi="Calibri" w:cs="Calibri"/>
          <w:sz w:val="36"/>
          <w:szCs w:val="36"/>
          <w:lang w:val="es-MX"/>
        </w:rPr>
        <w:t xml:space="preserve"> </w:t>
      </w:r>
      <w:r>
        <w:rPr>
          <w:rFonts w:ascii="Calibri" w:hAnsi="Calibri" w:cs="Calibri"/>
          <w:sz w:val="36"/>
          <w:szCs w:val="36"/>
          <w:lang w:val="es-MX"/>
        </w:rPr>
        <w:t>salud mental</w:t>
      </w:r>
      <w:r w:rsidRPr="00E16C4C">
        <w:rPr>
          <w:rFonts w:ascii="Calibri" w:hAnsi="Calibri" w:cs="Calibri"/>
          <w:sz w:val="36"/>
          <w:szCs w:val="36"/>
          <w:lang w:val="es-MX"/>
        </w:rPr>
        <w:t xml:space="preserve">, </w:t>
      </w:r>
      <w:r>
        <w:rPr>
          <w:rFonts w:ascii="Calibri" w:hAnsi="Calibri" w:cs="Calibri"/>
          <w:sz w:val="36"/>
          <w:szCs w:val="36"/>
          <w:lang w:val="es-MX"/>
        </w:rPr>
        <w:t>uso de sustancias</w:t>
      </w:r>
      <w:r w:rsidRPr="00E16C4C">
        <w:rPr>
          <w:rFonts w:ascii="Calibri" w:hAnsi="Calibri" w:cs="Calibri"/>
          <w:sz w:val="36"/>
          <w:szCs w:val="36"/>
          <w:lang w:val="es-MX"/>
        </w:rPr>
        <w:t xml:space="preserve"> </w:t>
      </w:r>
      <w:r>
        <w:rPr>
          <w:rFonts w:ascii="Calibri" w:hAnsi="Calibri" w:cs="Calibri"/>
          <w:sz w:val="36"/>
          <w:szCs w:val="36"/>
          <w:lang w:val="es-MX"/>
        </w:rPr>
        <w:t>y</w:t>
      </w:r>
      <w:r w:rsidRPr="00E16C4C">
        <w:rPr>
          <w:rFonts w:ascii="Calibri" w:hAnsi="Calibri" w:cs="Calibri"/>
          <w:sz w:val="36"/>
          <w:szCs w:val="36"/>
          <w:lang w:val="es-MX"/>
        </w:rPr>
        <w:t xml:space="preserve"> </w:t>
      </w:r>
      <w:r>
        <w:rPr>
          <w:rFonts w:ascii="Calibri" w:hAnsi="Calibri" w:cs="Calibri"/>
          <w:sz w:val="36"/>
          <w:szCs w:val="36"/>
          <w:lang w:val="es-MX"/>
        </w:rPr>
        <w:t xml:space="preserve">discapacidades </w:t>
      </w:r>
      <w:r w:rsidRPr="00E16C4C">
        <w:rPr>
          <w:rFonts w:ascii="Calibri" w:hAnsi="Calibri" w:cs="Calibri"/>
          <w:sz w:val="36"/>
          <w:szCs w:val="36"/>
          <w:lang w:val="es-MX"/>
        </w:rPr>
        <w:t>intelectual</w:t>
      </w:r>
      <w:r>
        <w:rPr>
          <w:rFonts w:ascii="Calibri" w:hAnsi="Calibri" w:cs="Calibri"/>
          <w:sz w:val="36"/>
          <w:szCs w:val="36"/>
          <w:lang w:val="es-MX"/>
        </w:rPr>
        <w:t>es</w:t>
      </w:r>
      <w:r w:rsidRPr="00E16C4C">
        <w:rPr>
          <w:rFonts w:ascii="Calibri" w:hAnsi="Calibri" w:cs="Calibri"/>
          <w:sz w:val="36"/>
          <w:szCs w:val="36"/>
          <w:lang w:val="es-MX"/>
        </w:rPr>
        <w:t xml:space="preserve"> </w:t>
      </w:r>
      <w:r>
        <w:rPr>
          <w:rFonts w:ascii="Calibri" w:hAnsi="Calibri" w:cs="Calibri"/>
          <w:sz w:val="36"/>
          <w:szCs w:val="36"/>
          <w:lang w:val="es-MX"/>
        </w:rPr>
        <w:t>y</w:t>
      </w:r>
      <w:r w:rsidRPr="00E16C4C">
        <w:rPr>
          <w:rFonts w:ascii="Calibri" w:hAnsi="Calibri" w:cs="Calibri"/>
          <w:sz w:val="36"/>
          <w:szCs w:val="36"/>
          <w:lang w:val="es-MX"/>
        </w:rPr>
        <w:t xml:space="preserve"> </w:t>
      </w:r>
      <w:r>
        <w:rPr>
          <w:rFonts w:ascii="Calibri" w:hAnsi="Calibri" w:cs="Calibri"/>
          <w:sz w:val="36"/>
          <w:szCs w:val="36"/>
          <w:lang w:val="es-MX"/>
        </w:rPr>
        <w:t>del desarrollo</w:t>
      </w:r>
      <w:r w:rsidRPr="00E16C4C">
        <w:rPr>
          <w:rFonts w:ascii="Calibri" w:hAnsi="Calibri" w:cs="Calibri"/>
          <w:sz w:val="36"/>
          <w:szCs w:val="36"/>
          <w:lang w:val="es-MX"/>
        </w:rPr>
        <w:t xml:space="preserve"> (I/DD). DBHDD </w:t>
      </w:r>
      <w:r>
        <w:rPr>
          <w:rFonts w:ascii="Calibri" w:hAnsi="Calibri" w:cs="Calibri"/>
          <w:sz w:val="36"/>
          <w:szCs w:val="36"/>
          <w:lang w:val="es-MX"/>
        </w:rPr>
        <w:t xml:space="preserve">apoya a personas que no tienen seguro médico, tiene poco seguro o reciben </w:t>
      </w:r>
      <w:r w:rsidRPr="00E16C4C">
        <w:rPr>
          <w:rFonts w:ascii="Calibri" w:hAnsi="Calibri" w:cs="Calibri"/>
          <w:sz w:val="36"/>
          <w:szCs w:val="36"/>
          <w:lang w:val="es-MX"/>
        </w:rPr>
        <w:t xml:space="preserve">Medicaid. </w:t>
      </w:r>
    </w:p>
    <w:p w14:paraId="09E36362" w14:textId="77777777" w:rsidR="00F20BBE" w:rsidRPr="00E16C4C" w:rsidRDefault="00F20BBE" w:rsidP="00F20BBE">
      <w:pPr>
        <w:rPr>
          <w:rFonts w:ascii="Calibri" w:hAnsi="Calibri" w:cs="Calibri"/>
          <w:sz w:val="36"/>
          <w:szCs w:val="36"/>
          <w:lang w:val="es-MX"/>
        </w:rPr>
      </w:pPr>
    </w:p>
    <w:p w14:paraId="73685E1F"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Impresionante</w:t>
      </w:r>
      <w:r w:rsidRPr="00E16C4C">
        <w:rPr>
          <w:rFonts w:ascii="Calibri" w:hAnsi="Calibri" w:cs="Calibri"/>
          <w:sz w:val="36"/>
          <w:szCs w:val="36"/>
          <w:lang w:val="es-MX"/>
        </w:rPr>
        <w:t>.</w:t>
      </w:r>
      <w:r>
        <w:rPr>
          <w:rFonts w:ascii="Calibri" w:hAnsi="Calibri" w:cs="Calibri"/>
          <w:sz w:val="36"/>
          <w:szCs w:val="36"/>
          <w:lang w:val="es-MX"/>
        </w:rPr>
        <w:t xml:space="preserve"> Eso es mucho que saber, y por supuesto que es para todo Georgia. Y sé que no todo cae en tus hombros, así que, específicamente ¿Cuál es tu rol en</w:t>
      </w:r>
      <w:r w:rsidRPr="00E16C4C">
        <w:rPr>
          <w:rFonts w:ascii="Calibri" w:hAnsi="Calibri" w:cs="Calibri"/>
          <w:sz w:val="36"/>
          <w:szCs w:val="36"/>
          <w:lang w:val="es-MX"/>
        </w:rPr>
        <w:t xml:space="preserve"> DBHDD?</w:t>
      </w:r>
    </w:p>
    <w:p w14:paraId="05EFBBF5" w14:textId="77777777" w:rsidR="00F20BBE" w:rsidRPr="00E16C4C" w:rsidRDefault="00F20BBE" w:rsidP="00F20BBE">
      <w:pPr>
        <w:rPr>
          <w:rFonts w:ascii="Calibri" w:hAnsi="Calibri" w:cs="Calibri"/>
          <w:sz w:val="36"/>
          <w:szCs w:val="36"/>
          <w:lang w:val="es-MX"/>
        </w:rPr>
      </w:pPr>
    </w:p>
    <w:p w14:paraId="590A60AC"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Soy responsable de la gestión de todos los servicios y sistemas I/DD en el Estado. Así que superviso políticas, el proceso de aprobación cuando alguien envía su solicitud de elegibilidad hasta que obtienen servicios y también administro la red de proveedores para poder brindar dichos servicios. Así que todo el sistema está bajo mi esfera, y estoy agradecido que no soy el único haciendo esto. Tengo un excelente equipo que trabaja conmigo y para mí.</w:t>
      </w:r>
    </w:p>
    <w:p w14:paraId="7E2B88F0"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 </w:t>
      </w:r>
    </w:p>
    <w:p w14:paraId="673152F3"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Asombroso</w:t>
      </w:r>
      <w:r w:rsidRPr="00E16C4C">
        <w:rPr>
          <w:rFonts w:ascii="Calibri" w:hAnsi="Calibri" w:cs="Calibri"/>
          <w:sz w:val="36"/>
          <w:szCs w:val="36"/>
          <w:lang w:val="es-MX"/>
        </w:rPr>
        <w:t xml:space="preserve">. </w:t>
      </w:r>
      <w:r>
        <w:rPr>
          <w:rFonts w:ascii="Calibri" w:hAnsi="Calibri" w:cs="Calibri"/>
          <w:sz w:val="36"/>
          <w:szCs w:val="36"/>
          <w:lang w:val="es-MX"/>
        </w:rPr>
        <w:t>¿Cómo trabajan todos directamente con la comunidad de discapacidades del desarrollo</w:t>
      </w:r>
      <w:r w:rsidRPr="00E16C4C">
        <w:rPr>
          <w:rFonts w:ascii="Calibri" w:hAnsi="Calibri" w:cs="Calibri"/>
          <w:sz w:val="36"/>
          <w:szCs w:val="36"/>
          <w:lang w:val="es-MX"/>
        </w:rPr>
        <w:t>?</w:t>
      </w:r>
    </w:p>
    <w:p w14:paraId="6A48268A" w14:textId="77777777" w:rsidR="00F20BBE" w:rsidRPr="00E16C4C" w:rsidRDefault="00F20BBE" w:rsidP="00F20BBE">
      <w:pPr>
        <w:rPr>
          <w:rFonts w:ascii="Calibri" w:hAnsi="Calibri" w:cs="Calibri"/>
          <w:sz w:val="36"/>
          <w:szCs w:val="36"/>
          <w:lang w:val="es-MX"/>
        </w:rPr>
      </w:pPr>
    </w:p>
    <w:p w14:paraId="2DA2FA2A" w14:textId="77777777" w:rsidR="00386627" w:rsidRDefault="00F20BBE" w:rsidP="00F20BBE">
      <w:pPr>
        <w:rPr>
          <w:rFonts w:ascii="Calibri" w:hAnsi="Calibri" w:cs="Calibri"/>
          <w:sz w:val="36"/>
          <w:szCs w:val="36"/>
          <w:lang w:val="es-MX"/>
        </w:rPr>
      </w:pPr>
      <w:r w:rsidRPr="00E16C4C">
        <w:rPr>
          <w:rFonts w:ascii="Calibri" w:hAnsi="Calibri" w:cs="Calibri"/>
          <w:sz w:val="36"/>
          <w:szCs w:val="36"/>
          <w:lang w:val="es-MX"/>
        </w:rPr>
        <w:lastRenderedPageBreak/>
        <w:t xml:space="preserve">Ron Wakefield: </w:t>
      </w:r>
      <w:r>
        <w:rPr>
          <w:rFonts w:ascii="Calibri" w:hAnsi="Calibri" w:cs="Calibri"/>
          <w:sz w:val="36"/>
          <w:szCs w:val="36"/>
          <w:lang w:val="es-MX"/>
        </w:rPr>
        <w:t xml:space="preserve">Participamos activamente. Tenemos </w:t>
      </w:r>
      <w:hyperlink r:id="rId31" w:history="1">
        <w:r w:rsidRPr="00213A68">
          <w:rPr>
            <w:rStyle w:val="Hyperlink"/>
            <w:rFonts w:ascii="Calibri" w:hAnsi="Calibri" w:cs="Calibri"/>
            <w:sz w:val="36"/>
            <w:szCs w:val="36"/>
            <w:lang w:val="es-MX"/>
          </w:rPr>
          <w:t>seis oficinas regionales</w:t>
        </w:r>
      </w:hyperlink>
      <w:r>
        <w:rPr>
          <w:rFonts w:ascii="Calibri" w:hAnsi="Calibri" w:cs="Calibri"/>
          <w:sz w:val="36"/>
          <w:szCs w:val="36"/>
          <w:lang w:val="es-MX"/>
        </w:rPr>
        <w:t xml:space="preserve"> alrededor del Estado de Georgia, y en cada región tenemos personal que participa activamente con individuos y familias que buscan servicios o que estén en los servicios. Tenemos una oficina central en el centro de Atlanta en </w:t>
      </w:r>
      <w:r w:rsidRPr="00E16C4C">
        <w:rPr>
          <w:rFonts w:ascii="Calibri" w:hAnsi="Calibri" w:cs="Calibri"/>
          <w:sz w:val="36"/>
          <w:szCs w:val="36"/>
          <w:lang w:val="es-MX"/>
        </w:rPr>
        <w:t xml:space="preserve">2 Peachtree Street </w:t>
      </w:r>
      <w:r>
        <w:rPr>
          <w:rFonts w:ascii="Calibri" w:hAnsi="Calibri" w:cs="Calibri"/>
          <w:sz w:val="36"/>
          <w:szCs w:val="36"/>
          <w:lang w:val="es-MX"/>
        </w:rPr>
        <w:t xml:space="preserve">donde estoy ubicado, y donde cierto número de mis directores están. Podemos dirigir dichos servicios en todo el estado. </w:t>
      </w:r>
    </w:p>
    <w:p w14:paraId="727EF49E" w14:textId="77777777" w:rsidR="00386627" w:rsidRDefault="00386627" w:rsidP="00F20BBE">
      <w:pPr>
        <w:rPr>
          <w:rFonts w:ascii="Calibri" w:hAnsi="Calibri" w:cs="Calibri"/>
          <w:sz w:val="36"/>
          <w:szCs w:val="36"/>
          <w:lang w:val="es-MX"/>
        </w:rPr>
      </w:pPr>
    </w:p>
    <w:p w14:paraId="6CFB7C68" w14:textId="6063DF6B" w:rsidR="00F20BBE" w:rsidRPr="00E16C4C" w:rsidRDefault="00F20BBE" w:rsidP="00F20BBE">
      <w:pPr>
        <w:rPr>
          <w:rFonts w:ascii="Calibri" w:hAnsi="Calibri" w:cs="Calibri"/>
          <w:sz w:val="36"/>
          <w:szCs w:val="36"/>
          <w:lang w:val="es-MX"/>
        </w:rPr>
      </w:pPr>
      <w:r>
        <w:rPr>
          <w:rFonts w:ascii="Calibri" w:hAnsi="Calibri" w:cs="Calibri"/>
          <w:sz w:val="36"/>
          <w:szCs w:val="36"/>
          <w:lang w:val="es-MX"/>
        </w:rPr>
        <w:t>Familias</w:t>
      </w:r>
      <w:r w:rsidRPr="00E16C4C">
        <w:rPr>
          <w:rFonts w:ascii="Calibri" w:hAnsi="Calibri" w:cs="Calibri"/>
          <w:sz w:val="36"/>
          <w:szCs w:val="36"/>
          <w:lang w:val="es-MX"/>
        </w:rPr>
        <w:t xml:space="preserve"> </w:t>
      </w:r>
      <w:r>
        <w:rPr>
          <w:rFonts w:ascii="Calibri" w:hAnsi="Calibri" w:cs="Calibri"/>
          <w:sz w:val="36"/>
          <w:szCs w:val="36"/>
          <w:lang w:val="es-MX"/>
        </w:rPr>
        <w:t>e individuos</w:t>
      </w:r>
      <w:r w:rsidRPr="00E16C4C">
        <w:rPr>
          <w:rFonts w:ascii="Calibri" w:hAnsi="Calibri" w:cs="Calibri"/>
          <w:sz w:val="36"/>
          <w:szCs w:val="36"/>
          <w:lang w:val="es-MX"/>
        </w:rPr>
        <w:t xml:space="preserve"> </w:t>
      </w:r>
      <w:r>
        <w:rPr>
          <w:rFonts w:ascii="Calibri" w:hAnsi="Calibri" w:cs="Calibri"/>
          <w:sz w:val="36"/>
          <w:szCs w:val="36"/>
          <w:lang w:val="es-MX"/>
        </w:rPr>
        <w:t>pueden interactuar con nosotros directamente a través de la oficina central o a través de oficinas de campo cercanas a donde viven. Así es como organizamos y aseguramos que las personas tengan acceso a servicios y entreguen nuestros servicios y realmente participen</w:t>
      </w:r>
      <w:r w:rsidRPr="00E16C4C">
        <w:rPr>
          <w:rFonts w:ascii="Calibri" w:hAnsi="Calibri" w:cs="Calibri"/>
          <w:sz w:val="36"/>
          <w:szCs w:val="36"/>
          <w:lang w:val="es-MX"/>
        </w:rPr>
        <w:t>.</w:t>
      </w:r>
    </w:p>
    <w:p w14:paraId="06E0A0CA" w14:textId="77777777" w:rsidR="00F20BBE" w:rsidRPr="00E16C4C" w:rsidRDefault="00F20BBE" w:rsidP="00F20BBE">
      <w:pPr>
        <w:rPr>
          <w:rFonts w:ascii="Calibri" w:hAnsi="Calibri" w:cs="Calibri"/>
          <w:sz w:val="36"/>
          <w:szCs w:val="36"/>
          <w:lang w:val="es-MX"/>
        </w:rPr>
      </w:pPr>
    </w:p>
    <w:p w14:paraId="7285145C"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Asombroso</w:t>
      </w:r>
      <w:r w:rsidRPr="00E16C4C">
        <w:rPr>
          <w:rFonts w:ascii="Calibri" w:hAnsi="Calibri" w:cs="Calibri"/>
          <w:sz w:val="36"/>
          <w:szCs w:val="36"/>
          <w:lang w:val="es-MX"/>
        </w:rPr>
        <w:t xml:space="preserve">. </w:t>
      </w:r>
      <w:r>
        <w:rPr>
          <w:rFonts w:ascii="Calibri" w:hAnsi="Calibri" w:cs="Calibri"/>
          <w:sz w:val="36"/>
          <w:szCs w:val="36"/>
          <w:lang w:val="es-MX"/>
        </w:rPr>
        <w:t>Gracias</w:t>
      </w:r>
      <w:r w:rsidRPr="00E16C4C">
        <w:rPr>
          <w:rFonts w:ascii="Calibri" w:hAnsi="Calibri" w:cs="Calibri"/>
          <w:sz w:val="36"/>
          <w:szCs w:val="36"/>
          <w:lang w:val="es-MX"/>
        </w:rPr>
        <w:t xml:space="preserve">. </w:t>
      </w:r>
      <w:r>
        <w:rPr>
          <w:rFonts w:ascii="Calibri" w:hAnsi="Calibri" w:cs="Calibri"/>
          <w:sz w:val="36"/>
          <w:szCs w:val="36"/>
          <w:lang w:val="es-MX"/>
        </w:rPr>
        <w:t xml:space="preserve">Así que uno de los servicios principales que las personas buscan en </w:t>
      </w:r>
      <w:r w:rsidRPr="00E16C4C">
        <w:rPr>
          <w:rFonts w:ascii="Calibri" w:hAnsi="Calibri" w:cs="Calibri"/>
          <w:sz w:val="36"/>
          <w:szCs w:val="36"/>
          <w:lang w:val="es-MX"/>
        </w:rPr>
        <w:t xml:space="preserve">Georgia </w:t>
      </w:r>
      <w:r>
        <w:rPr>
          <w:rFonts w:ascii="Calibri" w:hAnsi="Calibri" w:cs="Calibri"/>
          <w:sz w:val="36"/>
          <w:szCs w:val="36"/>
          <w:lang w:val="es-MX"/>
        </w:rPr>
        <w:t>son las</w:t>
      </w:r>
      <w:r w:rsidRPr="00E16C4C">
        <w:rPr>
          <w:rFonts w:ascii="Calibri" w:hAnsi="Calibri" w:cs="Calibri"/>
          <w:sz w:val="36"/>
          <w:szCs w:val="36"/>
          <w:lang w:val="es-MX"/>
        </w:rPr>
        <w:t xml:space="preserve"> </w:t>
      </w:r>
      <w:r>
        <w:rPr>
          <w:rFonts w:ascii="Calibri" w:hAnsi="Calibri" w:cs="Calibri"/>
          <w:sz w:val="36"/>
          <w:szCs w:val="36"/>
          <w:lang w:val="es-MX"/>
        </w:rPr>
        <w:t>exenciones estatales</w:t>
      </w:r>
      <w:r w:rsidRPr="00E16C4C">
        <w:rPr>
          <w:rFonts w:ascii="Calibri" w:hAnsi="Calibri" w:cs="Calibri"/>
          <w:sz w:val="36"/>
          <w:szCs w:val="36"/>
          <w:lang w:val="es-MX"/>
        </w:rPr>
        <w:t xml:space="preserve">. </w:t>
      </w:r>
      <w:r>
        <w:rPr>
          <w:rFonts w:ascii="Calibri" w:hAnsi="Calibri" w:cs="Calibri"/>
          <w:sz w:val="36"/>
          <w:szCs w:val="36"/>
          <w:lang w:val="es-MX"/>
        </w:rPr>
        <w:t>Desafortunadamente</w:t>
      </w:r>
      <w:r w:rsidRPr="00E16C4C">
        <w:rPr>
          <w:rFonts w:ascii="Calibri" w:hAnsi="Calibri" w:cs="Calibri"/>
          <w:sz w:val="36"/>
          <w:szCs w:val="36"/>
          <w:lang w:val="es-MX"/>
        </w:rPr>
        <w:t xml:space="preserve">, </w:t>
      </w:r>
      <w:r>
        <w:rPr>
          <w:rFonts w:ascii="Calibri" w:hAnsi="Calibri" w:cs="Calibri"/>
          <w:sz w:val="36"/>
          <w:szCs w:val="36"/>
          <w:lang w:val="es-MX"/>
        </w:rPr>
        <w:t>no es una tarea fácil. ¿Podrías brindar su punto de vista sobre cómo las</w:t>
      </w:r>
      <w:r w:rsidRPr="00E16C4C">
        <w:rPr>
          <w:rFonts w:ascii="Calibri" w:hAnsi="Calibri" w:cs="Calibri"/>
          <w:sz w:val="36"/>
          <w:szCs w:val="36"/>
          <w:lang w:val="es-MX"/>
        </w:rPr>
        <w:t xml:space="preserve"> </w:t>
      </w:r>
      <w:r>
        <w:rPr>
          <w:rFonts w:ascii="Calibri" w:hAnsi="Calibri" w:cs="Calibri"/>
          <w:sz w:val="36"/>
          <w:szCs w:val="36"/>
          <w:lang w:val="es-MX"/>
        </w:rPr>
        <w:t>exenciones estatales</w:t>
      </w:r>
      <w:r w:rsidRPr="00E16C4C">
        <w:rPr>
          <w:rFonts w:ascii="Calibri" w:hAnsi="Calibri" w:cs="Calibri"/>
          <w:sz w:val="36"/>
          <w:szCs w:val="36"/>
          <w:lang w:val="es-MX"/>
        </w:rPr>
        <w:t xml:space="preserve"> opera</w:t>
      </w:r>
      <w:r>
        <w:rPr>
          <w:rFonts w:ascii="Calibri" w:hAnsi="Calibri" w:cs="Calibri"/>
          <w:sz w:val="36"/>
          <w:szCs w:val="36"/>
          <w:lang w:val="es-MX"/>
        </w:rPr>
        <w:t>n y que pueden hacer las familias para navegarlas con mayor éxito</w:t>
      </w:r>
      <w:r w:rsidRPr="00E16C4C">
        <w:rPr>
          <w:rFonts w:ascii="Calibri" w:hAnsi="Calibri" w:cs="Calibri"/>
          <w:sz w:val="36"/>
          <w:szCs w:val="36"/>
          <w:lang w:val="es-MX"/>
        </w:rPr>
        <w:t>?</w:t>
      </w:r>
    </w:p>
    <w:p w14:paraId="766B095A" w14:textId="77777777" w:rsidR="00F20BBE" w:rsidRPr="00E16C4C" w:rsidRDefault="00F20BBE" w:rsidP="00F20BBE">
      <w:pPr>
        <w:rPr>
          <w:rFonts w:ascii="Calibri" w:hAnsi="Calibri" w:cs="Calibri"/>
          <w:sz w:val="36"/>
          <w:szCs w:val="36"/>
          <w:lang w:val="es-MX"/>
        </w:rPr>
      </w:pPr>
    </w:p>
    <w:p w14:paraId="0352AC53"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Cuando hablamos de exenciones, hay algo que necesitamos clarificar. Tenemos lo que llamamos servicios financiados por el estado (y regresaré a eso en un momento), pero cuando mencionamos las exenciones, estamos hablando sobre las</w:t>
      </w:r>
      <w:r w:rsidRPr="00E16C4C">
        <w:rPr>
          <w:rFonts w:ascii="Calibri" w:hAnsi="Calibri" w:cs="Calibri"/>
          <w:sz w:val="36"/>
          <w:szCs w:val="36"/>
          <w:lang w:val="es-MX"/>
        </w:rPr>
        <w:t xml:space="preserve"> </w:t>
      </w:r>
      <w:r>
        <w:rPr>
          <w:rFonts w:ascii="Calibri" w:hAnsi="Calibri" w:cs="Calibri"/>
          <w:sz w:val="36"/>
          <w:szCs w:val="36"/>
          <w:lang w:val="es-MX"/>
        </w:rPr>
        <w:t>Exenciones Medicaid</w:t>
      </w:r>
      <w:r w:rsidRPr="00E16C4C">
        <w:rPr>
          <w:rFonts w:ascii="Calibri" w:hAnsi="Calibri" w:cs="Calibri"/>
          <w:sz w:val="36"/>
          <w:szCs w:val="36"/>
          <w:lang w:val="es-MX"/>
        </w:rPr>
        <w:t xml:space="preserve">. </w:t>
      </w:r>
      <w:r>
        <w:rPr>
          <w:rFonts w:ascii="Calibri" w:hAnsi="Calibri" w:cs="Calibri"/>
          <w:sz w:val="36"/>
          <w:szCs w:val="36"/>
          <w:lang w:val="es-MX"/>
        </w:rPr>
        <w:t xml:space="preserve">Estamos hablando específicamente de dos: la nueva opción de exenciones, a la </w:t>
      </w:r>
      <w:r>
        <w:rPr>
          <w:rFonts w:ascii="Calibri" w:hAnsi="Calibri" w:cs="Calibri"/>
          <w:sz w:val="36"/>
          <w:szCs w:val="36"/>
          <w:lang w:val="es-MX"/>
        </w:rPr>
        <w:lastRenderedPageBreak/>
        <w:t>cual nos referimos como la exención “NOW”, y la exención comprensiva, a la cual llamamos la exención “COMP”</w:t>
      </w:r>
      <w:r w:rsidRPr="00E16C4C">
        <w:rPr>
          <w:rFonts w:ascii="Calibri" w:hAnsi="Calibri" w:cs="Calibri"/>
          <w:sz w:val="36"/>
          <w:szCs w:val="36"/>
          <w:lang w:val="es-MX"/>
        </w:rPr>
        <w:t>.</w:t>
      </w:r>
    </w:p>
    <w:p w14:paraId="15A98B8D" w14:textId="77777777" w:rsidR="00F20BBE" w:rsidRPr="00E16C4C" w:rsidRDefault="00F20BBE" w:rsidP="00F20BBE">
      <w:pPr>
        <w:rPr>
          <w:rFonts w:ascii="Calibri" w:hAnsi="Calibri" w:cs="Calibri"/>
          <w:sz w:val="36"/>
          <w:szCs w:val="36"/>
          <w:lang w:val="es-MX"/>
        </w:rPr>
      </w:pPr>
    </w:p>
    <w:p w14:paraId="245B57D3" w14:textId="77777777" w:rsidR="00F20BBE" w:rsidRDefault="00F20BBE" w:rsidP="00F20BBE">
      <w:pPr>
        <w:rPr>
          <w:rFonts w:ascii="Calibri" w:hAnsi="Calibri" w:cs="Calibri"/>
          <w:sz w:val="36"/>
          <w:szCs w:val="36"/>
          <w:lang w:val="es-MX"/>
        </w:rPr>
      </w:pPr>
      <w:r>
        <w:rPr>
          <w:rFonts w:ascii="Calibri" w:hAnsi="Calibri" w:cs="Calibri"/>
          <w:sz w:val="36"/>
          <w:szCs w:val="36"/>
          <w:lang w:val="es-MX"/>
        </w:rPr>
        <w:t xml:space="preserve">Para ser elegibles a cualquiera de dichas exenciones, hay un proceso. Primero hay un proceso clínico donde las personas </w:t>
      </w:r>
      <w:hyperlink r:id="rId32" w:history="1">
        <w:r w:rsidRPr="00213A68">
          <w:rPr>
            <w:rStyle w:val="Hyperlink"/>
            <w:rFonts w:ascii="Calibri" w:hAnsi="Calibri" w:cs="Calibri"/>
            <w:sz w:val="36"/>
            <w:szCs w:val="36"/>
            <w:lang w:val="es-MX"/>
          </w:rPr>
          <w:t>necesitan enviar su solicitud</w:t>
        </w:r>
      </w:hyperlink>
      <w:r>
        <w:rPr>
          <w:rFonts w:ascii="Calibri" w:hAnsi="Calibri" w:cs="Calibri"/>
          <w:sz w:val="36"/>
          <w:szCs w:val="36"/>
          <w:lang w:val="es-MX"/>
        </w:rPr>
        <w:t xml:space="preserve"> y tenemos psicólogos que revisan dichas solicitudes y revisan los registros clínicos del individuo, principalmente su perfil psicológico, para asegurarse que cumplen con los requerimientos de elegibilidad. Ese es solamente el primer paso. El primer paso es el envío de la solicitud.</w:t>
      </w:r>
    </w:p>
    <w:p w14:paraId="5F44FB96" w14:textId="77777777" w:rsidR="00F20BBE" w:rsidRDefault="00F20BBE" w:rsidP="00F20BBE">
      <w:pPr>
        <w:rPr>
          <w:rFonts w:ascii="Calibri" w:hAnsi="Calibri" w:cs="Calibri"/>
          <w:sz w:val="36"/>
          <w:szCs w:val="36"/>
          <w:lang w:val="es-MX"/>
        </w:rPr>
      </w:pPr>
    </w:p>
    <w:p w14:paraId="7474A3B3" w14:textId="77777777" w:rsidR="00F20BBE" w:rsidRPr="00735C6D" w:rsidRDefault="00F20BBE" w:rsidP="00F20BBE">
      <w:pPr>
        <w:rPr>
          <w:rFonts w:ascii="Calibri" w:hAnsi="Calibri" w:cs="Calibri"/>
          <w:color w:val="FF0000"/>
          <w:sz w:val="36"/>
          <w:szCs w:val="36"/>
          <w:lang w:val="es-MX"/>
        </w:rPr>
      </w:pPr>
      <w:r>
        <w:rPr>
          <w:rFonts w:ascii="Calibri" w:hAnsi="Calibri" w:cs="Calibri"/>
          <w:sz w:val="36"/>
          <w:szCs w:val="36"/>
          <w:lang w:val="es-MX"/>
        </w:rPr>
        <w:t>Una vez que la solicitud ha sido enviada, se determina si es elegible a los servicios o no</w:t>
      </w:r>
      <w:r w:rsidRPr="00705CF0">
        <w:rPr>
          <w:rFonts w:ascii="Calibri" w:hAnsi="Calibri" w:cs="Calibri"/>
          <w:color w:val="000000" w:themeColor="text1"/>
          <w:sz w:val="36"/>
          <w:szCs w:val="36"/>
          <w:lang w:val="es-MX"/>
        </w:rPr>
        <w:t xml:space="preserve">. Si se determina que usted es pre-elegible, entonces entra a lo que llamamos la lista de planeación. Cuando las exenciones están disponibles – para el siguiente año, la Asamblea General ha aprobado 100 exenciones – así que tendremos 100 nuevas exenciones. </w:t>
      </w:r>
      <w:r>
        <w:rPr>
          <w:rFonts w:ascii="Calibri" w:hAnsi="Calibri" w:cs="Calibri"/>
          <w:sz w:val="36"/>
          <w:szCs w:val="36"/>
          <w:lang w:val="es-MX"/>
        </w:rPr>
        <w:t>Asesoraremos y basaremos nuestras decisiones sobre quien necesita más en términos de otorgar dichas exenciones. Así que típicamente ese es el proceso.</w:t>
      </w:r>
    </w:p>
    <w:p w14:paraId="39B8EDAF" w14:textId="77777777" w:rsidR="00F20BBE" w:rsidRDefault="00F20BBE" w:rsidP="00F20BBE">
      <w:pPr>
        <w:rPr>
          <w:rFonts w:ascii="Calibri" w:hAnsi="Calibri" w:cs="Calibri"/>
          <w:sz w:val="36"/>
          <w:szCs w:val="36"/>
          <w:lang w:val="es-MX"/>
        </w:rPr>
      </w:pPr>
    </w:p>
    <w:p w14:paraId="06831C88" w14:textId="77777777" w:rsidR="00F20BBE" w:rsidRDefault="00F20BBE" w:rsidP="00F20BBE">
      <w:pPr>
        <w:rPr>
          <w:rFonts w:ascii="Calibri" w:hAnsi="Calibri" w:cs="Calibri"/>
          <w:sz w:val="36"/>
          <w:szCs w:val="36"/>
          <w:lang w:val="es-MX"/>
        </w:rPr>
      </w:pPr>
      <w:r>
        <w:rPr>
          <w:rFonts w:ascii="Calibri" w:hAnsi="Calibri" w:cs="Calibri"/>
          <w:sz w:val="36"/>
          <w:szCs w:val="36"/>
          <w:lang w:val="es-MX"/>
        </w:rPr>
        <w:t xml:space="preserve">Los servicios financiados por el estado, no les llamamos “exenciones”, son diferentes. Permítame mencionar que las exenciones son fundadas por gobiernos Federales y Estatales. Hay una igualación estatal en conjunto con el dinero que llega para dichos servicios de exenciones. Con los servicios financiados por el Estado, no hay igualación Federal, así que es todo Georgia recaudando dinero para proveer servicios </w:t>
      </w:r>
      <w:r>
        <w:rPr>
          <w:rFonts w:ascii="Calibri" w:hAnsi="Calibri" w:cs="Calibri"/>
          <w:sz w:val="36"/>
          <w:szCs w:val="36"/>
          <w:lang w:val="es-MX"/>
        </w:rPr>
        <w:lastRenderedPageBreak/>
        <w:t xml:space="preserve">financiados por el Estado. Con dichos servicios financiados por el Estado, intentamos reflejar los servicios que están dentro de las exenciones porque reconocemos que hay personas que necesitan los servicios inmediatamente y tenemos la posibilidad de brindarlos. </w:t>
      </w:r>
    </w:p>
    <w:p w14:paraId="6EEA4B98" w14:textId="77777777" w:rsidR="00F20BBE" w:rsidRDefault="00F20BBE" w:rsidP="00F20BBE">
      <w:pPr>
        <w:rPr>
          <w:rFonts w:ascii="Calibri" w:hAnsi="Calibri" w:cs="Calibri"/>
          <w:sz w:val="36"/>
          <w:szCs w:val="36"/>
          <w:lang w:val="es-MX"/>
        </w:rPr>
      </w:pPr>
    </w:p>
    <w:p w14:paraId="2D62FD48" w14:textId="77777777" w:rsidR="00F20BBE" w:rsidRDefault="00F20BBE" w:rsidP="00F20BBE">
      <w:pPr>
        <w:rPr>
          <w:rFonts w:ascii="Calibri" w:hAnsi="Calibri" w:cs="Calibri"/>
          <w:sz w:val="36"/>
          <w:szCs w:val="36"/>
          <w:lang w:val="es-MX"/>
        </w:rPr>
      </w:pPr>
      <w:r>
        <w:rPr>
          <w:rFonts w:ascii="Calibri" w:hAnsi="Calibri" w:cs="Calibri"/>
          <w:sz w:val="36"/>
          <w:szCs w:val="36"/>
          <w:lang w:val="es-MX"/>
        </w:rPr>
        <w:t>También hay servicios y soporte familiar que ofrecemos usando fondos estatales para personas que están dentro de la lista de planeación, mientras esperan a obtener servicios de exenciones.</w:t>
      </w:r>
    </w:p>
    <w:p w14:paraId="499B7EC2" w14:textId="77777777" w:rsidR="00F20BBE" w:rsidRPr="00E16C4C" w:rsidRDefault="00F20BBE" w:rsidP="00F20BBE">
      <w:pPr>
        <w:rPr>
          <w:rFonts w:ascii="Calibri" w:hAnsi="Calibri" w:cs="Calibri"/>
          <w:sz w:val="36"/>
          <w:szCs w:val="36"/>
          <w:lang w:val="es-MX"/>
        </w:rPr>
      </w:pPr>
    </w:p>
    <w:p w14:paraId="6D5ABCE1"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Así que</w:t>
      </w:r>
      <w:r w:rsidRPr="00E16C4C">
        <w:rPr>
          <w:rFonts w:ascii="Calibri" w:hAnsi="Calibri" w:cs="Calibri"/>
          <w:sz w:val="36"/>
          <w:szCs w:val="36"/>
          <w:lang w:val="es-MX"/>
        </w:rPr>
        <w:t>,</w:t>
      </w:r>
      <w:r>
        <w:rPr>
          <w:rFonts w:ascii="Calibri" w:hAnsi="Calibri" w:cs="Calibri"/>
          <w:sz w:val="36"/>
          <w:szCs w:val="36"/>
          <w:lang w:val="es-MX"/>
        </w:rPr>
        <w:t xml:space="preserve"> usted ha mencionado que mientras están en la lista de espera, ¿pueden buscar dicho apoyo financiado por el Estado</w:t>
      </w:r>
      <w:r w:rsidRPr="00E16C4C">
        <w:rPr>
          <w:rFonts w:ascii="Calibri" w:hAnsi="Calibri" w:cs="Calibri"/>
          <w:sz w:val="36"/>
          <w:szCs w:val="36"/>
          <w:lang w:val="es-MX"/>
        </w:rPr>
        <w:t xml:space="preserve">? </w:t>
      </w:r>
    </w:p>
    <w:p w14:paraId="4D0CECDD" w14:textId="77777777" w:rsidR="00F20BBE" w:rsidRPr="00E16C4C" w:rsidRDefault="00F20BBE" w:rsidP="00F20BBE">
      <w:pPr>
        <w:rPr>
          <w:rFonts w:ascii="Calibri" w:hAnsi="Calibri" w:cs="Calibri"/>
          <w:sz w:val="36"/>
          <w:szCs w:val="36"/>
          <w:lang w:val="es-MX"/>
        </w:rPr>
      </w:pPr>
    </w:p>
    <w:p w14:paraId="03E7AE22"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Ron Wakefield: Correct</w:t>
      </w:r>
      <w:r>
        <w:rPr>
          <w:rFonts w:ascii="Calibri" w:hAnsi="Calibri" w:cs="Calibri"/>
          <w:sz w:val="36"/>
          <w:szCs w:val="36"/>
          <w:lang w:val="es-MX"/>
        </w:rPr>
        <w:t>o</w:t>
      </w:r>
      <w:r w:rsidRPr="00E16C4C">
        <w:rPr>
          <w:rFonts w:ascii="Calibri" w:hAnsi="Calibri" w:cs="Calibri"/>
          <w:sz w:val="36"/>
          <w:szCs w:val="36"/>
          <w:lang w:val="es-MX"/>
        </w:rPr>
        <w:t>.</w:t>
      </w:r>
    </w:p>
    <w:p w14:paraId="6A100BA4" w14:textId="77777777" w:rsidR="00F20BBE" w:rsidRPr="00E16C4C" w:rsidRDefault="00F20BBE" w:rsidP="00F20BBE">
      <w:pPr>
        <w:rPr>
          <w:rFonts w:ascii="Calibri" w:hAnsi="Calibri" w:cs="Calibri"/>
          <w:sz w:val="36"/>
          <w:szCs w:val="36"/>
          <w:lang w:val="es-MX"/>
        </w:rPr>
      </w:pPr>
    </w:p>
    <w:p w14:paraId="049B82C0"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¿Podrías clarificar un poco más sobre lo que abarcan dichos fondos estatales y cómo las personas pueden obtenerlos</w:t>
      </w:r>
      <w:r w:rsidRPr="00E16C4C">
        <w:rPr>
          <w:rFonts w:ascii="Calibri" w:hAnsi="Calibri" w:cs="Calibri"/>
          <w:sz w:val="36"/>
          <w:szCs w:val="36"/>
          <w:lang w:val="es-MX"/>
        </w:rPr>
        <w:t>?</w:t>
      </w:r>
    </w:p>
    <w:p w14:paraId="5CF3B001" w14:textId="77777777" w:rsidR="00F20BBE" w:rsidRPr="00E16C4C" w:rsidRDefault="00F20BBE" w:rsidP="00F20BBE">
      <w:pPr>
        <w:rPr>
          <w:rFonts w:ascii="Calibri" w:hAnsi="Calibri" w:cs="Calibri"/>
          <w:sz w:val="36"/>
          <w:szCs w:val="36"/>
          <w:lang w:val="es-MX"/>
        </w:rPr>
      </w:pPr>
    </w:p>
    <w:p w14:paraId="0BB3EF4F"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 xml:space="preserve">Lo que recomiendo a cada persona interesada en recibir servicios de DBHDD es proseguir y enviar una solicitud. Como he dicho, una vez que haya hecho eso y se determine que es pre-elegible a recibir nuestros servicios establece un lugar en la lista de planeación. Mientras está en la lista de planeación, asesoramos, una vez que envíe su solicitud para recibir servicios y después anualmente para determinar cuales son sus necesidades y si ha habido cambios dentro del </w:t>
      </w:r>
      <w:r>
        <w:rPr>
          <w:rFonts w:ascii="Calibri" w:hAnsi="Calibri" w:cs="Calibri"/>
          <w:sz w:val="36"/>
          <w:szCs w:val="36"/>
          <w:lang w:val="es-MX"/>
        </w:rPr>
        <w:lastRenderedPageBreak/>
        <w:t>nivel de necesidades. Así es como determinamos quienes son las personas que necesitan más de los servicios de exenciones.</w:t>
      </w:r>
    </w:p>
    <w:p w14:paraId="10F04E1E" w14:textId="77777777" w:rsidR="00F20BBE" w:rsidRDefault="00F20BBE" w:rsidP="00F20BBE">
      <w:pPr>
        <w:rPr>
          <w:rFonts w:ascii="Calibri" w:hAnsi="Calibri" w:cs="Calibri"/>
          <w:sz w:val="36"/>
          <w:szCs w:val="36"/>
          <w:lang w:val="es-MX"/>
        </w:rPr>
      </w:pPr>
    </w:p>
    <w:p w14:paraId="6DF19303" w14:textId="77777777" w:rsidR="00F20BBE" w:rsidRPr="00E16C4C" w:rsidRDefault="00F20BBE" w:rsidP="00F20BBE">
      <w:pPr>
        <w:rPr>
          <w:rFonts w:ascii="Calibri" w:hAnsi="Calibri" w:cs="Calibri"/>
          <w:sz w:val="36"/>
          <w:szCs w:val="36"/>
          <w:lang w:val="es-MX"/>
        </w:rPr>
      </w:pPr>
      <w:r>
        <w:rPr>
          <w:rFonts w:ascii="Calibri" w:hAnsi="Calibri" w:cs="Calibri"/>
          <w:sz w:val="36"/>
          <w:szCs w:val="36"/>
          <w:lang w:val="es-MX"/>
        </w:rPr>
        <w:t>Mientras que está en la lista de planeación, usted puede trabajar con lo que llamamos el Navegador de la Lista de Planeación, y ellos le dirigirán basándose en las necesidades presentadas al momento de solicitud para soporte familiar. Esa es la manera en la que obtiene servicios mientras está en espera – disculpe, para servicios de exenciones.</w:t>
      </w:r>
    </w:p>
    <w:p w14:paraId="67A1CA2E" w14:textId="77777777" w:rsidR="00F20BBE" w:rsidRDefault="00F20BBE" w:rsidP="00F20BBE">
      <w:pPr>
        <w:rPr>
          <w:rFonts w:ascii="Calibri" w:hAnsi="Calibri" w:cs="Calibri"/>
          <w:sz w:val="36"/>
          <w:szCs w:val="36"/>
          <w:lang w:val="es-MX"/>
        </w:rPr>
      </w:pPr>
    </w:p>
    <w:p w14:paraId="44D63CB9"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Excelente</w:t>
      </w:r>
      <w:r w:rsidRPr="00E16C4C">
        <w:rPr>
          <w:rFonts w:ascii="Calibri" w:hAnsi="Calibri" w:cs="Calibri"/>
          <w:sz w:val="36"/>
          <w:szCs w:val="36"/>
          <w:lang w:val="es-MX"/>
        </w:rPr>
        <w:t xml:space="preserve">. </w:t>
      </w:r>
      <w:r>
        <w:rPr>
          <w:rFonts w:ascii="Calibri" w:hAnsi="Calibri" w:cs="Calibri"/>
          <w:sz w:val="36"/>
          <w:szCs w:val="36"/>
          <w:lang w:val="es-MX"/>
        </w:rPr>
        <w:t>Gracias</w:t>
      </w:r>
      <w:r w:rsidRPr="00E16C4C">
        <w:rPr>
          <w:rFonts w:ascii="Calibri" w:hAnsi="Calibri" w:cs="Calibri"/>
          <w:sz w:val="36"/>
          <w:szCs w:val="36"/>
          <w:lang w:val="es-MX"/>
        </w:rPr>
        <w:t xml:space="preserve">. </w:t>
      </w:r>
      <w:r>
        <w:rPr>
          <w:rFonts w:ascii="Calibri" w:hAnsi="Calibri" w:cs="Calibri"/>
          <w:sz w:val="36"/>
          <w:szCs w:val="36"/>
          <w:lang w:val="es-MX"/>
        </w:rPr>
        <w:t>Hemos mencionado con anterioridad los Servicios DD estatales</w:t>
      </w:r>
      <w:r w:rsidRPr="00E16C4C">
        <w:rPr>
          <w:rFonts w:ascii="Calibri" w:hAnsi="Calibri" w:cs="Calibri"/>
          <w:sz w:val="36"/>
          <w:szCs w:val="36"/>
          <w:lang w:val="es-MX"/>
        </w:rPr>
        <w:t xml:space="preserve">, </w:t>
      </w:r>
      <w:r>
        <w:rPr>
          <w:rFonts w:ascii="Calibri" w:hAnsi="Calibri" w:cs="Calibri"/>
          <w:sz w:val="36"/>
          <w:szCs w:val="36"/>
          <w:lang w:val="es-MX"/>
        </w:rPr>
        <w:t>y</w:t>
      </w:r>
      <w:r w:rsidRPr="00E16C4C">
        <w:rPr>
          <w:rFonts w:ascii="Calibri" w:hAnsi="Calibri" w:cs="Calibri"/>
          <w:sz w:val="36"/>
          <w:szCs w:val="36"/>
          <w:lang w:val="es-MX"/>
        </w:rPr>
        <w:t xml:space="preserve"> </w:t>
      </w:r>
      <w:r>
        <w:rPr>
          <w:rFonts w:ascii="Calibri" w:hAnsi="Calibri" w:cs="Calibri"/>
          <w:sz w:val="36"/>
          <w:szCs w:val="36"/>
          <w:lang w:val="es-MX"/>
        </w:rPr>
        <w:t>de alguna manera están conectados. ¿Puede explicar exactamente como son los Servicios Estatales DD en Georgia</w:t>
      </w:r>
      <w:r w:rsidRPr="00E16C4C">
        <w:rPr>
          <w:rFonts w:ascii="Calibri" w:hAnsi="Calibri" w:cs="Calibri"/>
          <w:sz w:val="36"/>
          <w:szCs w:val="36"/>
          <w:lang w:val="es-MX"/>
        </w:rPr>
        <w:t xml:space="preserve">? </w:t>
      </w:r>
    </w:p>
    <w:p w14:paraId="69E46244" w14:textId="77777777" w:rsidR="00F20BBE" w:rsidRPr="00E16C4C" w:rsidRDefault="00F20BBE" w:rsidP="00F20BBE">
      <w:pPr>
        <w:rPr>
          <w:rFonts w:ascii="Calibri" w:hAnsi="Calibri" w:cs="Calibri"/>
          <w:sz w:val="36"/>
          <w:szCs w:val="36"/>
          <w:lang w:val="es-MX"/>
        </w:rPr>
      </w:pPr>
    </w:p>
    <w:p w14:paraId="799ABB78"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Tenemos diversos</w:t>
      </w:r>
      <w:r w:rsidRPr="00E16C4C">
        <w:rPr>
          <w:rFonts w:ascii="Calibri" w:hAnsi="Calibri" w:cs="Calibri"/>
          <w:sz w:val="36"/>
          <w:szCs w:val="36"/>
          <w:lang w:val="es-MX"/>
        </w:rPr>
        <w:t xml:space="preserve"> </w:t>
      </w:r>
      <w:r>
        <w:rPr>
          <w:rFonts w:ascii="Calibri" w:hAnsi="Calibri" w:cs="Calibri"/>
          <w:sz w:val="36"/>
          <w:szCs w:val="36"/>
          <w:lang w:val="es-MX"/>
        </w:rPr>
        <w:t>servicios</w:t>
      </w:r>
      <w:r w:rsidRPr="00E16C4C">
        <w:rPr>
          <w:rFonts w:ascii="Calibri" w:hAnsi="Calibri" w:cs="Calibri"/>
          <w:sz w:val="36"/>
          <w:szCs w:val="36"/>
          <w:lang w:val="es-MX"/>
        </w:rPr>
        <w:t xml:space="preserve"> </w:t>
      </w:r>
      <w:r>
        <w:rPr>
          <w:rFonts w:ascii="Calibri" w:hAnsi="Calibri" w:cs="Calibri"/>
          <w:sz w:val="36"/>
          <w:szCs w:val="36"/>
          <w:lang w:val="es-MX"/>
        </w:rPr>
        <w:t>que son ofrecidos. Hay</w:t>
      </w:r>
      <w:r w:rsidRPr="00E16C4C">
        <w:rPr>
          <w:rFonts w:ascii="Calibri" w:hAnsi="Calibri" w:cs="Calibri"/>
          <w:sz w:val="36"/>
          <w:szCs w:val="36"/>
          <w:lang w:val="es-MX"/>
        </w:rPr>
        <w:t xml:space="preserve"> </w:t>
      </w:r>
      <w:r>
        <w:rPr>
          <w:rFonts w:ascii="Calibri" w:hAnsi="Calibri" w:cs="Calibri"/>
          <w:sz w:val="36"/>
          <w:szCs w:val="36"/>
          <w:lang w:val="es-MX"/>
        </w:rPr>
        <w:t>acceso comunitario, lo que realmente significa que alguien recibe apoyo para poder salir a la comunidad</w:t>
      </w:r>
      <w:r w:rsidRPr="00E16C4C">
        <w:rPr>
          <w:rFonts w:ascii="Calibri" w:hAnsi="Calibri" w:cs="Calibri"/>
          <w:sz w:val="36"/>
          <w:szCs w:val="36"/>
          <w:lang w:val="es-MX"/>
        </w:rPr>
        <w:t xml:space="preserve"> </w:t>
      </w:r>
      <w:r>
        <w:rPr>
          <w:rFonts w:ascii="Calibri" w:hAnsi="Calibri" w:cs="Calibri"/>
          <w:sz w:val="36"/>
          <w:szCs w:val="36"/>
          <w:lang w:val="es-MX"/>
        </w:rPr>
        <w:t>y</w:t>
      </w:r>
      <w:r w:rsidRPr="00E16C4C">
        <w:rPr>
          <w:rFonts w:ascii="Calibri" w:hAnsi="Calibri" w:cs="Calibri"/>
          <w:sz w:val="36"/>
          <w:szCs w:val="36"/>
          <w:lang w:val="es-MX"/>
        </w:rPr>
        <w:t xml:space="preserve"> </w:t>
      </w:r>
      <w:r>
        <w:rPr>
          <w:rFonts w:ascii="Calibri" w:hAnsi="Calibri" w:cs="Calibri"/>
          <w:sz w:val="36"/>
          <w:szCs w:val="36"/>
          <w:lang w:val="es-MX"/>
        </w:rPr>
        <w:t>estar involucrado. Hay soportes de vida comunitaria</w:t>
      </w:r>
      <w:r w:rsidRPr="00E16C4C">
        <w:rPr>
          <w:rFonts w:ascii="Calibri" w:hAnsi="Calibri" w:cs="Calibri"/>
          <w:sz w:val="36"/>
          <w:szCs w:val="36"/>
          <w:lang w:val="es-MX"/>
        </w:rPr>
        <w:t xml:space="preserve"> </w:t>
      </w:r>
      <w:r>
        <w:rPr>
          <w:rFonts w:ascii="Calibri" w:hAnsi="Calibri" w:cs="Calibri"/>
          <w:sz w:val="36"/>
          <w:szCs w:val="36"/>
          <w:lang w:val="es-MX"/>
        </w:rPr>
        <w:t>donde alguien</w:t>
      </w:r>
      <w:r w:rsidRPr="00E16C4C">
        <w:rPr>
          <w:rFonts w:ascii="Calibri" w:hAnsi="Calibri" w:cs="Calibri"/>
          <w:sz w:val="36"/>
          <w:szCs w:val="36"/>
          <w:lang w:val="es-MX"/>
        </w:rPr>
        <w:t xml:space="preserve"> </w:t>
      </w:r>
      <w:r>
        <w:rPr>
          <w:rFonts w:ascii="Calibri" w:hAnsi="Calibri" w:cs="Calibri"/>
          <w:sz w:val="36"/>
          <w:szCs w:val="36"/>
          <w:lang w:val="es-MX"/>
        </w:rPr>
        <w:t>vive en casa o en su propio departamento pero necesitan de alguien para llegar y proveer cierto nivel de asistencia</w:t>
      </w:r>
      <w:r w:rsidRPr="00E16C4C">
        <w:rPr>
          <w:rFonts w:ascii="Calibri" w:hAnsi="Calibri" w:cs="Calibri"/>
          <w:sz w:val="36"/>
          <w:szCs w:val="36"/>
          <w:lang w:val="es-MX"/>
        </w:rPr>
        <w:t xml:space="preserve"> </w:t>
      </w:r>
      <w:r>
        <w:rPr>
          <w:rFonts w:ascii="Calibri" w:hAnsi="Calibri" w:cs="Calibri"/>
          <w:sz w:val="36"/>
          <w:szCs w:val="36"/>
          <w:lang w:val="es-MX"/>
        </w:rPr>
        <w:t>durante el día o noche</w:t>
      </w:r>
      <w:r w:rsidRPr="00E16C4C">
        <w:rPr>
          <w:rFonts w:ascii="Calibri" w:hAnsi="Calibri" w:cs="Calibri"/>
          <w:sz w:val="36"/>
          <w:szCs w:val="36"/>
          <w:lang w:val="es-MX"/>
        </w:rPr>
        <w:t>.</w:t>
      </w:r>
    </w:p>
    <w:p w14:paraId="4016D298" w14:textId="77777777" w:rsidR="00F20BBE" w:rsidRDefault="00F20BBE" w:rsidP="00F20BBE">
      <w:pPr>
        <w:rPr>
          <w:rFonts w:ascii="Calibri" w:hAnsi="Calibri" w:cs="Calibri"/>
          <w:sz w:val="36"/>
          <w:szCs w:val="36"/>
          <w:lang w:val="es-MX"/>
        </w:rPr>
      </w:pPr>
    </w:p>
    <w:p w14:paraId="4699EF8E" w14:textId="77777777" w:rsidR="00F20BBE" w:rsidRDefault="00F20BBE" w:rsidP="00F20BBE">
      <w:pPr>
        <w:rPr>
          <w:rFonts w:ascii="Calibri" w:hAnsi="Calibri" w:cs="Calibri"/>
          <w:sz w:val="36"/>
          <w:szCs w:val="36"/>
          <w:lang w:val="es-MX"/>
        </w:rPr>
      </w:pPr>
      <w:r>
        <w:rPr>
          <w:rFonts w:ascii="Calibri" w:hAnsi="Calibri" w:cs="Calibri"/>
          <w:sz w:val="36"/>
          <w:szCs w:val="36"/>
          <w:lang w:val="es-MX"/>
        </w:rPr>
        <w:t xml:space="preserve">También hay alternativas comunitarias y residenciales, donde alguien no puede vivir con su familia, pero no puede vivir por su propia cuenta y necesitan servicios de 24/7 – eso descarta servicios provistos en el hogar, fuera de su hogar. Es el tipo de servicios provistos en casas de acogida, donde alguien vive con un individuo o familia y recibe servicios, típicamente </w:t>
      </w:r>
      <w:r>
        <w:rPr>
          <w:rFonts w:ascii="Calibri" w:hAnsi="Calibri" w:cs="Calibri"/>
          <w:sz w:val="36"/>
          <w:szCs w:val="36"/>
          <w:lang w:val="es-MX"/>
        </w:rPr>
        <w:lastRenderedPageBreak/>
        <w:t>reconocido como casa grupal. Pero típicamente llamamos acuerdo de vida comunitaria con tres o menos individuos con necesidades similares. Así que el personal llega y provee soporte a las necesidades en dicho contexto.</w:t>
      </w:r>
    </w:p>
    <w:p w14:paraId="1A87E85D" w14:textId="77777777" w:rsidR="00F20BBE" w:rsidRDefault="00F20BBE" w:rsidP="00F20BBE">
      <w:pPr>
        <w:rPr>
          <w:rFonts w:ascii="Calibri" w:hAnsi="Calibri" w:cs="Calibri"/>
          <w:sz w:val="36"/>
          <w:szCs w:val="36"/>
          <w:lang w:val="es-MX"/>
        </w:rPr>
      </w:pPr>
    </w:p>
    <w:p w14:paraId="6AEA0017" w14:textId="77777777" w:rsidR="00F20BBE" w:rsidRPr="00E16C4C" w:rsidRDefault="00F20BBE" w:rsidP="00F20BBE">
      <w:pPr>
        <w:rPr>
          <w:rFonts w:ascii="Calibri" w:hAnsi="Calibri" w:cs="Calibri"/>
          <w:sz w:val="36"/>
          <w:szCs w:val="36"/>
          <w:lang w:val="es-MX"/>
        </w:rPr>
      </w:pPr>
      <w:r>
        <w:rPr>
          <w:rFonts w:ascii="Calibri" w:hAnsi="Calibri" w:cs="Calibri"/>
          <w:sz w:val="36"/>
          <w:szCs w:val="36"/>
          <w:lang w:val="es-MX"/>
        </w:rPr>
        <w:t xml:space="preserve">También debo de mencionar que empleo de apoyo, donde alguien está interesado en tener un trabajo. Hay soportes establecidos para ayudar a dicha persona a recibir el entrenamiento necesario y movilizarse a empleos dentro de la comunidad. Así que todos los servicios que he mencionado, son servicios dentro de las exenciones y también servicios financiados por el estado, de los cuales hable previamente.  </w:t>
      </w:r>
    </w:p>
    <w:p w14:paraId="2E12570F" w14:textId="77777777" w:rsidR="00F20BBE" w:rsidRDefault="00F20BBE" w:rsidP="00F20BBE">
      <w:pPr>
        <w:rPr>
          <w:rFonts w:ascii="Calibri" w:hAnsi="Calibri" w:cs="Calibri"/>
          <w:sz w:val="36"/>
          <w:szCs w:val="36"/>
          <w:lang w:val="es-MX"/>
        </w:rPr>
      </w:pPr>
    </w:p>
    <w:p w14:paraId="10A2B916"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Personalmente, soy alguien con discapacidades, así que aprecio los programas de exención estatales. Aprecio que puedo elegir donde puedo vivir y los soportes que llegarán y espero que sea algo que llegue a toda la comunidad.</w:t>
      </w:r>
    </w:p>
    <w:p w14:paraId="4DA34447" w14:textId="77777777" w:rsidR="00F20BBE" w:rsidRPr="00E16C4C" w:rsidRDefault="00F20BBE" w:rsidP="00F20BBE">
      <w:pPr>
        <w:rPr>
          <w:rFonts w:ascii="Calibri" w:hAnsi="Calibri" w:cs="Calibri"/>
          <w:sz w:val="36"/>
          <w:szCs w:val="36"/>
          <w:lang w:val="es-MX"/>
        </w:rPr>
      </w:pPr>
    </w:p>
    <w:p w14:paraId="0B7F35FB"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 xml:space="preserve">Desearía poder decir que tenemos recursos ilimitados, pero no los tenemos. Probablemente es lo más difícil de mi empleo, saber que esta es la cantidad de recursos disponibles y que este es el número de personas que podemos servir, y después intentar tomar una determinación sobre todos estos individuos y esta bolsa de recursos limitada. </w:t>
      </w:r>
      <w:r w:rsidRPr="00705CF0">
        <w:rPr>
          <w:rFonts w:ascii="Calibri" w:hAnsi="Calibri" w:cs="Calibri"/>
          <w:color w:val="000000" w:themeColor="text1"/>
          <w:sz w:val="36"/>
          <w:szCs w:val="36"/>
          <w:lang w:val="es-MX"/>
        </w:rPr>
        <w:t>¿Cómo puedo estirar lo más posible para servir a tantas personas como sea posible? Probablemente, es lo más difícil de lo que hacemos. Ese es el desafío y continuará siéndolo en el futuro.  ¿Cómo podemos maximizar los recursos que tenemos? ¿</w:t>
      </w:r>
      <w:r>
        <w:rPr>
          <w:rFonts w:ascii="Calibri" w:hAnsi="Calibri" w:cs="Calibri"/>
          <w:sz w:val="36"/>
          <w:szCs w:val="36"/>
          <w:lang w:val="es-MX"/>
        </w:rPr>
        <w:t xml:space="preserve">Cómo </w:t>
      </w:r>
      <w:r>
        <w:rPr>
          <w:rFonts w:ascii="Calibri" w:hAnsi="Calibri" w:cs="Calibri"/>
          <w:sz w:val="36"/>
          <w:szCs w:val="36"/>
          <w:lang w:val="es-MX"/>
        </w:rPr>
        <w:lastRenderedPageBreak/>
        <w:t>podemos ayudar a personas a ser lo más independientes posibles</w:t>
      </w:r>
      <w:r w:rsidRPr="00E16C4C">
        <w:rPr>
          <w:rFonts w:ascii="Calibri" w:hAnsi="Calibri" w:cs="Calibri"/>
          <w:sz w:val="36"/>
          <w:szCs w:val="36"/>
          <w:lang w:val="es-MX"/>
        </w:rPr>
        <w:t>?</w:t>
      </w:r>
    </w:p>
    <w:p w14:paraId="2A469E06" w14:textId="77777777" w:rsidR="00F20BBE" w:rsidRDefault="00F20BBE" w:rsidP="00F20BBE">
      <w:pPr>
        <w:rPr>
          <w:rFonts w:ascii="Calibri" w:hAnsi="Calibri" w:cs="Calibri"/>
          <w:sz w:val="36"/>
          <w:szCs w:val="36"/>
          <w:lang w:val="es-MX"/>
        </w:rPr>
      </w:pPr>
    </w:p>
    <w:p w14:paraId="72291CBA" w14:textId="77777777" w:rsidR="00F20BBE" w:rsidRPr="00E16C4C" w:rsidRDefault="00F20BBE" w:rsidP="00F20BBE">
      <w:pPr>
        <w:rPr>
          <w:rFonts w:ascii="Calibri" w:hAnsi="Calibri" w:cs="Calibri"/>
          <w:sz w:val="36"/>
          <w:szCs w:val="36"/>
          <w:lang w:val="es-MX"/>
        </w:rPr>
      </w:pPr>
      <w:r>
        <w:rPr>
          <w:rFonts w:ascii="Calibri" w:hAnsi="Calibri" w:cs="Calibri"/>
          <w:sz w:val="36"/>
          <w:szCs w:val="36"/>
          <w:lang w:val="es-MX"/>
        </w:rPr>
        <w:t xml:space="preserve">Y sus necesidades varían. Hay algunas personas que absolutamente necesitan muchos recursos, solamente para poder sobrevivir el día a razón de necesidades médicas complejas. Así que esa persona que necesita más recursos que alguien que tan solo necesita ayuda a navegar el área donde viven. Así que necesitamos </w:t>
      </w:r>
      <w:r w:rsidRPr="00E16C4C">
        <w:rPr>
          <w:rFonts w:ascii="Calibri" w:hAnsi="Calibri" w:cs="Calibri"/>
          <w:sz w:val="36"/>
          <w:szCs w:val="36"/>
          <w:lang w:val="es-MX"/>
        </w:rPr>
        <w:t xml:space="preserve"> </w:t>
      </w:r>
      <w:r>
        <w:rPr>
          <w:rFonts w:ascii="Calibri" w:hAnsi="Calibri" w:cs="Calibri"/>
          <w:sz w:val="36"/>
          <w:szCs w:val="36"/>
          <w:lang w:val="es-MX"/>
        </w:rPr>
        <w:t>basar nuestras decisiones en asesorías clínicas. Y reconocemos que, si las personas no pueden obtener acceo a dichos recursos, no estoy seguro como los podrían obtener. Así que quiero que todos puedan comprender lo importante que es para nosotros y la seriedad con la que establecemos nuestras determinaciones. Así que nuestras decisiones no se toman a la ligera. Es dentro de ese contexto como planeamos para el futuro: ¿Cómo puede maximizar recursos que gestiona actualmente?</w:t>
      </w:r>
    </w:p>
    <w:p w14:paraId="2E3FEF87" w14:textId="77777777" w:rsidR="00F20BBE" w:rsidRPr="00E16C4C" w:rsidRDefault="00F20BBE" w:rsidP="00F20BBE">
      <w:pPr>
        <w:rPr>
          <w:rFonts w:ascii="Calibri" w:hAnsi="Calibri" w:cs="Calibri"/>
          <w:sz w:val="36"/>
          <w:szCs w:val="36"/>
          <w:lang w:val="es-MX"/>
        </w:rPr>
      </w:pPr>
    </w:p>
    <w:p w14:paraId="65D4CD81"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¿Y buscar dichos recursos es tan simple como entrar a su página de internet o llamarles?</w:t>
      </w:r>
      <w:r w:rsidRPr="00E16C4C">
        <w:rPr>
          <w:rFonts w:ascii="Calibri" w:hAnsi="Calibri" w:cs="Calibri"/>
          <w:sz w:val="36"/>
          <w:szCs w:val="36"/>
          <w:lang w:val="es-MX"/>
        </w:rPr>
        <w:t xml:space="preserve"> </w:t>
      </w:r>
      <w:r>
        <w:rPr>
          <w:rFonts w:ascii="Calibri" w:hAnsi="Calibri" w:cs="Calibri"/>
          <w:sz w:val="36"/>
          <w:szCs w:val="36"/>
          <w:lang w:val="es-MX"/>
        </w:rPr>
        <w:t>¿Hay algún número telefónico</w:t>
      </w:r>
      <w:r w:rsidRPr="00E16C4C">
        <w:rPr>
          <w:rFonts w:ascii="Calibri" w:hAnsi="Calibri" w:cs="Calibri"/>
          <w:sz w:val="36"/>
          <w:szCs w:val="36"/>
          <w:lang w:val="es-MX"/>
        </w:rPr>
        <w:t xml:space="preserve">? </w:t>
      </w:r>
      <w:r>
        <w:rPr>
          <w:rFonts w:ascii="Calibri" w:hAnsi="Calibri" w:cs="Calibri"/>
          <w:sz w:val="36"/>
          <w:szCs w:val="36"/>
          <w:lang w:val="es-MX"/>
        </w:rPr>
        <w:t>¿Cómo pueden las personas contactarle y obtener dichos recursos</w:t>
      </w:r>
      <w:r w:rsidRPr="00E16C4C">
        <w:rPr>
          <w:rFonts w:ascii="Calibri" w:hAnsi="Calibri" w:cs="Calibri"/>
          <w:sz w:val="36"/>
          <w:szCs w:val="36"/>
          <w:lang w:val="es-MX"/>
        </w:rPr>
        <w:t>?</w:t>
      </w:r>
    </w:p>
    <w:p w14:paraId="2FDCC84C" w14:textId="77777777" w:rsidR="00F20BBE" w:rsidRPr="00E16C4C" w:rsidRDefault="00F20BBE" w:rsidP="00F20BBE">
      <w:pPr>
        <w:rPr>
          <w:rFonts w:ascii="Calibri" w:hAnsi="Calibri" w:cs="Calibri"/>
          <w:sz w:val="36"/>
          <w:szCs w:val="36"/>
          <w:lang w:val="es-MX"/>
        </w:rPr>
      </w:pPr>
    </w:p>
    <w:p w14:paraId="43FCDDCE"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Ron Wakefield: Absolut</w:t>
      </w:r>
      <w:r>
        <w:rPr>
          <w:rFonts w:ascii="Calibri" w:hAnsi="Calibri" w:cs="Calibri"/>
          <w:sz w:val="36"/>
          <w:szCs w:val="36"/>
          <w:lang w:val="es-MX"/>
        </w:rPr>
        <w:t>amente</w:t>
      </w:r>
      <w:r w:rsidRPr="00E16C4C">
        <w:rPr>
          <w:rFonts w:ascii="Calibri" w:hAnsi="Calibri" w:cs="Calibri"/>
          <w:sz w:val="36"/>
          <w:szCs w:val="36"/>
          <w:lang w:val="es-MX"/>
        </w:rPr>
        <w:t xml:space="preserve">. </w:t>
      </w:r>
      <w:r>
        <w:rPr>
          <w:rFonts w:ascii="Calibri" w:hAnsi="Calibri" w:cs="Calibri"/>
          <w:sz w:val="36"/>
          <w:szCs w:val="36"/>
          <w:lang w:val="es-MX"/>
        </w:rPr>
        <w:t xml:space="preserve">Pueden llamar a nuestras oficinas de campo, pueden llamar a la oficina central y acabamos de actualizar nuestra página web hace un año. Es un gran lugar donde comenzar. </w:t>
      </w:r>
      <w:hyperlink r:id="rId33" w:history="1">
        <w:r w:rsidRPr="00BB0AE5">
          <w:rPr>
            <w:rStyle w:val="Hyperlink"/>
            <w:rFonts w:ascii="Calibri" w:hAnsi="Calibri" w:cs="Calibri"/>
            <w:sz w:val="36"/>
            <w:szCs w:val="36"/>
            <w:lang w:val="es-MX"/>
          </w:rPr>
          <w:t>Visite DBHDD</w:t>
        </w:r>
      </w:hyperlink>
      <w:r>
        <w:rPr>
          <w:rFonts w:ascii="Calibri" w:hAnsi="Calibri" w:cs="Calibri"/>
          <w:sz w:val="36"/>
          <w:szCs w:val="36"/>
          <w:lang w:val="es-MX"/>
        </w:rPr>
        <w:t xml:space="preserve"> y una vez que esté en la página, visite I/DD, de ahí podrá navegar el resto de la página. Usted nos puede llamar, a la oficina de campo, la </w:t>
      </w:r>
      <w:r>
        <w:rPr>
          <w:rFonts w:ascii="Calibri" w:hAnsi="Calibri" w:cs="Calibri"/>
          <w:sz w:val="36"/>
          <w:szCs w:val="36"/>
          <w:lang w:val="es-MX"/>
        </w:rPr>
        <w:lastRenderedPageBreak/>
        <w:t xml:space="preserve">oficina central. Y algo que acabamos de introducir hace un año, para aquellos que tiene acceso a una computadora o teléfono celular, </w:t>
      </w:r>
      <w:hyperlink r:id="rId34" w:history="1">
        <w:r w:rsidRPr="00BB0AE5">
          <w:rPr>
            <w:rStyle w:val="Hyperlink"/>
            <w:rFonts w:ascii="Calibri" w:hAnsi="Calibri" w:cs="Calibri"/>
            <w:sz w:val="36"/>
            <w:szCs w:val="36"/>
            <w:lang w:val="es-MX"/>
          </w:rPr>
          <w:t>usted puede obtener acceso a nuestra página web y puede llenar una aplicación en línea.</w:t>
        </w:r>
      </w:hyperlink>
    </w:p>
    <w:p w14:paraId="56D60BA4" w14:textId="77777777" w:rsidR="00F20BBE" w:rsidRDefault="00F20BBE" w:rsidP="00F20BBE">
      <w:pPr>
        <w:rPr>
          <w:rFonts w:ascii="Calibri" w:hAnsi="Calibri" w:cs="Calibri"/>
          <w:sz w:val="36"/>
          <w:szCs w:val="36"/>
          <w:lang w:val="es-MX"/>
        </w:rPr>
      </w:pPr>
    </w:p>
    <w:p w14:paraId="6C896A51"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Excelente</w:t>
      </w:r>
      <w:r w:rsidRPr="00E16C4C">
        <w:rPr>
          <w:rFonts w:ascii="Calibri" w:hAnsi="Calibri" w:cs="Calibri"/>
          <w:sz w:val="36"/>
          <w:szCs w:val="36"/>
          <w:lang w:val="es-MX"/>
        </w:rPr>
        <w:t>.</w:t>
      </w:r>
      <w:r>
        <w:rPr>
          <w:rFonts w:ascii="Calibri" w:hAnsi="Calibri" w:cs="Calibri"/>
          <w:sz w:val="36"/>
          <w:szCs w:val="36"/>
          <w:lang w:val="es-MX"/>
        </w:rPr>
        <w:t xml:space="preserve"> Personalmente soy un creyente firme en la interdependencia, ¿qué que podemos hacer como comunidad para ayudar a DBHDD para que pueda expandir los recursos insuficientes?</w:t>
      </w:r>
    </w:p>
    <w:p w14:paraId="6EC09A29" w14:textId="77777777" w:rsidR="00F20BBE" w:rsidRPr="00E16C4C" w:rsidRDefault="00F20BBE" w:rsidP="00F20BBE">
      <w:pPr>
        <w:rPr>
          <w:rFonts w:ascii="Calibri" w:hAnsi="Calibri" w:cs="Calibri"/>
          <w:sz w:val="36"/>
          <w:szCs w:val="36"/>
          <w:lang w:val="es-MX"/>
        </w:rPr>
      </w:pPr>
    </w:p>
    <w:p w14:paraId="6DE71718" w14:textId="4D60BF54" w:rsidR="00F20BBE" w:rsidRDefault="00F20BBE" w:rsidP="00F20BBE">
      <w:pPr>
        <w:rPr>
          <w:rFonts w:ascii="Calibri" w:hAnsi="Calibri" w:cs="Calibri"/>
          <w:color w:val="FF0000"/>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Reconozco</w:t>
      </w:r>
      <w:r w:rsidRPr="00E16C4C">
        <w:rPr>
          <w:rFonts w:ascii="Calibri" w:hAnsi="Calibri" w:cs="Calibri"/>
          <w:sz w:val="36"/>
          <w:szCs w:val="36"/>
          <w:lang w:val="es-MX"/>
        </w:rPr>
        <w:t xml:space="preserve"> </w:t>
      </w:r>
      <w:r>
        <w:rPr>
          <w:rFonts w:ascii="Calibri" w:hAnsi="Calibri" w:cs="Calibri"/>
          <w:sz w:val="36"/>
          <w:szCs w:val="36"/>
          <w:lang w:val="es-MX"/>
        </w:rPr>
        <w:t>cómo familias</w:t>
      </w:r>
      <w:r w:rsidRPr="00E16C4C">
        <w:rPr>
          <w:rFonts w:ascii="Calibri" w:hAnsi="Calibri" w:cs="Calibri"/>
          <w:sz w:val="36"/>
          <w:szCs w:val="36"/>
          <w:lang w:val="es-MX"/>
        </w:rPr>
        <w:t xml:space="preserve"> </w:t>
      </w:r>
      <w:r>
        <w:rPr>
          <w:rFonts w:ascii="Calibri" w:hAnsi="Calibri" w:cs="Calibri"/>
          <w:sz w:val="36"/>
          <w:szCs w:val="36"/>
          <w:lang w:val="es-MX"/>
        </w:rPr>
        <w:t xml:space="preserve">e individuos ven los servicios. Lo que me gustaría que las personas estuviesen más </w:t>
      </w:r>
      <w:r w:rsidRPr="001962D3">
        <w:rPr>
          <w:rFonts w:ascii="Calibri" w:hAnsi="Calibri" w:cs="Calibri"/>
          <w:sz w:val="36"/>
          <w:szCs w:val="36"/>
          <w:lang w:val="es-MX"/>
        </w:rPr>
        <w:t>conscientes</w:t>
      </w:r>
      <w:r>
        <w:rPr>
          <w:rFonts w:ascii="Calibri" w:hAnsi="Calibri" w:cs="Calibri"/>
          <w:sz w:val="36"/>
          <w:szCs w:val="36"/>
          <w:lang w:val="es-MX"/>
        </w:rPr>
        <w:t xml:space="preserve"> de nuestros recursos limitados e intentamos estirarlos lo más posible. Para algunas personas que probablemente, hace años, recibieron todo tipo de servicios y ahora, hemos realizado otra asesoría clínica para determinar que no necesitan todos esos servicios – sería asombroso si las personas que están en esa situación pudiesen reconocerlo, “¿Sabes qué? Sé que hay muchas otras personas que necesitan estos servicios más que yo”. No estoy diciendo que se salga de las exenciones</w:t>
      </w:r>
      <w:r w:rsidRPr="00705CF0">
        <w:rPr>
          <w:rFonts w:ascii="Calibri" w:hAnsi="Calibri" w:cs="Calibri"/>
          <w:sz w:val="36"/>
          <w:szCs w:val="36"/>
          <w:lang w:val="es-MX"/>
        </w:rPr>
        <w:t xml:space="preserve">. </w:t>
      </w:r>
      <w:r w:rsidRPr="00705CF0">
        <w:rPr>
          <w:rFonts w:ascii="Calibri" w:hAnsi="Calibri" w:cs="Calibri"/>
          <w:color w:val="000000" w:themeColor="text1"/>
          <w:sz w:val="36"/>
          <w:szCs w:val="36"/>
          <w:lang w:val="es-MX"/>
        </w:rPr>
        <w:t>Quédese con las exenciones, usted usará los servicios que realmente necesitan, pero otros que no necesita, siéntase libre de llamar al coordinador de apoyo en la oficina de campo y díganos sobre lo que no necesita. Eso podría ayudar.</w:t>
      </w:r>
    </w:p>
    <w:p w14:paraId="556DEBD4" w14:textId="77777777" w:rsidR="00F20BBE" w:rsidRDefault="00F20BBE" w:rsidP="00F20BBE">
      <w:pPr>
        <w:rPr>
          <w:rFonts w:ascii="Calibri" w:hAnsi="Calibri" w:cs="Calibri"/>
          <w:sz w:val="36"/>
          <w:szCs w:val="36"/>
          <w:lang w:val="es-MX"/>
        </w:rPr>
      </w:pPr>
    </w:p>
    <w:p w14:paraId="74FD0472" w14:textId="77777777" w:rsidR="00F20BBE" w:rsidRDefault="00F20BBE" w:rsidP="00F20BBE">
      <w:pPr>
        <w:rPr>
          <w:rFonts w:ascii="Calibri" w:hAnsi="Calibri" w:cs="Calibri"/>
          <w:sz w:val="36"/>
          <w:szCs w:val="36"/>
          <w:lang w:val="es-MX"/>
        </w:rPr>
      </w:pPr>
      <w:r>
        <w:rPr>
          <w:rFonts w:ascii="Calibri" w:hAnsi="Calibri" w:cs="Calibri"/>
          <w:sz w:val="36"/>
          <w:szCs w:val="36"/>
          <w:lang w:val="es-MX"/>
        </w:rPr>
        <w:t xml:space="preserve">Cuando las personas que obtienen servicios, no llegan con la mentalidad de “Tengo que tener todo lo que pueda obtener, porque no sé cuando lo necesitaré más o no”. Lo que </w:t>
      </w:r>
      <w:r>
        <w:rPr>
          <w:rFonts w:ascii="Calibri" w:hAnsi="Calibri" w:cs="Calibri"/>
          <w:sz w:val="36"/>
          <w:szCs w:val="36"/>
          <w:lang w:val="es-MX"/>
        </w:rPr>
        <w:lastRenderedPageBreak/>
        <w:t>intentamos hacer es crear un sistema y procesos que conforme llegue, determinaremos sus necesidades y ofreceremos eso.</w:t>
      </w:r>
    </w:p>
    <w:p w14:paraId="29A080DA" w14:textId="77777777" w:rsidR="00F20BBE" w:rsidRPr="00E16C4C" w:rsidRDefault="00F20BBE" w:rsidP="00F20BBE">
      <w:pPr>
        <w:rPr>
          <w:rFonts w:ascii="Calibri" w:hAnsi="Calibri" w:cs="Calibri"/>
          <w:sz w:val="36"/>
          <w:szCs w:val="36"/>
          <w:lang w:val="es-MX"/>
        </w:rPr>
      </w:pPr>
    </w:p>
    <w:p w14:paraId="0D7BF35B" w14:textId="77777777" w:rsidR="00F20BBE" w:rsidRPr="00E16C4C" w:rsidRDefault="00F20BBE" w:rsidP="00F20BBE">
      <w:pPr>
        <w:rPr>
          <w:rFonts w:ascii="Calibri" w:hAnsi="Calibri" w:cs="Calibri"/>
          <w:sz w:val="36"/>
          <w:szCs w:val="36"/>
          <w:lang w:val="es-MX"/>
        </w:rPr>
      </w:pPr>
      <w:r>
        <w:rPr>
          <w:rFonts w:ascii="Calibri" w:hAnsi="Calibri" w:cs="Calibri"/>
          <w:sz w:val="36"/>
          <w:szCs w:val="36"/>
          <w:lang w:val="es-MX"/>
        </w:rPr>
        <w:t xml:space="preserve">Conforme su situación o condiciones cambien, seremos absolutamente flexibles para intentar actualizar lo que se le brinda. Es realmente tener personas que piensen cuidadosamente sobre sus servicios y las demás personas, porque todos estamos en esto juntos, y obviamente, nos gustaría servir a tantas personas como sea posible. </w:t>
      </w:r>
    </w:p>
    <w:p w14:paraId="67339A76" w14:textId="77777777" w:rsidR="00F20BBE" w:rsidRPr="00E16C4C" w:rsidRDefault="00F20BBE" w:rsidP="00F20BBE">
      <w:pPr>
        <w:rPr>
          <w:rFonts w:ascii="Calibri" w:hAnsi="Calibri" w:cs="Calibri"/>
          <w:sz w:val="36"/>
          <w:szCs w:val="36"/>
          <w:lang w:val="es-MX"/>
        </w:rPr>
      </w:pPr>
    </w:p>
    <w:p w14:paraId="41B987BE"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¿Qué tal la misma pregunta para accionistas, entidades mayores que trabajan en conjunto con ustedes hacia el apoyo de la comunidad discapacitada</w:t>
      </w:r>
      <w:r w:rsidRPr="00E16C4C">
        <w:rPr>
          <w:rFonts w:ascii="Calibri" w:hAnsi="Calibri" w:cs="Calibri"/>
          <w:sz w:val="36"/>
          <w:szCs w:val="36"/>
          <w:lang w:val="es-MX"/>
        </w:rPr>
        <w:t xml:space="preserve">? </w:t>
      </w:r>
      <w:r>
        <w:rPr>
          <w:rFonts w:ascii="Calibri" w:hAnsi="Calibri" w:cs="Calibri"/>
          <w:sz w:val="36"/>
          <w:szCs w:val="36"/>
          <w:lang w:val="es-MX"/>
        </w:rPr>
        <w:t xml:space="preserve">Como nosotros en </w:t>
      </w:r>
      <w:r w:rsidRPr="00E16C4C">
        <w:rPr>
          <w:rFonts w:ascii="Calibri" w:hAnsi="Calibri" w:cs="Calibri"/>
          <w:sz w:val="36"/>
          <w:szCs w:val="36"/>
          <w:lang w:val="es-MX"/>
        </w:rPr>
        <w:t xml:space="preserve">GCDD, </w:t>
      </w:r>
      <w:r>
        <w:rPr>
          <w:rFonts w:ascii="Calibri" w:hAnsi="Calibri" w:cs="Calibri"/>
          <w:sz w:val="36"/>
          <w:szCs w:val="36"/>
          <w:lang w:val="es-MX"/>
        </w:rPr>
        <w:t>¿Cuáles son las cosas que podemos hacer desde el punto de vista legislativo</w:t>
      </w:r>
      <w:r w:rsidRPr="00E16C4C">
        <w:rPr>
          <w:rFonts w:ascii="Calibri" w:hAnsi="Calibri" w:cs="Calibri"/>
          <w:sz w:val="36"/>
          <w:szCs w:val="36"/>
          <w:lang w:val="es-MX"/>
        </w:rPr>
        <w:t>?</w:t>
      </w:r>
    </w:p>
    <w:p w14:paraId="05996CED" w14:textId="77777777" w:rsidR="00F20BBE" w:rsidRPr="00E16C4C" w:rsidRDefault="00F20BBE" w:rsidP="00F20BBE">
      <w:pPr>
        <w:rPr>
          <w:rFonts w:ascii="Calibri" w:hAnsi="Calibri" w:cs="Calibri"/>
          <w:sz w:val="36"/>
          <w:szCs w:val="36"/>
          <w:lang w:val="es-MX"/>
        </w:rPr>
      </w:pPr>
    </w:p>
    <w:p w14:paraId="69F47EF6" w14:textId="77777777" w:rsidR="00F20BBE" w:rsidRDefault="00F20BBE" w:rsidP="00F20BBE">
      <w:pPr>
        <w:rPr>
          <w:rFonts w:ascii="Calibri" w:hAnsi="Calibri" w:cs="Calibri"/>
          <w:sz w:val="36"/>
          <w:szCs w:val="36"/>
          <w:lang w:val="es-MX"/>
        </w:rPr>
      </w:pPr>
      <w:r w:rsidRPr="00E16C4C">
        <w:rPr>
          <w:rFonts w:ascii="Calibri" w:hAnsi="Calibri" w:cs="Calibri"/>
          <w:sz w:val="36"/>
          <w:szCs w:val="36"/>
          <w:lang w:val="es-MX"/>
        </w:rPr>
        <w:t xml:space="preserve">Ron Wakefield: </w:t>
      </w:r>
      <w:r>
        <w:rPr>
          <w:rFonts w:ascii="Calibri" w:hAnsi="Calibri" w:cs="Calibri"/>
          <w:sz w:val="36"/>
          <w:szCs w:val="36"/>
          <w:lang w:val="es-MX"/>
        </w:rPr>
        <w:t>Realmente he apreciado la asociación con GCDD y que aún estamos atravesando una crisis a razón de la pandemia. Así que muchas cosas han tenido que ser ajustadas durante este periodo de tiempo. Algunas cosas han cambiado. Durante periodos como este, nuestros recursos son más escasos. Lo que he apreciado con nuestros socios y otros accionistas – no solamente GCDD, pero me gustaría agradecer a GCDD – por ejemplo Eric Jacobson, hablamos frecuentemente y Eric comprende el mensaje que queremos dar a las personas y nos ha podido ayudar con eso.</w:t>
      </w:r>
    </w:p>
    <w:p w14:paraId="63B78C6A" w14:textId="77777777" w:rsidR="00F20BBE" w:rsidRDefault="00F20BBE" w:rsidP="00F20BBE">
      <w:pPr>
        <w:rPr>
          <w:rFonts w:ascii="Calibri" w:hAnsi="Calibri" w:cs="Calibri"/>
          <w:sz w:val="36"/>
          <w:szCs w:val="36"/>
          <w:lang w:val="es-MX"/>
        </w:rPr>
      </w:pPr>
    </w:p>
    <w:p w14:paraId="1392B1AD" w14:textId="77777777" w:rsidR="00F20BBE" w:rsidRDefault="00F20BBE" w:rsidP="00F20BBE">
      <w:pPr>
        <w:rPr>
          <w:rFonts w:ascii="Calibri" w:hAnsi="Calibri" w:cs="Calibri"/>
          <w:sz w:val="36"/>
          <w:szCs w:val="36"/>
          <w:lang w:val="es-MX"/>
        </w:rPr>
      </w:pPr>
      <w:r>
        <w:rPr>
          <w:rFonts w:ascii="Calibri" w:hAnsi="Calibri" w:cs="Calibri"/>
          <w:sz w:val="36"/>
          <w:szCs w:val="36"/>
          <w:lang w:val="es-MX"/>
        </w:rPr>
        <w:t xml:space="preserve">Hace un par de años, trabajamos con nuestra lista de planeación. Algunas personas se asustaron de lo que </w:t>
      </w:r>
      <w:r>
        <w:rPr>
          <w:rFonts w:ascii="Calibri" w:hAnsi="Calibri" w:cs="Calibri"/>
          <w:sz w:val="36"/>
          <w:szCs w:val="36"/>
          <w:lang w:val="es-MX"/>
        </w:rPr>
        <w:lastRenderedPageBreak/>
        <w:t>intentábamos hacer. ¿Limitar recursos para personas? ¿Quitarle recursos a personas? No era eso. Queríamos determinar con mayor precisión las necesidades de las personas en la lista de espera. Típicamente le llamamos lista de planeación debido a que ese es su uso. La usamos para saber quien está en la lista, asesorar sus necesidades y planear para el futuro. Pero sabemos que personas fuera de DBHDD la consideran como una lista de espera.</w:t>
      </w:r>
    </w:p>
    <w:p w14:paraId="7DB6F44A" w14:textId="77777777" w:rsidR="00F20BBE" w:rsidRDefault="00F20BBE" w:rsidP="00F20BBE">
      <w:pPr>
        <w:rPr>
          <w:rFonts w:ascii="Calibri" w:hAnsi="Calibri" w:cs="Calibri"/>
          <w:sz w:val="36"/>
          <w:szCs w:val="36"/>
          <w:lang w:val="es-MX"/>
        </w:rPr>
      </w:pPr>
    </w:p>
    <w:p w14:paraId="6EC6AECB" w14:textId="77777777" w:rsidR="00F20BBE" w:rsidRPr="00E16C4C" w:rsidRDefault="00F20BBE" w:rsidP="00F20BBE">
      <w:pPr>
        <w:rPr>
          <w:rFonts w:ascii="Calibri" w:hAnsi="Calibri" w:cs="Calibri"/>
          <w:sz w:val="36"/>
          <w:szCs w:val="36"/>
          <w:lang w:val="es-MX"/>
        </w:rPr>
      </w:pPr>
      <w:r>
        <w:rPr>
          <w:rFonts w:ascii="Calibri" w:hAnsi="Calibri" w:cs="Calibri"/>
          <w:sz w:val="36"/>
          <w:szCs w:val="36"/>
          <w:lang w:val="es-MX"/>
        </w:rPr>
        <w:t>Lo que es significante sobre eso, es que intentamos encontrar exactamente quien está en la lista y cuales son sus necesidades para poder planear mejor. Le explicamos esto a GCDD, y pudieron explicárselo mejor a las familias y realmente apreciamos eso. Nos estamos asegurando de comunicarnos con todas las personas adecuadas, en necesidad de servicios. Así que la asociación con accionistas es absolutamente crítica.</w:t>
      </w:r>
    </w:p>
    <w:p w14:paraId="572CA1F3" w14:textId="77777777" w:rsidR="00F20BBE" w:rsidRPr="00E16C4C" w:rsidRDefault="00F20BBE" w:rsidP="00F20BBE">
      <w:pPr>
        <w:rPr>
          <w:rFonts w:ascii="Calibri" w:hAnsi="Calibri" w:cs="Calibri"/>
          <w:sz w:val="36"/>
          <w:szCs w:val="36"/>
          <w:lang w:val="es-MX"/>
        </w:rPr>
      </w:pPr>
      <w:r>
        <w:rPr>
          <w:rFonts w:ascii="Calibri" w:hAnsi="Calibri" w:cs="Calibri"/>
          <w:sz w:val="36"/>
          <w:szCs w:val="36"/>
          <w:lang w:val="es-MX"/>
        </w:rPr>
        <w:t xml:space="preserve">Lo mismo va para cuando las cosas cambian y necesitamos comunicarnos o descifrar cosas, tener dicho diálogo con nuestros accionistas también es crítico y esencial para que podamos cumplir con nuestras demandas cambiantes. </w:t>
      </w:r>
    </w:p>
    <w:p w14:paraId="664DB906" w14:textId="77777777" w:rsidR="00F20BBE" w:rsidRDefault="00F20BBE" w:rsidP="00F20BBE">
      <w:pPr>
        <w:rPr>
          <w:rFonts w:ascii="Calibri" w:hAnsi="Calibri" w:cs="Calibri"/>
          <w:sz w:val="36"/>
          <w:szCs w:val="36"/>
          <w:lang w:val="es-MX"/>
        </w:rPr>
      </w:pPr>
    </w:p>
    <w:p w14:paraId="4EBFFB89"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 xml:space="preserve">Parker Glick: </w:t>
      </w:r>
      <w:r>
        <w:rPr>
          <w:rFonts w:ascii="Calibri" w:hAnsi="Calibri" w:cs="Calibri"/>
          <w:sz w:val="36"/>
          <w:szCs w:val="36"/>
          <w:lang w:val="es-MX"/>
        </w:rPr>
        <w:t>Excelente</w:t>
      </w:r>
      <w:r w:rsidRPr="00E16C4C">
        <w:rPr>
          <w:rFonts w:ascii="Calibri" w:hAnsi="Calibri" w:cs="Calibri"/>
          <w:sz w:val="36"/>
          <w:szCs w:val="36"/>
          <w:lang w:val="es-MX"/>
        </w:rPr>
        <w:t xml:space="preserve">. </w:t>
      </w:r>
      <w:r>
        <w:rPr>
          <w:rFonts w:ascii="Calibri" w:hAnsi="Calibri" w:cs="Calibri"/>
          <w:sz w:val="36"/>
          <w:szCs w:val="36"/>
          <w:lang w:val="es-MX"/>
        </w:rPr>
        <w:t xml:space="preserve">No queremos tomar mucho de su día. Sé que el tiempo también es limitado. Pero me gustaría agradecerle nuevamente por estar con nosotros y tomarse el tiempo para poder responder nuestras preguntas, clarificar las labores de </w:t>
      </w:r>
      <w:r w:rsidRPr="00E16C4C">
        <w:rPr>
          <w:rFonts w:ascii="Calibri" w:hAnsi="Calibri" w:cs="Calibri"/>
          <w:sz w:val="36"/>
          <w:szCs w:val="36"/>
          <w:lang w:val="es-MX"/>
        </w:rPr>
        <w:t xml:space="preserve">DBHDD </w:t>
      </w:r>
      <w:r>
        <w:rPr>
          <w:rFonts w:ascii="Calibri" w:hAnsi="Calibri" w:cs="Calibri"/>
          <w:sz w:val="36"/>
          <w:szCs w:val="36"/>
          <w:lang w:val="es-MX"/>
        </w:rPr>
        <w:t>y</w:t>
      </w:r>
      <w:r w:rsidRPr="00E16C4C">
        <w:rPr>
          <w:rFonts w:ascii="Calibri" w:hAnsi="Calibri" w:cs="Calibri"/>
          <w:sz w:val="36"/>
          <w:szCs w:val="36"/>
          <w:lang w:val="es-MX"/>
        </w:rPr>
        <w:t xml:space="preserve"> </w:t>
      </w:r>
      <w:r>
        <w:rPr>
          <w:rFonts w:ascii="Calibri" w:hAnsi="Calibri" w:cs="Calibri"/>
          <w:sz w:val="36"/>
          <w:szCs w:val="36"/>
          <w:lang w:val="es-MX"/>
        </w:rPr>
        <w:t>su rol y le agradecemos por todo el trabajo que hace, no solo su asociación con nosotros pero con la comunidad.</w:t>
      </w:r>
    </w:p>
    <w:p w14:paraId="3621A73D" w14:textId="77777777" w:rsidR="00F20BBE" w:rsidRPr="00E16C4C" w:rsidRDefault="00F20BBE" w:rsidP="00F20BBE">
      <w:pPr>
        <w:rPr>
          <w:rFonts w:ascii="Calibri" w:hAnsi="Calibri" w:cs="Calibri"/>
          <w:sz w:val="36"/>
          <w:szCs w:val="36"/>
          <w:lang w:val="es-MX"/>
        </w:rPr>
      </w:pPr>
    </w:p>
    <w:p w14:paraId="44199B4A"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lastRenderedPageBreak/>
        <w:t xml:space="preserve">Ron Wakefield: </w:t>
      </w:r>
      <w:r>
        <w:rPr>
          <w:rFonts w:ascii="Calibri" w:hAnsi="Calibri" w:cs="Calibri"/>
          <w:sz w:val="36"/>
          <w:szCs w:val="36"/>
          <w:lang w:val="es-MX"/>
        </w:rPr>
        <w:t>Ha sido un placer hablar con usted y un gusto conocerle. Espero tener más conversaciones en el futuro</w:t>
      </w:r>
      <w:r w:rsidRPr="00E16C4C">
        <w:rPr>
          <w:rFonts w:ascii="Calibri" w:hAnsi="Calibri" w:cs="Calibri"/>
          <w:sz w:val="36"/>
          <w:szCs w:val="36"/>
          <w:lang w:val="es-MX"/>
        </w:rPr>
        <w:t xml:space="preserve">. </w:t>
      </w:r>
      <w:r>
        <w:rPr>
          <w:rFonts w:ascii="Calibri" w:hAnsi="Calibri" w:cs="Calibri"/>
          <w:sz w:val="36"/>
          <w:szCs w:val="36"/>
          <w:lang w:val="es-MX"/>
        </w:rPr>
        <w:t>Gracias</w:t>
      </w:r>
      <w:r w:rsidRPr="00E16C4C">
        <w:rPr>
          <w:rFonts w:ascii="Calibri" w:hAnsi="Calibri" w:cs="Calibri"/>
          <w:sz w:val="36"/>
          <w:szCs w:val="36"/>
          <w:lang w:val="es-MX"/>
        </w:rPr>
        <w:t>.</w:t>
      </w:r>
    </w:p>
    <w:p w14:paraId="25672E57" w14:textId="77777777" w:rsidR="00F20BBE" w:rsidRPr="00E16C4C" w:rsidRDefault="00F20BBE" w:rsidP="00F20BBE">
      <w:pPr>
        <w:rPr>
          <w:rFonts w:ascii="Calibri" w:hAnsi="Calibri" w:cs="Calibri"/>
          <w:sz w:val="36"/>
          <w:szCs w:val="36"/>
          <w:lang w:val="es-MX"/>
        </w:rPr>
      </w:pPr>
    </w:p>
    <w:p w14:paraId="02698BE3" w14:textId="77777777" w:rsidR="00F20BBE" w:rsidRPr="00E16C4C" w:rsidRDefault="00F20BBE" w:rsidP="00F20BBE">
      <w:pPr>
        <w:rPr>
          <w:rFonts w:ascii="Calibri" w:hAnsi="Calibri" w:cs="Calibri"/>
          <w:sz w:val="36"/>
          <w:szCs w:val="36"/>
          <w:lang w:val="es-MX"/>
        </w:rPr>
      </w:pPr>
      <w:r w:rsidRPr="00E16C4C">
        <w:rPr>
          <w:rFonts w:ascii="Calibri" w:hAnsi="Calibri" w:cs="Calibri"/>
          <w:sz w:val="36"/>
          <w:szCs w:val="36"/>
          <w:lang w:val="es-MX"/>
        </w:rPr>
        <w:t>Parker Glick: Absolut</w:t>
      </w:r>
      <w:r>
        <w:rPr>
          <w:rFonts w:ascii="Calibri" w:hAnsi="Calibri" w:cs="Calibri"/>
          <w:sz w:val="36"/>
          <w:szCs w:val="36"/>
          <w:lang w:val="es-MX"/>
        </w:rPr>
        <w:t>amente</w:t>
      </w:r>
      <w:r w:rsidRPr="00E16C4C">
        <w:rPr>
          <w:rFonts w:ascii="Calibri" w:hAnsi="Calibri" w:cs="Calibri"/>
          <w:sz w:val="36"/>
          <w:szCs w:val="36"/>
          <w:lang w:val="es-MX"/>
        </w:rPr>
        <w:t>.</w:t>
      </w:r>
    </w:p>
    <w:p w14:paraId="7155CC56" w14:textId="77777777" w:rsidR="005E02BF" w:rsidRDefault="005E02BF" w:rsidP="00EC3A0D">
      <w:pPr>
        <w:rPr>
          <w:rFonts w:ascii="Calibri" w:hAnsi="Calibri" w:cs="Calibri"/>
          <w:sz w:val="36"/>
          <w:szCs w:val="36"/>
        </w:rPr>
      </w:pPr>
    </w:p>
    <w:p w14:paraId="2F9C2917" w14:textId="77777777" w:rsidR="00876DD8" w:rsidRPr="00E16C4C" w:rsidRDefault="004C22D3" w:rsidP="00876DD8">
      <w:pPr>
        <w:rPr>
          <w:rFonts w:ascii="Calibri" w:hAnsi="Calibri" w:cs="Calibri"/>
          <w:sz w:val="36"/>
          <w:szCs w:val="36"/>
          <w:lang w:val="es-MX"/>
        </w:rPr>
      </w:pPr>
      <w:hyperlink r:id="rId35" w:history="1">
        <w:r w:rsidR="00876DD8" w:rsidRPr="00E16C4C">
          <w:rPr>
            <w:rStyle w:val="Hyperlink"/>
            <w:rFonts w:ascii="Calibri" w:hAnsi="Calibri" w:cs="Calibri"/>
            <w:sz w:val="36"/>
            <w:szCs w:val="36"/>
            <w:lang w:val="es-MX"/>
          </w:rPr>
          <w:t>VIDEO</w:t>
        </w:r>
        <w:r w:rsidR="00876DD8">
          <w:rPr>
            <w:rStyle w:val="Hyperlink"/>
            <w:rFonts w:ascii="Calibri" w:hAnsi="Calibri" w:cs="Calibri"/>
            <w:sz w:val="36"/>
            <w:szCs w:val="36"/>
            <w:lang w:val="es-MX"/>
          </w:rPr>
          <w:t xml:space="preserve"> DE LA ENTREVISTA</w:t>
        </w:r>
        <w:r w:rsidR="00876DD8" w:rsidRPr="00E16C4C">
          <w:rPr>
            <w:rStyle w:val="Hyperlink"/>
            <w:rFonts w:ascii="Calibri" w:hAnsi="Calibri" w:cs="Calibri"/>
            <w:sz w:val="36"/>
            <w:szCs w:val="36"/>
            <w:lang w:val="es-MX"/>
          </w:rPr>
          <w:t xml:space="preserve">: </w:t>
        </w:r>
        <w:r w:rsidR="00876DD8">
          <w:rPr>
            <w:rStyle w:val="Hyperlink"/>
            <w:rFonts w:ascii="Calibri" w:hAnsi="Calibri" w:cs="Calibri"/>
            <w:sz w:val="36"/>
            <w:szCs w:val="36"/>
            <w:lang w:val="es-MX"/>
          </w:rPr>
          <w:t xml:space="preserve">Vea la entrevista con subtítulos de </w:t>
        </w:r>
        <w:r w:rsidR="00876DD8" w:rsidRPr="00E16C4C">
          <w:rPr>
            <w:rStyle w:val="Hyperlink"/>
            <w:rFonts w:ascii="Calibri" w:hAnsi="Calibri" w:cs="Calibri"/>
            <w:sz w:val="36"/>
            <w:szCs w:val="36"/>
            <w:lang w:val="es-MX"/>
          </w:rPr>
          <w:t xml:space="preserve">Ron Wakefield </w:t>
        </w:r>
        <w:r w:rsidR="00876DD8">
          <w:rPr>
            <w:rStyle w:val="Hyperlink"/>
            <w:rFonts w:ascii="Calibri" w:hAnsi="Calibri" w:cs="Calibri"/>
            <w:sz w:val="36"/>
            <w:szCs w:val="36"/>
            <w:lang w:val="es-MX"/>
          </w:rPr>
          <w:t>por</w:t>
        </w:r>
        <w:r w:rsidR="00876DD8" w:rsidRPr="00E16C4C">
          <w:rPr>
            <w:rStyle w:val="Hyperlink"/>
            <w:rFonts w:ascii="Calibri" w:hAnsi="Calibri" w:cs="Calibri"/>
            <w:sz w:val="36"/>
            <w:szCs w:val="36"/>
            <w:lang w:val="es-MX"/>
          </w:rPr>
          <w:t xml:space="preserve"> Parker Glick.</w:t>
        </w:r>
      </w:hyperlink>
    </w:p>
    <w:p w14:paraId="78F07968" w14:textId="77777777" w:rsidR="009B717E" w:rsidRPr="009B717E" w:rsidRDefault="009B717E" w:rsidP="009B717E"/>
    <w:p w14:paraId="245F39D5" w14:textId="7FE84317" w:rsidR="002A4905" w:rsidRPr="004C34A9" w:rsidRDefault="00107D6B" w:rsidP="009210F8">
      <w:pPr>
        <w:pStyle w:val="Heading1"/>
        <w:rPr>
          <w:szCs w:val="36"/>
        </w:rPr>
      </w:pPr>
      <w:r w:rsidRPr="004C34A9">
        <w:rPr>
          <w:szCs w:val="36"/>
        </w:rPr>
        <w:t>ARTÍCULO DESTACADO</w:t>
      </w:r>
      <w:r w:rsidR="002A4905" w:rsidRPr="004C34A9">
        <w:rPr>
          <w:szCs w:val="36"/>
        </w:rPr>
        <w:t xml:space="preserve"> 1</w:t>
      </w:r>
    </w:p>
    <w:p w14:paraId="3E220437" w14:textId="77777777" w:rsidR="00EB0504" w:rsidRPr="00DF0345" w:rsidRDefault="00107D6B" w:rsidP="00C94097">
      <w:pPr>
        <w:pStyle w:val="Heading1"/>
      </w:pPr>
      <w:r w:rsidRPr="00DF0345">
        <w:rPr>
          <w:lang w:val="es-MX"/>
        </w:rPr>
        <w:t>POLÍTICA PÚBLICA PARA LA COMUNIDAD</w:t>
      </w:r>
      <w:r w:rsidR="002A4905" w:rsidRPr="00DF0345">
        <w:t xml:space="preserve">: </w:t>
      </w:r>
    </w:p>
    <w:p w14:paraId="599E422C" w14:textId="04737B2F" w:rsidR="00C94097" w:rsidRPr="00876DD8" w:rsidRDefault="00876DD8" w:rsidP="00C94097">
      <w:pPr>
        <w:pStyle w:val="Heading1"/>
        <w:rPr>
          <w:lang w:val="es-MX"/>
        </w:rPr>
      </w:pPr>
      <w:r w:rsidRPr="00DF0345">
        <w:rPr>
          <w:lang w:val="es-MX"/>
        </w:rPr>
        <w:t>Re</w:t>
      </w:r>
      <w:r w:rsidR="00EB0504" w:rsidRPr="00DF0345">
        <w:rPr>
          <w:lang w:val="es-MX"/>
        </w:rPr>
        <w:t xml:space="preserve">sumen </w:t>
      </w:r>
      <w:r w:rsidR="00DF0345" w:rsidRPr="00DF0345">
        <w:rPr>
          <w:lang w:val="es-MX"/>
        </w:rPr>
        <w:t xml:space="preserve">Oficial </w:t>
      </w:r>
      <w:r w:rsidR="00EB0504" w:rsidRPr="00DF0345">
        <w:rPr>
          <w:lang w:val="es-MX"/>
        </w:rPr>
        <w:t>de la Sesión</w:t>
      </w:r>
      <w:r w:rsidRPr="00DF0345">
        <w:rPr>
          <w:lang w:val="es-MX"/>
        </w:rPr>
        <w:t xml:space="preserve"> Legislativa </w:t>
      </w:r>
      <w:r w:rsidR="00DF0345" w:rsidRPr="00DF0345">
        <w:rPr>
          <w:lang w:val="es-MX"/>
        </w:rPr>
        <w:t>de</w:t>
      </w:r>
      <w:r w:rsidRPr="00DF0345">
        <w:rPr>
          <w:lang w:val="es-MX"/>
        </w:rPr>
        <w:t xml:space="preserve"> 2020</w:t>
      </w:r>
    </w:p>
    <w:p w14:paraId="0B023591" w14:textId="67E07025" w:rsidR="00107D6B" w:rsidRPr="004C34A9" w:rsidRDefault="00107D6B" w:rsidP="00107D6B">
      <w:pPr>
        <w:rPr>
          <w:sz w:val="36"/>
          <w:szCs w:val="36"/>
        </w:rPr>
      </w:pPr>
      <w:r w:rsidRPr="004C34A9">
        <w:rPr>
          <w:sz w:val="36"/>
          <w:szCs w:val="36"/>
        </w:rPr>
        <w:t>por</w:t>
      </w:r>
      <w:r w:rsidR="00B32269" w:rsidRPr="004C34A9">
        <w:rPr>
          <w:sz w:val="36"/>
          <w:szCs w:val="36"/>
        </w:rPr>
        <w:t xml:space="preserve"> Alyssa Lee, PsyD, </w:t>
      </w:r>
      <w:r w:rsidRPr="004C34A9">
        <w:rPr>
          <w:rFonts w:ascii="Calibri" w:hAnsi="Calibri" w:cs="Times New Roman"/>
          <w:bCs/>
          <w:sz w:val="36"/>
          <w:szCs w:val="36"/>
        </w:rPr>
        <w:t>Directora de investigaciones </w:t>
      </w:r>
    </w:p>
    <w:p w14:paraId="6ECDA51C" w14:textId="77777777" w:rsidR="00107D6B" w:rsidRPr="00107D6B" w:rsidRDefault="00107D6B" w:rsidP="00107D6B">
      <w:pPr>
        <w:rPr>
          <w:rFonts w:ascii="Calibri" w:hAnsi="Calibri" w:cs="Times New Roman"/>
          <w:sz w:val="36"/>
          <w:szCs w:val="36"/>
        </w:rPr>
      </w:pPr>
      <w:r w:rsidRPr="004C34A9">
        <w:rPr>
          <w:rFonts w:ascii="Calibri" w:hAnsi="Calibri" w:cs="Times New Roman"/>
          <w:bCs/>
          <w:sz w:val="36"/>
          <w:szCs w:val="36"/>
        </w:rPr>
        <w:t>políticas y desarrollo del GCDD</w:t>
      </w:r>
    </w:p>
    <w:p w14:paraId="7C42A84D" w14:textId="243F96BF" w:rsidR="00B32269" w:rsidRPr="00B32269" w:rsidRDefault="00B32269" w:rsidP="00B32269">
      <w:pPr>
        <w:rPr>
          <w:sz w:val="36"/>
          <w:szCs w:val="36"/>
        </w:rPr>
      </w:pPr>
    </w:p>
    <w:p w14:paraId="66411C65" w14:textId="3BE20F62" w:rsidR="00876DD8" w:rsidRPr="00740E59" w:rsidRDefault="00876DD8" w:rsidP="00876DD8">
      <w:pPr>
        <w:rPr>
          <w:sz w:val="36"/>
          <w:szCs w:val="36"/>
        </w:rPr>
      </w:pPr>
      <w:r w:rsidRPr="00705CF0">
        <w:rPr>
          <w:color w:val="000000" w:themeColor="text1"/>
          <w:sz w:val="36"/>
          <w:szCs w:val="36"/>
          <w:lang w:val="es-MX"/>
        </w:rPr>
        <w:t>Bienvenido a nuestra recapitulación legislativa. Esta se</w:t>
      </w:r>
      <w:r w:rsidR="0085243B" w:rsidRPr="00705CF0">
        <w:rPr>
          <w:color w:val="000000" w:themeColor="text1"/>
          <w:sz w:val="36"/>
          <w:szCs w:val="36"/>
          <w:lang w:val="es-MX"/>
        </w:rPr>
        <w:t>s</w:t>
      </w:r>
      <w:r w:rsidRPr="00705CF0">
        <w:rPr>
          <w:color w:val="000000" w:themeColor="text1"/>
          <w:sz w:val="36"/>
          <w:szCs w:val="36"/>
          <w:lang w:val="es-MX"/>
        </w:rPr>
        <w:t xml:space="preserve">ión puede únicamente ser descrita como una montaña rusa, con muchas altas y bajas. Comenzando con que, ¡nunca pudimos haber predicho que no tendríamos una recapitulación hasta julio! A pesar de que la sesión estatal típicamente termina en abril, no terminó hasta el 26 de junio este año debido a la pausa necesaria debido a la pandemia de COVID-19. Por favor </w:t>
      </w:r>
      <w:hyperlink r:id="rId36" w:history="1">
        <w:r w:rsidRPr="009923F1">
          <w:rPr>
            <w:rStyle w:val="Hyperlink"/>
            <w:sz w:val="36"/>
            <w:szCs w:val="36"/>
            <w:lang w:val="es-MX"/>
          </w:rPr>
          <w:t>lea y/o escuche a nuestra recapitulación anterior</w:t>
        </w:r>
      </w:hyperlink>
      <w:r>
        <w:rPr>
          <w:sz w:val="36"/>
          <w:szCs w:val="36"/>
          <w:lang w:val="es-MX"/>
        </w:rPr>
        <w:t xml:space="preserve"> de todo lo que sucedió dentro de esta sesión antes de la suspensión de actividades.</w:t>
      </w:r>
    </w:p>
    <w:p w14:paraId="6AEB47B3" w14:textId="77777777" w:rsidR="00876DD8" w:rsidRDefault="00876DD8" w:rsidP="00876DD8">
      <w:pPr>
        <w:rPr>
          <w:sz w:val="36"/>
          <w:szCs w:val="36"/>
          <w:lang w:val="es-MX"/>
        </w:rPr>
      </w:pPr>
    </w:p>
    <w:p w14:paraId="5F2A8547" w14:textId="77777777" w:rsidR="00876DD8" w:rsidRDefault="00876DD8" w:rsidP="00876DD8">
      <w:pPr>
        <w:rPr>
          <w:sz w:val="36"/>
          <w:szCs w:val="36"/>
          <w:lang w:val="es-MX"/>
        </w:rPr>
      </w:pPr>
      <w:r>
        <w:rPr>
          <w:sz w:val="36"/>
          <w:szCs w:val="36"/>
          <w:lang w:val="es-MX"/>
        </w:rPr>
        <w:t xml:space="preserve">Cuando la sesión comenzó oficialmente el 15 de junio, supimos que el tiempo era limitado para la aprobación de la legislación </w:t>
      </w:r>
      <w:r>
        <w:rPr>
          <w:sz w:val="36"/>
          <w:szCs w:val="36"/>
          <w:lang w:val="es-MX"/>
        </w:rPr>
        <w:lastRenderedPageBreak/>
        <w:t>de alto nivel. Hubieron únicamente 11 días restantes para pasar el presupuesto fiscal del 2021, el cual fue necesario antes de la fecha de inicio del 1º de julio. Cuando la sesión comenzó, el Gobernador Brian Kemp propuso que todas las agencias estatales reconsideraran sus presupuestos, y brindasen cortes del 14% en lugar del 6% propuesto en el otoño del 2019. Lo que ha leído es correcto. ¡Los Oficiales estatales tuvieron 11 días para aprobar un nuevo presupuesto con cortes masivos a todas las áreas de servicios!</w:t>
      </w:r>
    </w:p>
    <w:p w14:paraId="7D47DA51" w14:textId="77777777" w:rsidR="00876DD8" w:rsidRPr="00E16C4C" w:rsidRDefault="00876DD8" w:rsidP="00876DD8">
      <w:pPr>
        <w:rPr>
          <w:sz w:val="36"/>
          <w:szCs w:val="36"/>
          <w:lang w:val="es-MX"/>
        </w:rPr>
      </w:pPr>
    </w:p>
    <w:p w14:paraId="488F5A59" w14:textId="77777777" w:rsidR="00876DD8" w:rsidRDefault="00876DD8" w:rsidP="00876DD8">
      <w:pPr>
        <w:rPr>
          <w:sz w:val="36"/>
          <w:szCs w:val="36"/>
          <w:lang w:val="es-MX"/>
        </w:rPr>
      </w:pPr>
      <w:r>
        <w:rPr>
          <w:sz w:val="36"/>
          <w:szCs w:val="36"/>
          <w:lang w:val="es-MX"/>
        </w:rPr>
        <w:t xml:space="preserve">No solamente el presupuesto tuvo que ser aprobado, la nueva presión para pasar un proyecto de ley de crímenes de odio reemergió después del asesinato de </w:t>
      </w:r>
      <w:r w:rsidRPr="00E16C4C">
        <w:rPr>
          <w:sz w:val="36"/>
          <w:szCs w:val="36"/>
          <w:lang w:val="es-MX"/>
        </w:rPr>
        <w:t xml:space="preserve">Ahmaud Arbery </w:t>
      </w:r>
      <w:r>
        <w:rPr>
          <w:sz w:val="36"/>
          <w:szCs w:val="36"/>
          <w:lang w:val="es-MX"/>
        </w:rPr>
        <w:t>de las protestas después del asesinato de George Floyd. Georgia fue uno de los únicos estados en la nación sin una ley contra los crímenes de odio, habiendo aprobado previamente una ley de crímenes de odio que fue eliminada por la Corte Suprema de Georgia por ser muy vaga. La Casa de Representantes de Georgia aprobó la nueva legislación de crímenes de odio durante la sesión legislativa del 2019, pero el proyecto de ley estaba en el comité del Senado sin señales de movimiento. Haber pasado esta legislación rápidamente se volvió la prioridad principal.</w:t>
      </w:r>
    </w:p>
    <w:p w14:paraId="6D55B669" w14:textId="77777777" w:rsidR="00B32269" w:rsidRPr="00B32269" w:rsidRDefault="00B32269" w:rsidP="00B32269">
      <w:pPr>
        <w:rPr>
          <w:sz w:val="36"/>
          <w:szCs w:val="36"/>
        </w:rPr>
      </w:pPr>
    </w:p>
    <w:p w14:paraId="2AE4561A" w14:textId="77777777" w:rsidR="00142AC6" w:rsidRPr="00E16C4C" w:rsidRDefault="00142AC6" w:rsidP="00142AC6">
      <w:pPr>
        <w:pStyle w:val="Heading2"/>
        <w:rPr>
          <w:lang w:val="es-MX"/>
        </w:rPr>
      </w:pPr>
      <w:r>
        <w:rPr>
          <w:lang w:val="es-MX"/>
        </w:rPr>
        <w:t>PRESUPUESTO E INGRESOS</w:t>
      </w:r>
      <w:r w:rsidRPr="00E16C4C">
        <w:rPr>
          <w:lang w:val="es-MX"/>
        </w:rPr>
        <w:t xml:space="preserve"> </w:t>
      </w:r>
    </w:p>
    <w:p w14:paraId="5DB5C6E4" w14:textId="25B9A63D" w:rsidR="0011748F" w:rsidRDefault="00142AC6" w:rsidP="0011748F">
      <w:pPr>
        <w:rPr>
          <w:sz w:val="36"/>
          <w:szCs w:val="36"/>
          <w:lang w:val="es-MX"/>
        </w:rPr>
      </w:pPr>
      <w:r w:rsidRPr="00E16C4C">
        <w:rPr>
          <w:sz w:val="36"/>
          <w:szCs w:val="36"/>
          <w:lang w:val="es-MX"/>
        </w:rPr>
        <w:t>Du</w:t>
      </w:r>
      <w:r>
        <w:rPr>
          <w:sz w:val="36"/>
          <w:szCs w:val="36"/>
          <w:lang w:val="es-MX"/>
        </w:rPr>
        <w:t xml:space="preserve">rante los 11 días de la sesión de junio, pedimos demasiado de nuestros defensores, llamándoles para defender virtualmente a través de correos electrónicos, llamadas y visitas virtuales con miembros de nuestra Asamblea General. Ahora </w:t>
      </w:r>
      <w:r>
        <w:rPr>
          <w:sz w:val="36"/>
          <w:szCs w:val="36"/>
          <w:lang w:val="es-MX"/>
        </w:rPr>
        <w:lastRenderedPageBreak/>
        <w:t xml:space="preserve">que el presupuesto fue firmado oficialmente por el Gobernador Kemp </w:t>
      </w:r>
      <w:hyperlink r:id="rId37" w:history="1">
        <w:r w:rsidR="00B32269" w:rsidRPr="001F40CD">
          <w:rPr>
            <w:rStyle w:val="Hyperlink"/>
            <w:sz w:val="36"/>
            <w:szCs w:val="36"/>
          </w:rPr>
          <w:t>(HB 793</w:t>
        </w:r>
      </w:hyperlink>
      <w:r w:rsidR="00B32269" w:rsidRPr="00B32269">
        <w:rPr>
          <w:sz w:val="36"/>
          <w:szCs w:val="36"/>
        </w:rPr>
        <w:t xml:space="preserve">), </w:t>
      </w:r>
      <w:r>
        <w:rPr>
          <w:sz w:val="36"/>
          <w:szCs w:val="36"/>
          <w:lang w:val="es-MX"/>
        </w:rPr>
        <w:t>podemos declarar que nuestros esfuerzos de defensa fueron pagados</w:t>
      </w:r>
      <w:r w:rsidR="00B32269" w:rsidRPr="00705CF0">
        <w:rPr>
          <w:color w:val="000000" w:themeColor="text1"/>
          <w:sz w:val="36"/>
          <w:szCs w:val="36"/>
        </w:rPr>
        <w:t xml:space="preserve">. </w:t>
      </w:r>
      <w:r w:rsidR="0011748F" w:rsidRPr="00705CF0">
        <w:rPr>
          <w:color w:val="000000" w:themeColor="text1"/>
          <w:sz w:val="36"/>
          <w:szCs w:val="36"/>
          <w:lang w:val="es-MX"/>
        </w:rPr>
        <w:t xml:space="preserve">Nuestra victoria más grande llegó en 100 nuevos lugares de exenciones NOW/COMP, que fueron agregadas al presupuesto. </w:t>
      </w:r>
      <w:r w:rsidR="0011748F">
        <w:rPr>
          <w:sz w:val="36"/>
          <w:szCs w:val="36"/>
          <w:lang w:val="es-MX"/>
        </w:rPr>
        <w:t>Usted puede recordar que fue el primer año desde la creación del Departamento de Salud del Comportamiento y Discapacidades del Desarrollo</w:t>
      </w:r>
      <w:r w:rsidR="0011748F" w:rsidRPr="00E16C4C">
        <w:rPr>
          <w:sz w:val="36"/>
          <w:szCs w:val="36"/>
          <w:lang w:val="es-MX"/>
        </w:rPr>
        <w:t xml:space="preserve"> (DBHDD) </w:t>
      </w:r>
      <w:r w:rsidR="0011748F">
        <w:rPr>
          <w:sz w:val="36"/>
          <w:szCs w:val="36"/>
          <w:lang w:val="es-MX"/>
        </w:rPr>
        <w:t xml:space="preserve">de Georgia donde el Gobernador recomendó que ninguna exención nueva fuese incluida en el presupuesto. Pasamos muchos meses defendiendo en enero y febrero y estamos felices de ver que 100 nuevos espacios fueron incluidos en la versión del presupuesto de la Casa de Representantes. Y después llegó COVID-19, lo cual resultó en grandes pérdidas de presupuesto en el estado. Nuevas propuestas de presupuestos fueron presentadas y nuevamente, no hubieron nuevas exenciones propuestas. Teníamos nuestro trabajo marcado, puesto que muchos servicios fueron eliminados y era difícil pensar que podríamos obtener servicios durante este tiempo. Pero ¡fue exactamente lo que hicimos! Llamamos, enviamos correos electrónicos, visitamos y se nos otorgaron 100 nuevos espacios. </w:t>
      </w:r>
      <w:r w:rsidR="007C6E6C" w:rsidRPr="008F1C29">
        <w:rPr>
          <w:rFonts w:cs="Helvetica"/>
          <w:sz w:val="36"/>
          <w:szCs w:val="36"/>
        </w:rPr>
        <w:t>Eso es un total mayor a $5 millones de dólares en nuevos servicios para personas con discapacidades del desarrollo</w:t>
      </w:r>
      <w:r w:rsidR="00D62243" w:rsidRPr="008F1C29">
        <w:rPr>
          <w:sz w:val="36"/>
          <w:szCs w:val="36"/>
        </w:rPr>
        <w:t>.</w:t>
      </w:r>
      <w:r w:rsidR="00D62243">
        <w:rPr>
          <w:sz w:val="36"/>
          <w:szCs w:val="36"/>
        </w:rPr>
        <w:t xml:space="preserve"> </w:t>
      </w:r>
      <w:r w:rsidR="0011748F">
        <w:rPr>
          <w:sz w:val="36"/>
          <w:szCs w:val="36"/>
          <w:lang w:val="es-MX"/>
        </w:rPr>
        <w:t>¡Ese es el poder de la defensa</w:t>
      </w:r>
      <w:r w:rsidR="0011748F" w:rsidRPr="00E16C4C">
        <w:rPr>
          <w:sz w:val="36"/>
          <w:szCs w:val="36"/>
          <w:lang w:val="es-MX"/>
        </w:rPr>
        <w:t>!</w:t>
      </w:r>
    </w:p>
    <w:p w14:paraId="219BEF13" w14:textId="77777777" w:rsidR="0011748F" w:rsidRPr="00E16C4C" w:rsidRDefault="0011748F" w:rsidP="0011748F">
      <w:pPr>
        <w:rPr>
          <w:sz w:val="36"/>
          <w:szCs w:val="36"/>
          <w:lang w:val="es-MX"/>
        </w:rPr>
      </w:pPr>
    </w:p>
    <w:p w14:paraId="43DCC289" w14:textId="3C708748" w:rsidR="00B32269" w:rsidRPr="0011748F" w:rsidRDefault="0011748F" w:rsidP="0011748F">
      <w:pPr>
        <w:rPr>
          <w:sz w:val="36"/>
          <w:szCs w:val="36"/>
          <w:lang w:val="es-MX"/>
        </w:rPr>
      </w:pPr>
      <w:r>
        <w:rPr>
          <w:sz w:val="36"/>
          <w:szCs w:val="36"/>
          <w:lang w:val="es-MX"/>
        </w:rPr>
        <w:t xml:space="preserve">No solamente pudimos asegurar los nuevos espacios de exenciones, pero también tuvimos éxito en la prevención de la eliminación del programa de apoyo familiar. Cuando DBHDD presentó su propuesta de presupuesto con cortes del 14%, el programa de soporte familiar fue completamente eliminado. </w:t>
      </w:r>
      <w:r>
        <w:rPr>
          <w:sz w:val="36"/>
          <w:szCs w:val="36"/>
          <w:lang w:val="es-MX"/>
        </w:rPr>
        <w:lastRenderedPageBreak/>
        <w:t>Pudimos lograr la recuperación de la mayoría del programa dentro del presupuesto, y cortes limitados al 35% del programa. Reconocemos que estos recortes afectarán negativamente a las Familias en Georgia y estamos preparados para defender la reinstalación de fondos completos durante la siguiente sesión. Nuestro otro enfoque de defensa se enfocó en el incremento de los impuestos de tabaco estatales. Vemos que esta es una oportunidad de traer ganacias adicionales a nuestro estado y más dinero significa más servicios. Nuestro impuesto de tabaco estatal actual es uno de los más bajos en la nación, y nuestros legisladores han tenido la oportunidad de elevar millones de dólares para equilibrar cortes de presupuesto. Desafortunadamente el impuesto al tabaco se ha detenido en la Casa de Representantes y no fue aprobado. Aún tenemos mucho trabajo que hacer para asegurarnos de que nuestros representantes comprendan nuestra posición en el impuesto a tabajo. Continuaremos presionando para lograr este incremento.</w:t>
      </w:r>
    </w:p>
    <w:p w14:paraId="60BF6DE9" w14:textId="77777777" w:rsidR="00B32269" w:rsidRPr="00B32269" w:rsidRDefault="00B32269" w:rsidP="00B32269">
      <w:pPr>
        <w:rPr>
          <w:sz w:val="36"/>
          <w:szCs w:val="36"/>
        </w:rPr>
      </w:pPr>
    </w:p>
    <w:p w14:paraId="37450FB2" w14:textId="77777777" w:rsidR="0011748F" w:rsidRPr="00E16C4C" w:rsidRDefault="0011748F" w:rsidP="0011748F">
      <w:pPr>
        <w:pStyle w:val="Heading2"/>
        <w:rPr>
          <w:lang w:val="es-MX"/>
        </w:rPr>
      </w:pPr>
      <w:r>
        <w:rPr>
          <w:lang w:val="es-MX"/>
        </w:rPr>
        <w:t>PROYECTOS DE LEY</w:t>
      </w:r>
    </w:p>
    <w:p w14:paraId="6E46C9AD" w14:textId="3A27E027" w:rsidR="00B32269" w:rsidRDefault="0011748F" w:rsidP="00B32269">
      <w:pPr>
        <w:rPr>
          <w:sz w:val="36"/>
          <w:szCs w:val="36"/>
        </w:rPr>
      </w:pPr>
      <w:r w:rsidRPr="00E16C4C">
        <w:rPr>
          <w:sz w:val="36"/>
          <w:szCs w:val="36"/>
          <w:lang w:val="es-MX"/>
        </w:rPr>
        <w:t>Dur</w:t>
      </w:r>
      <w:r>
        <w:rPr>
          <w:sz w:val="36"/>
          <w:szCs w:val="36"/>
          <w:lang w:val="es-MX"/>
        </w:rPr>
        <w:t xml:space="preserve">ante los últimos 11 días tuvimos dos proyectos de leyes </w:t>
      </w:r>
      <w:r w:rsidRPr="00705CF0">
        <w:rPr>
          <w:color w:val="000000" w:themeColor="text1"/>
          <w:sz w:val="36"/>
          <w:szCs w:val="36"/>
          <w:lang w:val="es-MX"/>
        </w:rPr>
        <w:t>firmados por el Gobernador que impactarán de manera positiva a la comunidad con discapacidades</w:t>
      </w:r>
      <w:r w:rsidR="00B32269" w:rsidRPr="00B32269">
        <w:rPr>
          <w:sz w:val="36"/>
          <w:szCs w:val="36"/>
        </w:rPr>
        <w:t xml:space="preserve">, </w:t>
      </w:r>
      <w:hyperlink r:id="rId38" w:history="1">
        <w:r w:rsidR="00B32269" w:rsidRPr="001F40CD">
          <w:rPr>
            <w:rStyle w:val="Hyperlink"/>
            <w:sz w:val="36"/>
            <w:szCs w:val="36"/>
          </w:rPr>
          <w:t>HB 426</w:t>
        </w:r>
      </w:hyperlink>
      <w:r w:rsidR="00B32269" w:rsidRPr="00B32269">
        <w:rPr>
          <w:sz w:val="36"/>
          <w:szCs w:val="36"/>
        </w:rPr>
        <w:t xml:space="preserve"> </w:t>
      </w:r>
      <w:r>
        <w:rPr>
          <w:sz w:val="36"/>
          <w:szCs w:val="36"/>
        </w:rPr>
        <w:t>y</w:t>
      </w:r>
      <w:r w:rsidR="00B32269" w:rsidRPr="00B32269">
        <w:rPr>
          <w:sz w:val="36"/>
          <w:szCs w:val="36"/>
        </w:rPr>
        <w:t xml:space="preserve"> </w:t>
      </w:r>
      <w:hyperlink r:id="rId39" w:history="1">
        <w:r w:rsidR="00B32269" w:rsidRPr="001F40CD">
          <w:rPr>
            <w:rStyle w:val="Hyperlink"/>
            <w:sz w:val="36"/>
            <w:szCs w:val="36"/>
          </w:rPr>
          <w:t>HB 987</w:t>
        </w:r>
      </w:hyperlink>
      <w:r w:rsidR="00B32269" w:rsidRPr="00B32269">
        <w:rPr>
          <w:sz w:val="36"/>
          <w:szCs w:val="36"/>
        </w:rPr>
        <w:t xml:space="preserve">. </w:t>
      </w:r>
      <w:r>
        <w:rPr>
          <w:sz w:val="36"/>
          <w:szCs w:val="36"/>
          <w:lang w:val="es-MX"/>
        </w:rPr>
        <w:t xml:space="preserve">La primera es </w:t>
      </w:r>
      <w:r w:rsidRPr="00705CF0">
        <w:rPr>
          <w:color w:val="000000" w:themeColor="text1"/>
          <w:sz w:val="36"/>
          <w:szCs w:val="36"/>
          <w:lang w:val="es-MX"/>
        </w:rPr>
        <w:t>la legislación contra crímenes de odio, la cual corrige el criterio para castigo por crímenes que incluyan prejuicio o tendencias e incluye a personas con discapacidades como un grupo protegido. El segundo proyecto de ley incrementa las protecciones para residentes de instalaciones de vida de asistencia y hogares de tratamiento personal más grandes.</w:t>
      </w:r>
    </w:p>
    <w:p w14:paraId="3A713DEF" w14:textId="77777777" w:rsidR="00B32269" w:rsidRPr="00B32269" w:rsidRDefault="00B32269" w:rsidP="00B32269">
      <w:pPr>
        <w:rPr>
          <w:sz w:val="36"/>
          <w:szCs w:val="36"/>
        </w:rPr>
      </w:pPr>
    </w:p>
    <w:p w14:paraId="46687B12" w14:textId="31463EAD" w:rsidR="0011748F" w:rsidRDefault="0011748F" w:rsidP="0011748F">
      <w:pPr>
        <w:rPr>
          <w:sz w:val="36"/>
          <w:szCs w:val="36"/>
          <w:lang w:val="es-MX"/>
        </w:rPr>
      </w:pPr>
      <w:r>
        <w:rPr>
          <w:sz w:val="36"/>
          <w:szCs w:val="36"/>
          <w:lang w:val="es-MX"/>
        </w:rPr>
        <w:t xml:space="preserve">Desafortunadamente, con COVID-19 cambiando el curso de la sesión del 2020, y muchos proyectos de ley de alta prioridad en el Comité de Salud y Servicios Humanos del Senado (donde llegó la </w:t>
      </w:r>
      <w:r w:rsidRPr="0011748F">
        <w:rPr>
          <w:sz w:val="36"/>
          <w:szCs w:val="36"/>
          <w:u w:val="single"/>
          <w:lang w:val="es-MX"/>
        </w:rPr>
        <w:t xml:space="preserve">Ley </w:t>
      </w:r>
      <w:r>
        <w:rPr>
          <w:sz w:val="36"/>
          <w:szCs w:val="36"/>
          <w:u w:val="single"/>
          <w:lang w:val="es-MX"/>
        </w:rPr>
        <w:t xml:space="preserve">de </w:t>
      </w:r>
      <w:r w:rsidRPr="0011748F">
        <w:rPr>
          <w:sz w:val="36"/>
          <w:szCs w:val="36"/>
          <w:u w:val="single"/>
          <w:lang w:val="es-MX"/>
        </w:rPr>
        <w:t>Gracie</w:t>
      </w:r>
      <w:r>
        <w:t>/</w:t>
      </w:r>
      <w:hyperlink r:id="rId40" w:history="1">
        <w:r w:rsidR="00B32269" w:rsidRPr="001F40CD">
          <w:rPr>
            <w:rStyle w:val="Hyperlink"/>
            <w:sz w:val="36"/>
            <w:szCs w:val="36"/>
          </w:rPr>
          <w:t>Gracie’s Law</w:t>
        </w:r>
      </w:hyperlink>
      <w:r w:rsidR="00B32269" w:rsidRPr="00B32269">
        <w:rPr>
          <w:sz w:val="36"/>
          <w:szCs w:val="36"/>
        </w:rPr>
        <w:t xml:space="preserve"> </w:t>
      </w:r>
      <w:r>
        <w:rPr>
          <w:sz w:val="36"/>
          <w:szCs w:val="36"/>
          <w:lang w:val="es-MX"/>
        </w:rPr>
        <w:t>simplemente no tuvimos el conjunto de circunstancias ideal de nuestro lado para poder pasar la Ley Gracie al otro lado de la línea de meta. Sabemos que todos ustedes trabajaron arduamente para que este proyecto de ley fuese presentado y aprobado en la Casa de Representantes, y no dudaos que nuestros esfuerzos de defensa serán igual de fuertes en el 2021 para que la ¡Ley de Gracie sea aprobada y firmada como ley en Georgia!</w:t>
      </w:r>
    </w:p>
    <w:p w14:paraId="32B4ACF1" w14:textId="77777777" w:rsidR="00B32269" w:rsidRPr="00B32269" w:rsidRDefault="00B32269" w:rsidP="00B32269">
      <w:pPr>
        <w:rPr>
          <w:sz w:val="36"/>
          <w:szCs w:val="36"/>
        </w:rPr>
      </w:pPr>
    </w:p>
    <w:p w14:paraId="6BC41394" w14:textId="77777777" w:rsidR="0011748F" w:rsidRPr="00E16C4C" w:rsidRDefault="0011748F" w:rsidP="0011748F">
      <w:pPr>
        <w:rPr>
          <w:sz w:val="36"/>
          <w:szCs w:val="36"/>
          <w:lang w:val="es-MX"/>
        </w:rPr>
      </w:pPr>
      <w:r>
        <w:rPr>
          <w:sz w:val="36"/>
          <w:szCs w:val="36"/>
          <w:lang w:val="es-MX"/>
        </w:rPr>
        <w:t>Esta sesión fue una para mantenerse en los libros de registro y no podemos estar más orgullosos de los defensores de Georgia. Gracias a todos por su arduo trabajo. ¡No podemos esperar a defender nuestros derechos a su lado durante la sesión del 2021!</w:t>
      </w:r>
    </w:p>
    <w:p w14:paraId="5C2FFBCA" w14:textId="77777777" w:rsidR="0011748F" w:rsidRPr="00E16C4C" w:rsidRDefault="0011748F" w:rsidP="0011748F">
      <w:pPr>
        <w:rPr>
          <w:sz w:val="36"/>
          <w:szCs w:val="36"/>
          <w:lang w:val="es-MX"/>
        </w:rPr>
      </w:pPr>
    </w:p>
    <w:p w14:paraId="3FB4659C" w14:textId="1A9616C9" w:rsidR="00080390" w:rsidRPr="0011748F" w:rsidRDefault="004C22D3" w:rsidP="00080390">
      <w:pPr>
        <w:rPr>
          <w:sz w:val="36"/>
          <w:szCs w:val="36"/>
          <w:lang w:val="es-MX"/>
        </w:rPr>
      </w:pPr>
      <w:hyperlink r:id="rId41" w:history="1">
        <w:r w:rsidR="007701FC">
          <w:rPr>
            <w:rStyle w:val="Hyperlink"/>
            <w:sz w:val="36"/>
            <w:szCs w:val="36"/>
            <w:lang w:val="es-MX"/>
          </w:rPr>
          <w:t>Resumen Legislativo</w:t>
        </w:r>
        <w:r w:rsidR="0011748F">
          <w:rPr>
            <w:rStyle w:val="Hyperlink"/>
            <w:sz w:val="36"/>
            <w:szCs w:val="36"/>
            <w:lang w:val="es-MX"/>
          </w:rPr>
          <w:t xml:space="preserve"> F</w:t>
        </w:r>
        <w:r w:rsidR="0011748F" w:rsidRPr="00E16C4C">
          <w:rPr>
            <w:rStyle w:val="Hyperlink"/>
            <w:sz w:val="36"/>
            <w:szCs w:val="36"/>
            <w:lang w:val="es-MX"/>
          </w:rPr>
          <w:t xml:space="preserve">inal: </w:t>
        </w:r>
        <w:r w:rsidR="0011748F">
          <w:rPr>
            <w:rStyle w:val="Hyperlink"/>
            <w:sz w:val="36"/>
            <w:szCs w:val="36"/>
            <w:lang w:val="es-MX"/>
          </w:rPr>
          <w:t xml:space="preserve">Vea el video de recapitulación final de la política pública de </w:t>
        </w:r>
        <w:r w:rsidR="0011748F" w:rsidRPr="00E16C4C">
          <w:rPr>
            <w:rStyle w:val="Hyperlink"/>
            <w:sz w:val="36"/>
            <w:szCs w:val="36"/>
            <w:lang w:val="es-MX"/>
          </w:rPr>
          <w:t>GCDD</w:t>
        </w:r>
        <w:r w:rsidR="0011748F">
          <w:rPr>
            <w:rStyle w:val="Hyperlink"/>
            <w:sz w:val="36"/>
            <w:szCs w:val="36"/>
            <w:lang w:val="es-MX"/>
          </w:rPr>
          <w:t xml:space="preserve"> de los últimos</w:t>
        </w:r>
        <w:r w:rsidR="0011748F" w:rsidRPr="00E16C4C">
          <w:rPr>
            <w:rStyle w:val="Hyperlink"/>
            <w:sz w:val="36"/>
            <w:szCs w:val="36"/>
            <w:lang w:val="es-MX"/>
          </w:rPr>
          <w:t xml:space="preserve"> 11 </w:t>
        </w:r>
        <w:r w:rsidR="0011748F">
          <w:rPr>
            <w:rStyle w:val="Hyperlink"/>
            <w:sz w:val="36"/>
            <w:szCs w:val="36"/>
            <w:lang w:val="es-MX"/>
          </w:rPr>
          <w:t>días de la sesión</w:t>
        </w:r>
        <w:r w:rsidR="0011748F" w:rsidRPr="00E16C4C">
          <w:rPr>
            <w:rStyle w:val="Hyperlink"/>
            <w:sz w:val="36"/>
            <w:szCs w:val="36"/>
            <w:lang w:val="es-MX"/>
          </w:rPr>
          <w:t>.</w:t>
        </w:r>
      </w:hyperlink>
      <w:r w:rsidR="0011748F" w:rsidRPr="00E16C4C">
        <w:rPr>
          <w:sz w:val="36"/>
          <w:szCs w:val="36"/>
          <w:lang w:val="es-MX"/>
        </w:rPr>
        <w:t xml:space="preserve"> (</w:t>
      </w:r>
      <w:r w:rsidR="0011748F">
        <w:rPr>
          <w:sz w:val="36"/>
          <w:szCs w:val="36"/>
          <w:lang w:val="es-MX"/>
        </w:rPr>
        <w:t xml:space="preserve">Para videos de </w:t>
      </w:r>
      <w:r w:rsidR="00BF1ACC">
        <w:rPr>
          <w:sz w:val="36"/>
          <w:szCs w:val="36"/>
          <w:lang w:val="es-MX"/>
        </w:rPr>
        <w:t xml:space="preserve">resúmenes </w:t>
      </w:r>
      <w:r w:rsidR="0011748F">
        <w:rPr>
          <w:sz w:val="36"/>
          <w:szCs w:val="36"/>
          <w:lang w:val="es-MX"/>
        </w:rPr>
        <w:t>anteriores, previos a la suspensión de actividades debido a COVID-19</w:t>
      </w:r>
      <w:r w:rsidR="0011748F" w:rsidRPr="00E16C4C">
        <w:rPr>
          <w:sz w:val="36"/>
          <w:szCs w:val="36"/>
          <w:lang w:val="es-MX"/>
        </w:rPr>
        <w:t xml:space="preserve">, </w:t>
      </w:r>
      <w:hyperlink r:id="rId42" w:history="1">
        <w:r w:rsidR="0011748F">
          <w:rPr>
            <w:rStyle w:val="Hyperlink"/>
            <w:sz w:val="36"/>
            <w:szCs w:val="36"/>
            <w:lang w:val="es-MX"/>
          </w:rPr>
          <w:t>Haga Click aquí</w:t>
        </w:r>
      </w:hyperlink>
      <w:r w:rsidR="0011748F" w:rsidRPr="00E16C4C">
        <w:rPr>
          <w:sz w:val="36"/>
          <w:szCs w:val="36"/>
          <w:lang w:val="es-MX"/>
        </w:rPr>
        <w:t>.)</w:t>
      </w:r>
    </w:p>
    <w:p w14:paraId="3DACF336" w14:textId="77777777" w:rsidR="007701FC" w:rsidRDefault="007701FC" w:rsidP="0011748F">
      <w:pPr>
        <w:rPr>
          <w:rFonts w:asciiTheme="majorHAnsi" w:hAnsiTheme="majorHAnsi"/>
          <w:color w:val="0070C0"/>
          <w:sz w:val="36"/>
          <w:szCs w:val="36"/>
          <w:highlight w:val="yellow"/>
        </w:rPr>
      </w:pPr>
    </w:p>
    <w:p w14:paraId="6DD70D5D" w14:textId="77777777" w:rsidR="0011748F" w:rsidRPr="00E16C4C" w:rsidRDefault="00107D6B" w:rsidP="0011748F">
      <w:pPr>
        <w:rPr>
          <w:rStyle w:val="Heading1Char"/>
          <w:lang w:val="es-MX"/>
        </w:rPr>
      </w:pPr>
      <w:r w:rsidRPr="00705CF0">
        <w:rPr>
          <w:rFonts w:asciiTheme="majorHAnsi" w:hAnsiTheme="majorHAnsi"/>
          <w:color w:val="0070C0"/>
          <w:sz w:val="36"/>
          <w:szCs w:val="36"/>
        </w:rPr>
        <w:t>ARTÍCULO DESTACADO</w:t>
      </w:r>
      <w:r w:rsidRPr="00705CF0">
        <w:rPr>
          <w:rStyle w:val="Heading1Char"/>
        </w:rPr>
        <w:t xml:space="preserve"> </w:t>
      </w:r>
      <w:r w:rsidR="00A522F0" w:rsidRPr="00705CF0">
        <w:rPr>
          <w:rStyle w:val="Heading1Char"/>
        </w:rPr>
        <w:t>2</w:t>
      </w:r>
      <w:r w:rsidR="00A522F0">
        <w:br/>
      </w:r>
      <w:r w:rsidR="00A522F0" w:rsidRPr="00306978">
        <w:br/>
      </w:r>
      <w:r w:rsidR="00B32269" w:rsidRPr="00B32269">
        <w:rPr>
          <w:rStyle w:val="Heading1Char"/>
        </w:rPr>
        <w:t xml:space="preserve">ADA 30: </w:t>
      </w:r>
      <w:r w:rsidR="0011748F">
        <w:rPr>
          <w:rStyle w:val="Heading1Char"/>
          <w:lang w:val="es-MX"/>
        </w:rPr>
        <w:t>¡Celebrando con la Ley de Americanos con Discapacidades!</w:t>
      </w:r>
    </w:p>
    <w:p w14:paraId="40C481E2" w14:textId="23F41CC4" w:rsidR="00A522F0" w:rsidRDefault="00A522F0" w:rsidP="00A522F0">
      <w:pPr>
        <w:rPr>
          <w:rStyle w:val="Heading1Char"/>
        </w:rPr>
      </w:pPr>
    </w:p>
    <w:p w14:paraId="0EBD66FD" w14:textId="76931665" w:rsidR="00B32269" w:rsidRPr="0011748F" w:rsidRDefault="0011748F" w:rsidP="00B32269">
      <w:pPr>
        <w:rPr>
          <w:color w:val="FF0000"/>
          <w:sz w:val="36"/>
          <w:szCs w:val="36"/>
          <w:lang w:val="es-MX"/>
        </w:rPr>
      </w:pPr>
      <w:r>
        <w:rPr>
          <w:sz w:val="36"/>
          <w:szCs w:val="36"/>
          <w:lang w:val="es-MX"/>
        </w:rPr>
        <w:lastRenderedPageBreak/>
        <w:t>El Director de Defensa Legislativa del Consejo de Discapacidades del Desarrollo de Georgia</w:t>
      </w:r>
      <w:r w:rsidRPr="00E16C4C">
        <w:rPr>
          <w:sz w:val="36"/>
          <w:szCs w:val="36"/>
          <w:lang w:val="es-MX"/>
        </w:rPr>
        <w:t xml:space="preserve"> (GCDD)</w:t>
      </w:r>
      <w:r>
        <w:rPr>
          <w:sz w:val="36"/>
          <w:szCs w:val="36"/>
          <w:lang w:val="es-MX"/>
        </w:rPr>
        <w:t>,</w:t>
      </w:r>
      <w:r w:rsidRPr="00E16C4C">
        <w:rPr>
          <w:sz w:val="36"/>
          <w:szCs w:val="36"/>
          <w:lang w:val="es-MX"/>
        </w:rPr>
        <w:t xml:space="preserve"> Charlie</w:t>
      </w:r>
      <w:r>
        <w:rPr>
          <w:sz w:val="36"/>
          <w:szCs w:val="36"/>
          <w:lang w:val="es-MX"/>
        </w:rPr>
        <w:t xml:space="preserve"> Miller</w:t>
      </w:r>
      <w:r w:rsidRPr="00E16C4C">
        <w:rPr>
          <w:sz w:val="36"/>
          <w:szCs w:val="36"/>
          <w:lang w:val="es-MX"/>
        </w:rPr>
        <w:t xml:space="preserve"> </w:t>
      </w:r>
      <w:r w:rsidRPr="00705CF0">
        <w:rPr>
          <w:color w:val="000000" w:themeColor="text1"/>
          <w:sz w:val="36"/>
          <w:szCs w:val="36"/>
          <w:lang w:val="es-MX"/>
        </w:rPr>
        <w:t>entrevistó a Mark Johnson, reconocido defensor de discapacidades y director previo de Defensa en el Centro Shepherd, sobre lo que era defender a la Ley de Americanos con Discapacidades, lo que sucederá en el futuro y sus recomendaciones para defensores jóvenes</w:t>
      </w:r>
      <w:r w:rsidR="00B32269" w:rsidRPr="00705CF0">
        <w:rPr>
          <w:color w:val="000000" w:themeColor="text1"/>
          <w:sz w:val="36"/>
          <w:szCs w:val="36"/>
        </w:rPr>
        <w:t>.</w:t>
      </w:r>
    </w:p>
    <w:p w14:paraId="19C8A87F" w14:textId="77777777" w:rsidR="00E2717D" w:rsidRPr="00B32269" w:rsidRDefault="00E2717D" w:rsidP="00B32269">
      <w:pPr>
        <w:rPr>
          <w:sz w:val="36"/>
          <w:szCs w:val="36"/>
        </w:rPr>
      </w:pPr>
    </w:p>
    <w:p w14:paraId="5ED424B3" w14:textId="77777777" w:rsidR="0011748F" w:rsidRDefault="0011748F" w:rsidP="0011748F">
      <w:pPr>
        <w:rPr>
          <w:sz w:val="36"/>
          <w:szCs w:val="36"/>
          <w:lang w:val="es-MX"/>
        </w:rPr>
      </w:pPr>
      <w:r w:rsidRPr="00E16C4C">
        <w:rPr>
          <w:sz w:val="36"/>
          <w:szCs w:val="36"/>
          <w:lang w:val="es-MX"/>
        </w:rPr>
        <w:t xml:space="preserve">Charlie Miller: </w:t>
      </w:r>
      <w:r>
        <w:rPr>
          <w:sz w:val="36"/>
          <w:szCs w:val="36"/>
          <w:lang w:val="es-MX"/>
        </w:rPr>
        <w:t>¿Cuál fue el momento mayor donde pensó “No puedo creer que vivir sin esto” una vez que ADA fue aprobada</w:t>
      </w:r>
      <w:r w:rsidRPr="00E16C4C">
        <w:rPr>
          <w:sz w:val="36"/>
          <w:szCs w:val="36"/>
          <w:lang w:val="es-MX"/>
        </w:rPr>
        <w:t>?</w:t>
      </w:r>
    </w:p>
    <w:p w14:paraId="03CF0759" w14:textId="77777777" w:rsidR="0011748F" w:rsidRPr="00B32269" w:rsidRDefault="0011748F" w:rsidP="00B32269">
      <w:pPr>
        <w:rPr>
          <w:sz w:val="36"/>
          <w:szCs w:val="36"/>
        </w:rPr>
      </w:pPr>
    </w:p>
    <w:p w14:paraId="437C9267" w14:textId="5A2909F6" w:rsidR="00B32269" w:rsidRPr="00B32269" w:rsidRDefault="00B32269" w:rsidP="00B32269">
      <w:pPr>
        <w:rPr>
          <w:sz w:val="36"/>
          <w:szCs w:val="36"/>
        </w:rPr>
      </w:pPr>
      <w:r w:rsidRPr="00B32269">
        <w:rPr>
          <w:sz w:val="36"/>
          <w:szCs w:val="36"/>
        </w:rPr>
        <w:t xml:space="preserve">Mark Johnson: </w:t>
      </w:r>
      <w:r w:rsidR="0011748F">
        <w:rPr>
          <w:sz w:val="36"/>
          <w:szCs w:val="36"/>
          <w:lang w:val="es-MX"/>
        </w:rPr>
        <w:t>Bueno</w:t>
      </w:r>
      <w:r w:rsidR="0011748F" w:rsidRPr="00E16C4C">
        <w:rPr>
          <w:sz w:val="36"/>
          <w:szCs w:val="36"/>
          <w:lang w:val="es-MX"/>
        </w:rPr>
        <w:t xml:space="preserve">, </w:t>
      </w:r>
      <w:r w:rsidR="0011748F">
        <w:rPr>
          <w:sz w:val="36"/>
          <w:szCs w:val="36"/>
          <w:lang w:val="es-MX"/>
        </w:rPr>
        <w:t xml:space="preserve">fui lesionado en 1971 y después participé en la </w:t>
      </w:r>
      <w:hyperlink r:id="rId43" w:history="1">
        <w:r w:rsidR="0011748F" w:rsidRPr="0011748F">
          <w:rPr>
            <w:rStyle w:val="Hyperlink"/>
            <w:sz w:val="36"/>
            <w:szCs w:val="36"/>
            <w:lang w:val="es-MX"/>
          </w:rPr>
          <w:t>Sección 504 de la Ley de Rehabilitación</w:t>
        </w:r>
      </w:hyperlink>
      <w:r w:rsidR="0011748F">
        <w:rPr>
          <w:sz w:val="36"/>
          <w:szCs w:val="36"/>
          <w:lang w:val="es-MX"/>
        </w:rPr>
        <w:t xml:space="preserve"> </w:t>
      </w:r>
      <w:r w:rsidR="00A960BD">
        <w:rPr>
          <w:sz w:val="36"/>
          <w:szCs w:val="36"/>
          <w:lang w:val="es-MX"/>
        </w:rPr>
        <w:t>a finales de los 70, pero ninguna trató o fue tan amplia como la ADA. Así que en esos días cuando – manejaba una camioneta modificada o accesible – realmente no habían códigos de construcción que trataran el acceso, así que habían muchas barreras físicas. No podías usar transporte público. Habían muchos problemas. No podías ir a Tybee Island y poder subirte a Beach Manning. No podías tener acceso a las sillas de playa en Orange Beach, Alabama o Destin, Florida. No podías hacer todas esas cosas que podías hacer</w:t>
      </w:r>
      <w:r w:rsidRPr="00B32269">
        <w:rPr>
          <w:sz w:val="36"/>
          <w:szCs w:val="36"/>
        </w:rPr>
        <w:t xml:space="preserve">. </w:t>
      </w:r>
      <w:r w:rsidR="00A960BD">
        <w:rPr>
          <w:sz w:val="36"/>
          <w:szCs w:val="36"/>
          <w:lang w:val="es-MX"/>
        </w:rPr>
        <w:t>Así que el momento de “eureka” fue cuando estaba sentado en la Casa Blanca el 26 de julio de 1990, con 3,000 personas más en un clima muy cálido</w:t>
      </w:r>
      <w:r w:rsidRPr="00B32269">
        <w:rPr>
          <w:sz w:val="36"/>
          <w:szCs w:val="36"/>
        </w:rPr>
        <w:t xml:space="preserve">. </w:t>
      </w:r>
    </w:p>
    <w:p w14:paraId="24D8998D" w14:textId="74B9DB21" w:rsidR="00B32269" w:rsidRDefault="00A960BD" w:rsidP="00B32269">
      <w:pPr>
        <w:rPr>
          <w:sz w:val="36"/>
          <w:szCs w:val="36"/>
        </w:rPr>
      </w:pPr>
      <w:r>
        <w:rPr>
          <w:sz w:val="36"/>
          <w:szCs w:val="36"/>
          <w:lang w:val="es-MX"/>
        </w:rPr>
        <w:t xml:space="preserve">Finalmente eras reconocido como persona, ¿Sabías? Alguien no podía ser tratado de manera diferente o ser discriminado. Fue como que todos esos años anteriores donde personas con discapacidades eran separadas, aisladas o discriminadas – fue </w:t>
      </w:r>
      <w:r w:rsidRPr="00705CF0">
        <w:rPr>
          <w:color w:val="000000" w:themeColor="text1"/>
          <w:sz w:val="36"/>
          <w:szCs w:val="36"/>
          <w:lang w:val="es-MX"/>
        </w:rPr>
        <w:t xml:space="preserve">como, ok, toma tiempo pero ahora tenemos una herramienta </w:t>
      </w:r>
      <w:r w:rsidRPr="00705CF0">
        <w:rPr>
          <w:color w:val="000000" w:themeColor="text1"/>
          <w:sz w:val="36"/>
          <w:szCs w:val="36"/>
          <w:lang w:val="es-MX"/>
        </w:rPr>
        <w:lastRenderedPageBreak/>
        <w:t xml:space="preserve">nueva en la caja de herramientas y esa es ADA. </w:t>
      </w:r>
      <w:r>
        <w:rPr>
          <w:sz w:val="36"/>
          <w:szCs w:val="36"/>
          <w:lang w:val="es-MX"/>
        </w:rPr>
        <w:t>Así que lo principal fue ver que muchas personas con tanta historia y entendimiento comenzaron como una nueva narrativa.</w:t>
      </w:r>
    </w:p>
    <w:p w14:paraId="06DF61F4" w14:textId="77777777" w:rsidR="005E02BF" w:rsidRPr="00B32269" w:rsidRDefault="005E02BF" w:rsidP="00B32269">
      <w:pPr>
        <w:rPr>
          <w:sz w:val="36"/>
          <w:szCs w:val="36"/>
        </w:rPr>
      </w:pPr>
    </w:p>
    <w:p w14:paraId="6FA79672" w14:textId="77777777" w:rsidR="00226F32" w:rsidRPr="00E16C4C" w:rsidRDefault="00226F32" w:rsidP="00226F32">
      <w:pPr>
        <w:rPr>
          <w:sz w:val="36"/>
          <w:szCs w:val="36"/>
          <w:lang w:val="es-MX"/>
        </w:rPr>
      </w:pPr>
      <w:r w:rsidRPr="00E16C4C">
        <w:rPr>
          <w:sz w:val="36"/>
          <w:szCs w:val="36"/>
          <w:lang w:val="es-MX"/>
        </w:rPr>
        <w:t xml:space="preserve">Charlie Miller: </w:t>
      </w:r>
      <w:r>
        <w:rPr>
          <w:sz w:val="36"/>
          <w:szCs w:val="36"/>
          <w:lang w:val="es-MX"/>
        </w:rPr>
        <w:t xml:space="preserve">Creo que es realmente importante para todos nosotros remarcar que, como ha establecido, la ADA está ahí. Pero muchas otras leyes y otros casos como la </w:t>
      </w:r>
      <w:hyperlink r:id="rId44" w:history="1">
        <w:r w:rsidRPr="00BD360B">
          <w:rPr>
            <w:rStyle w:val="Hyperlink"/>
            <w:sz w:val="36"/>
            <w:szCs w:val="36"/>
            <w:lang w:val="es-MX"/>
          </w:rPr>
          <w:t>Decisión Olmstead</w:t>
        </w:r>
      </w:hyperlink>
      <w:r>
        <w:rPr>
          <w:sz w:val="36"/>
          <w:szCs w:val="36"/>
          <w:lang w:val="es-MX"/>
        </w:rPr>
        <w:t xml:space="preserve"> fueron lo que realmente ha impactado a nuestra comunidad.</w:t>
      </w:r>
    </w:p>
    <w:p w14:paraId="7F32ED0B" w14:textId="77777777" w:rsidR="00B32269" w:rsidRPr="00B32269" w:rsidRDefault="00B32269" w:rsidP="00B32269">
      <w:pPr>
        <w:rPr>
          <w:sz w:val="36"/>
          <w:szCs w:val="36"/>
        </w:rPr>
      </w:pPr>
    </w:p>
    <w:p w14:paraId="40A15F5D" w14:textId="77777777" w:rsidR="00B32E4B" w:rsidRPr="00E16C4C" w:rsidRDefault="00B32E4B" w:rsidP="00B32E4B">
      <w:pPr>
        <w:rPr>
          <w:sz w:val="36"/>
          <w:szCs w:val="36"/>
          <w:lang w:val="es-MX"/>
        </w:rPr>
      </w:pPr>
      <w:r w:rsidRPr="00E16C4C">
        <w:rPr>
          <w:sz w:val="36"/>
          <w:szCs w:val="36"/>
          <w:lang w:val="es-MX"/>
        </w:rPr>
        <w:t xml:space="preserve">Mark Johnson: </w:t>
      </w:r>
      <w:r>
        <w:rPr>
          <w:sz w:val="36"/>
          <w:szCs w:val="36"/>
          <w:lang w:val="es-MX"/>
        </w:rPr>
        <w:t>Y</w:t>
      </w:r>
      <w:r w:rsidRPr="00E16C4C">
        <w:rPr>
          <w:sz w:val="36"/>
          <w:szCs w:val="36"/>
          <w:lang w:val="es-MX"/>
        </w:rPr>
        <w:t xml:space="preserve"> </w:t>
      </w:r>
      <w:r>
        <w:rPr>
          <w:sz w:val="36"/>
          <w:szCs w:val="36"/>
          <w:lang w:val="es-MX"/>
        </w:rPr>
        <w:t>piensa en ello</w:t>
      </w:r>
      <w:r w:rsidRPr="00E16C4C">
        <w:rPr>
          <w:sz w:val="36"/>
          <w:szCs w:val="36"/>
          <w:lang w:val="es-MX"/>
        </w:rPr>
        <w:t>. [</w:t>
      </w:r>
      <w:r>
        <w:rPr>
          <w:sz w:val="36"/>
          <w:szCs w:val="36"/>
          <w:lang w:val="es-MX"/>
        </w:rPr>
        <w:t>La decisión</w:t>
      </w:r>
      <w:r w:rsidRPr="00E16C4C">
        <w:rPr>
          <w:sz w:val="36"/>
          <w:szCs w:val="36"/>
          <w:lang w:val="es-MX"/>
        </w:rPr>
        <w:t xml:space="preserve"> Olmstead] </w:t>
      </w:r>
      <w:r>
        <w:rPr>
          <w:sz w:val="36"/>
          <w:szCs w:val="36"/>
          <w:lang w:val="es-MX"/>
        </w:rPr>
        <w:t xml:space="preserve">no sucedió hasta nueve años después de </w:t>
      </w:r>
      <w:r w:rsidRPr="00E16C4C">
        <w:rPr>
          <w:sz w:val="36"/>
          <w:szCs w:val="36"/>
          <w:lang w:val="es-MX"/>
        </w:rPr>
        <w:t>ADA.</w:t>
      </w:r>
    </w:p>
    <w:p w14:paraId="09D45535" w14:textId="77777777" w:rsidR="00B32E4B" w:rsidRPr="00705CF0" w:rsidRDefault="00B32E4B" w:rsidP="00B32E4B">
      <w:pPr>
        <w:rPr>
          <w:color w:val="000000" w:themeColor="text1"/>
          <w:sz w:val="36"/>
          <w:szCs w:val="36"/>
          <w:lang w:val="es-MX"/>
        </w:rPr>
      </w:pPr>
      <w:r>
        <w:rPr>
          <w:sz w:val="36"/>
          <w:szCs w:val="36"/>
          <w:lang w:val="es-MX"/>
        </w:rPr>
        <w:t xml:space="preserve">Bueno, una vez que teníamos esta teoría, y creo que lo he dicho con anterioridad: “Si el sentido común funcionara, no necesitaríamos leyes”. Así que desafortunadamente, tuvimos que aprobar la ley, pero en ocasiones no lograban lo suficiente. Las personas que estudiaban historia se dieron cuenta que la ley debió ser lo suficiente en 1990, pero tuvimos que ir y demandar al Estado de Georgia para ejercer ADA nueve años después. Y, si ves a la ejecución e implementación de Olmstead en lugares como </w:t>
      </w:r>
      <w:r w:rsidRPr="00E16C4C">
        <w:rPr>
          <w:sz w:val="36"/>
          <w:szCs w:val="36"/>
          <w:lang w:val="es-MX"/>
        </w:rPr>
        <w:t xml:space="preserve">Georgia, </w:t>
      </w:r>
      <w:r>
        <w:rPr>
          <w:sz w:val="36"/>
          <w:szCs w:val="36"/>
          <w:lang w:val="es-MX"/>
        </w:rPr>
        <w:t xml:space="preserve">el hogar de </w:t>
      </w:r>
      <w:r w:rsidRPr="00E16C4C">
        <w:rPr>
          <w:sz w:val="36"/>
          <w:szCs w:val="36"/>
          <w:lang w:val="es-MX"/>
        </w:rPr>
        <w:t xml:space="preserve">Olmstead, </w:t>
      </w:r>
      <w:r>
        <w:rPr>
          <w:sz w:val="36"/>
          <w:szCs w:val="36"/>
          <w:lang w:val="es-MX"/>
        </w:rPr>
        <w:t xml:space="preserve">aún tenemos mucho que </w:t>
      </w:r>
      <w:r w:rsidRPr="00705CF0">
        <w:rPr>
          <w:color w:val="000000" w:themeColor="text1"/>
          <w:sz w:val="36"/>
          <w:szCs w:val="36"/>
          <w:lang w:val="es-MX"/>
        </w:rPr>
        <w:t>lograr. Así que aquí estamos: 30 años después de la aprobación de la decisión de la Suprema Corte, y aún estamos en una lista de espera. ¿Qué sucede con esta imagen?</w:t>
      </w:r>
    </w:p>
    <w:p w14:paraId="65BAFE25" w14:textId="77777777" w:rsidR="00920DFB" w:rsidRPr="00E16C4C" w:rsidRDefault="00920DFB" w:rsidP="00B32E4B">
      <w:pPr>
        <w:rPr>
          <w:sz w:val="36"/>
          <w:szCs w:val="36"/>
          <w:lang w:val="es-MX"/>
        </w:rPr>
      </w:pPr>
    </w:p>
    <w:p w14:paraId="422CC8B4" w14:textId="2AC568F9" w:rsidR="00B32269" w:rsidRPr="00B32E4B" w:rsidRDefault="00B32269" w:rsidP="00B32269">
      <w:pPr>
        <w:rPr>
          <w:sz w:val="36"/>
          <w:szCs w:val="36"/>
          <w:lang w:val="es-MX"/>
        </w:rPr>
      </w:pPr>
      <w:r w:rsidRPr="00B32269">
        <w:rPr>
          <w:sz w:val="36"/>
          <w:szCs w:val="36"/>
        </w:rPr>
        <w:t xml:space="preserve">Charlie Miller: </w:t>
      </w:r>
      <w:r w:rsidR="00B32E4B">
        <w:rPr>
          <w:sz w:val="36"/>
          <w:szCs w:val="36"/>
          <w:lang w:val="es-MX"/>
        </w:rPr>
        <w:t>Bueno</w:t>
      </w:r>
      <w:r w:rsidR="00B32E4B" w:rsidRPr="00E16C4C">
        <w:rPr>
          <w:sz w:val="36"/>
          <w:szCs w:val="36"/>
          <w:lang w:val="es-MX"/>
        </w:rPr>
        <w:t>,</w:t>
      </w:r>
      <w:r w:rsidR="00B32E4B">
        <w:rPr>
          <w:sz w:val="36"/>
          <w:szCs w:val="36"/>
          <w:lang w:val="es-MX"/>
        </w:rPr>
        <w:t xml:space="preserve"> creo que eso me guía a mi segunda pregunta. Usted ha visto ADA, ha visto Olmstead, usted ha visto la Ley de Rehabilitación – todas son leyes y regulaciones instrumentales para ayudar a personas con discapacidades. </w:t>
      </w:r>
      <w:r w:rsidR="00B32E4B">
        <w:rPr>
          <w:sz w:val="36"/>
          <w:szCs w:val="36"/>
          <w:lang w:val="es-MX"/>
        </w:rPr>
        <w:lastRenderedPageBreak/>
        <w:t>Estaba escuchando a unas de las entrevistas de Kate Gainers donde ella declaró que no envidiaba a las generaciones más jóvenes porque ve que hay muchas nuevas barreras elevándose. Podrá no ser una barrera física, pero es una barrera. En su propia opinión, ¿Cuál será la siguiente barrera para la comunidad con discapacidades?</w:t>
      </w:r>
    </w:p>
    <w:p w14:paraId="6AE7AA9F" w14:textId="77777777" w:rsidR="00B32269" w:rsidRPr="00B32269" w:rsidRDefault="00B32269" w:rsidP="00B32269">
      <w:pPr>
        <w:rPr>
          <w:sz w:val="36"/>
          <w:szCs w:val="36"/>
        </w:rPr>
      </w:pPr>
    </w:p>
    <w:p w14:paraId="2B70702C" w14:textId="77777777" w:rsidR="00B32E4B" w:rsidRDefault="00B32E4B" w:rsidP="00B32E4B">
      <w:pPr>
        <w:rPr>
          <w:sz w:val="36"/>
          <w:szCs w:val="36"/>
          <w:lang w:val="es-MX"/>
        </w:rPr>
      </w:pPr>
      <w:r w:rsidRPr="00E16C4C">
        <w:rPr>
          <w:sz w:val="36"/>
          <w:szCs w:val="36"/>
          <w:lang w:val="es-MX"/>
        </w:rPr>
        <w:t xml:space="preserve">Mark Johnson: </w:t>
      </w:r>
      <w:r>
        <w:rPr>
          <w:sz w:val="36"/>
          <w:szCs w:val="36"/>
          <w:lang w:val="es-MX"/>
        </w:rPr>
        <w:t xml:space="preserve">Obviamente aún tenemos empleo, nivel de desempleo. Esa situación no ha desaparecido y nada ha cambiado mucho desde la aprobación de ADA. Aún no tenemos acceso equitativo a tratamiento médico y ve lo que ha sucedido con la pandemia. Aún tenemos una variedad de problemas sistemáticos ya sea injusticias raciales o cual sea la necesidad que deba de ser tratada. Así que, puedes ver dentro de la comunidad con discapacidades y decir “Está bien, quien tiene a ser forzado en instalaciones y tiende a no obtener empleo y quien tiende a no tener vivienda?” Y romperás la demografía aún más. </w:t>
      </w:r>
    </w:p>
    <w:p w14:paraId="138C03EF" w14:textId="77777777" w:rsidR="00B32E4B" w:rsidRDefault="00B32E4B" w:rsidP="00B32269">
      <w:pPr>
        <w:rPr>
          <w:sz w:val="36"/>
          <w:szCs w:val="36"/>
        </w:rPr>
      </w:pPr>
    </w:p>
    <w:p w14:paraId="4DF28829" w14:textId="77777777" w:rsidR="004B5D14" w:rsidRPr="00F15671" w:rsidRDefault="00B32E4B" w:rsidP="004B5D14">
      <w:pPr>
        <w:rPr>
          <w:sz w:val="36"/>
          <w:szCs w:val="36"/>
          <w:lang w:val="es-MX"/>
        </w:rPr>
      </w:pPr>
      <w:r>
        <w:rPr>
          <w:sz w:val="36"/>
          <w:szCs w:val="36"/>
          <w:lang w:val="es-MX"/>
        </w:rPr>
        <w:t xml:space="preserve">Entonces, tenemos los mismos problemas viejos. </w:t>
      </w:r>
      <w:r w:rsidR="004B5D14" w:rsidRPr="00F15671">
        <w:rPr>
          <w:sz w:val="36"/>
          <w:szCs w:val="36"/>
          <w:lang w:val="es-MX"/>
        </w:rPr>
        <w:t xml:space="preserve">Solo porque decimos que ADA requiere autobuses accesibles en sistemas públicos, entonces </w:t>
      </w:r>
      <w:r w:rsidR="004B5D14">
        <w:rPr>
          <w:sz w:val="36"/>
          <w:szCs w:val="36"/>
          <w:lang w:val="es-MX"/>
        </w:rPr>
        <w:t>tend</w:t>
      </w:r>
      <w:r w:rsidR="004B5D14" w:rsidRPr="00F15671">
        <w:rPr>
          <w:sz w:val="36"/>
          <w:szCs w:val="36"/>
          <w:lang w:val="es-MX"/>
        </w:rPr>
        <w:t>rás</w:t>
      </w:r>
      <w:r w:rsidR="004B5D14">
        <w:rPr>
          <w:sz w:val="36"/>
          <w:szCs w:val="36"/>
          <w:lang w:val="es-MX"/>
        </w:rPr>
        <w:t xml:space="preserve"> que trabajar</w:t>
      </w:r>
      <w:r w:rsidR="004B5D14" w:rsidRPr="00F15671">
        <w:rPr>
          <w:sz w:val="36"/>
          <w:szCs w:val="36"/>
          <w:lang w:val="es-MX"/>
        </w:rPr>
        <w:t xml:space="preserve"> con </w:t>
      </w:r>
      <w:r w:rsidR="004B5D14" w:rsidRPr="00752EEB">
        <w:rPr>
          <w:sz w:val="36"/>
          <w:szCs w:val="36"/>
          <w:lang w:val="es-MX"/>
        </w:rPr>
        <w:t>autobuses de larga distancia y con</w:t>
      </w:r>
      <w:r w:rsidR="004B5D14" w:rsidRPr="00F15671">
        <w:rPr>
          <w:sz w:val="36"/>
          <w:szCs w:val="36"/>
          <w:lang w:val="es-MX"/>
        </w:rPr>
        <w:t xml:space="preserve"> compañías de viajes. ¿Ahora vas “okay, puedo ir a la concesionaria de RVs y encontrar una RV accesible?” ¿Cu</w:t>
      </w:r>
      <w:r w:rsidR="004B5D14">
        <w:rPr>
          <w:sz w:val="36"/>
          <w:szCs w:val="36"/>
          <w:lang w:val="es-MX"/>
        </w:rPr>
        <w:t>á</w:t>
      </w:r>
      <w:r w:rsidR="004B5D14" w:rsidRPr="00F15671">
        <w:rPr>
          <w:sz w:val="36"/>
          <w:szCs w:val="36"/>
          <w:lang w:val="es-MX"/>
        </w:rPr>
        <w:t xml:space="preserve">ndo rento un carro o rento una camioneta de una compañía de rentas, tengo que ir a una compañía especialista y pagar mucho más de lo que hubiese pagado si tan solo rentara una camioneta de una compañía de rentas. Si ves a Uber o Lyft, no tendríamos el mismo nivel de acceso a esos modos de </w:t>
      </w:r>
      <w:r w:rsidR="004B5D14" w:rsidRPr="00F15671">
        <w:rPr>
          <w:sz w:val="36"/>
          <w:szCs w:val="36"/>
          <w:lang w:val="es-MX"/>
        </w:rPr>
        <w:lastRenderedPageBreak/>
        <w:t>transporte como otras personas. Y puedo continuar. Me has preguntado por una o dos o tres y te he dado ocho o diez rápidamente.</w:t>
      </w:r>
    </w:p>
    <w:p w14:paraId="6C5E5F03" w14:textId="77777777" w:rsidR="004B5D14" w:rsidRPr="00F15671" w:rsidRDefault="004B5D14" w:rsidP="004B5D14">
      <w:pPr>
        <w:rPr>
          <w:sz w:val="36"/>
          <w:szCs w:val="36"/>
          <w:lang w:val="es-MX"/>
        </w:rPr>
      </w:pPr>
    </w:p>
    <w:p w14:paraId="7B6FF949" w14:textId="77777777" w:rsidR="004B5D14" w:rsidRPr="00F15671" w:rsidRDefault="004B5D14" w:rsidP="004B5D14">
      <w:pPr>
        <w:rPr>
          <w:sz w:val="36"/>
          <w:szCs w:val="36"/>
          <w:lang w:val="es-MX"/>
        </w:rPr>
      </w:pPr>
      <w:r w:rsidRPr="00F15671">
        <w:rPr>
          <w:sz w:val="36"/>
          <w:szCs w:val="36"/>
          <w:lang w:val="es-MX"/>
        </w:rPr>
        <w:t>Charlie Miller: Estoy completamente de acuerdo con eso. Creo que estás en lo cierto. Hemos comenzado una gran oportunidad; tenemos leyes bien establecidas que nos respaldan. Y ahora, tenemos que asegurarnos – de que la comunidad participe para querer hacerla lo más accesible posible, porque ellos ven el valor en hacer que las cosas sean accesibles.</w:t>
      </w:r>
    </w:p>
    <w:p w14:paraId="11BB67D3" w14:textId="77777777" w:rsidR="004B5D14" w:rsidRPr="00F15671" w:rsidRDefault="004B5D14" w:rsidP="004B5D14">
      <w:pPr>
        <w:rPr>
          <w:sz w:val="36"/>
          <w:szCs w:val="36"/>
          <w:lang w:val="es-MX"/>
        </w:rPr>
      </w:pPr>
    </w:p>
    <w:p w14:paraId="5D8AB855" w14:textId="77777777" w:rsidR="004B5D14" w:rsidRPr="00705CF0" w:rsidRDefault="004B5D14" w:rsidP="004B5D14">
      <w:pPr>
        <w:rPr>
          <w:color w:val="000000" w:themeColor="text1"/>
          <w:sz w:val="36"/>
          <w:szCs w:val="36"/>
          <w:lang w:val="es-MX"/>
        </w:rPr>
      </w:pPr>
      <w:r w:rsidRPr="00F15671">
        <w:rPr>
          <w:sz w:val="36"/>
          <w:szCs w:val="36"/>
          <w:lang w:val="es-MX"/>
        </w:rPr>
        <w:t>Mark Johnson: Bueno, siempre ha sido bueno con las personas. Usted sabe. Es fácil establecer relaciones con personas. No eres el tipo de persona que se sienta adentro y no entra en contacto con gente. Cuando todo ha sido dicho y hecho la respuesta son relaciones. Ha sorprendido a su familia, ha sorprendido a los amigos de su familia. Creería que  posiblemente están buscando ingresar de manera diferente ahora que es un hombre joven que cuando usted era un niño que usaba una silla de ruedas. “</w:t>
      </w:r>
      <w:r>
        <w:rPr>
          <w:sz w:val="36"/>
          <w:szCs w:val="36"/>
          <w:lang w:val="es-MX"/>
        </w:rPr>
        <w:t>L</w:t>
      </w:r>
      <w:r w:rsidRPr="00F15671">
        <w:rPr>
          <w:sz w:val="36"/>
          <w:szCs w:val="36"/>
          <w:lang w:val="es-MX"/>
        </w:rPr>
        <w:t xml:space="preserve">o meteremos” en contra de “¿Puede entrar?” “¿Puede usar el baño?” Posiblemente no necesitamos arrastrarlo ahí o cargarlo allá </w:t>
      </w:r>
      <w:r w:rsidRPr="00705CF0">
        <w:rPr>
          <w:color w:val="000000" w:themeColor="text1"/>
          <w:sz w:val="36"/>
          <w:szCs w:val="36"/>
          <w:lang w:val="es-MX"/>
        </w:rPr>
        <w:t>pero posiblemente necesitamos acomodar sus discapacidades. Todos eso cambia con relaciones y actitudes. Cuando tienes una actitud de cambio, logras cambio de leyes.</w:t>
      </w:r>
    </w:p>
    <w:p w14:paraId="2DCE74F0" w14:textId="77777777" w:rsidR="004B5D14" w:rsidRPr="00F15671" w:rsidRDefault="004B5D14" w:rsidP="004B5D14">
      <w:pPr>
        <w:rPr>
          <w:sz w:val="36"/>
          <w:szCs w:val="36"/>
          <w:lang w:val="es-MX"/>
        </w:rPr>
      </w:pPr>
    </w:p>
    <w:p w14:paraId="6468EFC8" w14:textId="77777777" w:rsidR="004B5D14" w:rsidRPr="00F15671" w:rsidRDefault="004B5D14" w:rsidP="004B5D14">
      <w:pPr>
        <w:rPr>
          <w:sz w:val="36"/>
          <w:szCs w:val="36"/>
          <w:lang w:val="es-MX"/>
        </w:rPr>
      </w:pPr>
      <w:r w:rsidRPr="00F15671">
        <w:rPr>
          <w:sz w:val="36"/>
          <w:szCs w:val="36"/>
          <w:lang w:val="es-MX"/>
        </w:rPr>
        <w:t xml:space="preserve">Charlie Miller: Así que nuestra pregunta final, es una pregunta abierta. Usted es bienvenido a tardar todo lo necesario en ella. </w:t>
      </w:r>
      <w:r w:rsidRPr="00F15671">
        <w:rPr>
          <w:sz w:val="36"/>
          <w:szCs w:val="36"/>
          <w:lang w:val="es-MX"/>
        </w:rPr>
        <w:lastRenderedPageBreak/>
        <w:t>Imagínese que está hablando con un defensor joven llamado Charlie. ¿Cuál sería el consejo que le quisiera dejar para que la siguiente generación le de un entendimiento de lo que tendrán que hacer y que considera será el siguiente gran empuje?</w:t>
      </w:r>
    </w:p>
    <w:p w14:paraId="28C3A845" w14:textId="77777777" w:rsidR="004B5D14" w:rsidRPr="00F15671" w:rsidRDefault="004B5D14" w:rsidP="004B5D14">
      <w:pPr>
        <w:rPr>
          <w:sz w:val="36"/>
          <w:szCs w:val="36"/>
          <w:lang w:val="es-MX"/>
        </w:rPr>
      </w:pPr>
    </w:p>
    <w:p w14:paraId="751B2605" w14:textId="79DC8C17" w:rsidR="004B5D14" w:rsidRPr="00F15671" w:rsidRDefault="004B5D14" w:rsidP="004B5D14">
      <w:pPr>
        <w:rPr>
          <w:sz w:val="36"/>
          <w:szCs w:val="36"/>
          <w:lang w:val="es-MX"/>
        </w:rPr>
      </w:pPr>
      <w:r w:rsidRPr="00F15671">
        <w:rPr>
          <w:sz w:val="36"/>
          <w:szCs w:val="36"/>
          <w:lang w:val="es-MX"/>
        </w:rPr>
        <w:t xml:space="preserve">Mark Johnson: </w:t>
      </w:r>
      <w:r w:rsidR="00597A11">
        <w:rPr>
          <w:sz w:val="36"/>
          <w:szCs w:val="36"/>
          <w:lang w:val="es-MX"/>
        </w:rPr>
        <w:t>A</w:t>
      </w:r>
      <w:r w:rsidRPr="00F15671">
        <w:rPr>
          <w:sz w:val="36"/>
          <w:szCs w:val="36"/>
          <w:lang w:val="es-MX"/>
        </w:rPr>
        <w:t>l final del año pasado, algunos de nosotros tuvimos que hablar sobre cómo sería el 2020. Qué oportunidades habrían pa</w:t>
      </w:r>
      <w:r>
        <w:rPr>
          <w:sz w:val="36"/>
          <w:szCs w:val="36"/>
          <w:lang w:val="es-MX"/>
        </w:rPr>
        <w:t>ra el 2020 y por su</w:t>
      </w:r>
      <w:r w:rsidRPr="00F15671">
        <w:rPr>
          <w:sz w:val="36"/>
          <w:szCs w:val="36"/>
          <w:lang w:val="es-MX"/>
        </w:rPr>
        <w:t xml:space="preserve">puesto hablamos más sobre noviembre, ¿Cuáles serían los diferentes resultados? ¿Cómo podríamos hacer que las personas respondieran a quien fuese electo – no solo como presidente, pero como candidato principal? Dijimos que sería uno de esos años de transformación, pero eso fue antes de la pandemia o de las recientes protestas. Y eso fue antes de que la Generación Z reconociera que son 10% de la población que puede votar. Soy un Baby Boomer, después tiene a los Millenials y Generación X, pero la Generación Z ha despertado ahora y dice “Oye, </w:t>
      </w:r>
      <w:r>
        <w:rPr>
          <w:sz w:val="36"/>
          <w:szCs w:val="36"/>
          <w:lang w:val="es-MX"/>
        </w:rPr>
        <w:t>p</w:t>
      </w:r>
      <w:r w:rsidRPr="00F15671">
        <w:rPr>
          <w:sz w:val="36"/>
          <w:szCs w:val="36"/>
          <w:lang w:val="es-MX"/>
        </w:rPr>
        <w:t xml:space="preserve">odemos controlar potencialmente 10% de la votación”, </w:t>
      </w:r>
      <w:r>
        <w:rPr>
          <w:sz w:val="36"/>
          <w:szCs w:val="36"/>
          <w:lang w:val="es-MX"/>
        </w:rPr>
        <w:t>e</w:t>
      </w:r>
      <w:r w:rsidRPr="00F15671">
        <w:rPr>
          <w:sz w:val="36"/>
          <w:szCs w:val="36"/>
          <w:lang w:val="es-MX"/>
        </w:rPr>
        <w:t>s una oportunidad. Estamos aprendiendo cosas y no regresaremos.</w:t>
      </w:r>
    </w:p>
    <w:p w14:paraId="0BFB9DF3" w14:textId="50FF46BB" w:rsidR="00B32269" w:rsidRPr="004B5D14" w:rsidRDefault="004B5D14" w:rsidP="004B5D14">
      <w:pPr>
        <w:rPr>
          <w:sz w:val="36"/>
          <w:szCs w:val="36"/>
          <w:lang w:val="es-MX"/>
        </w:rPr>
      </w:pPr>
      <w:r w:rsidRPr="00F15671">
        <w:rPr>
          <w:sz w:val="36"/>
          <w:szCs w:val="36"/>
          <w:lang w:val="es-MX"/>
        </w:rPr>
        <w:t>Es como ese viejo dicho de Nike, “Just do it” (Solo hazlo). Y entonces es como, hazlo ahora. Comprender que tu experiencia personal le hace un experto. Nadie te enseñará eso, y no tienes que aprender eso primero. Justo ahora que su experiencia personal le hace un experto, simplemente salga a ser un experto.</w:t>
      </w:r>
      <w:r w:rsidR="00B32269" w:rsidRPr="00B32269">
        <w:rPr>
          <w:sz w:val="36"/>
          <w:szCs w:val="36"/>
        </w:rPr>
        <w:t xml:space="preserve"> </w:t>
      </w:r>
    </w:p>
    <w:p w14:paraId="53143891" w14:textId="49CAEAA4" w:rsidR="00B32269" w:rsidRPr="00B32269" w:rsidRDefault="00B32269" w:rsidP="00B32269">
      <w:pPr>
        <w:rPr>
          <w:sz w:val="36"/>
          <w:szCs w:val="36"/>
        </w:rPr>
      </w:pPr>
    </w:p>
    <w:p w14:paraId="6D6CF344" w14:textId="77777777" w:rsidR="004B5D14" w:rsidRPr="00F15671" w:rsidRDefault="004C22D3" w:rsidP="004B5D14">
      <w:pPr>
        <w:rPr>
          <w:sz w:val="36"/>
          <w:szCs w:val="36"/>
          <w:lang w:val="es-MX"/>
        </w:rPr>
      </w:pPr>
      <w:hyperlink r:id="rId45" w:history="1">
        <w:r w:rsidR="004B5D14" w:rsidRPr="00F15671">
          <w:rPr>
            <w:rStyle w:val="Hyperlink"/>
            <w:sz w:val="36"/>
            <w:szCs w:val="36"/>
            <w:lang w:val="es-MX"/>
          </w:rPr>
          <w:t>VIDEO DE LA ENTREVISTA: Vea el video subtitulado sobre la entrevista de ADA 30 con Mark Johnson por Charlie Miller.</w:t>
        </w:r>
      </w:hyperlink>
    </w:p>
    <w:p w14:paraId="4EE728B3" w14:textId="77777777" w:rsidR="00B32269" w:rsidRDefault="00B32269" w:rsidP="00B32269">
      <w:pPr>
        <w:pStyle w:val="BasicParagraph"/>
        <w:tabs>
          <w:tab w:val="left" w:pos="600"/>
        </w:tabs>
        <w:suppressAutoHyphens/>
        <w:spacing w:after="90"/>
        <w:rPr>
          <w:rFonts w:ascii="ACaslon-Regular" w:hAnsi="ACaslon-Regular" w:cs="ACaslon-Regular"/>
          <w:w w:val="95"/>
          <w:sz w:val="20"/>
          <w:szCs w:val="20"/>
        </w:rPr>
      </w:pPr>
    </w:p>
    <w:p w14:paraId="633A7666" w14:textId="1F5B617B" w:rsidR="00B32269" w:rsidRPr="00A666A2" w:rsidRDefault="001D366B" w:rsidP="00B32269">
      <w:pPr>
        <w:rPr>
          <w:rFonts w:ascii="Calibri" w:hAnsi="Calibri" w:cs="Calibri"/>
          <w:sz w:val="36"/>
          <w:szCs w:val="36"/>
          <w:lang w:val="es-MX"/>
        </w:rPr>
      </w:pPr>
      <w:r w:rsidRPr="00705CF0">
        <w:rPr>
          <w:rFonts w:asciiTheme="majorHAnsi" w:hAnsiTheme="majorHAnsi"/>
          <w:color w:val="0070C0"/>
          <w:sz w:val="36"/>
          <w:szCs w:val="36"/>
        </w:rPr>
        <w:lastRenderedPageBreak/>
        <w:t>ARTÍCULO DESTACADO</w:t>
      </w:r>
      <w:r w:rsidRPr="00705CF0">
        <w:rPr>
          <w:rStyle w:val="Heading1Char"/>
        </w:rPr>
        <w:t xml:space="preserve"> </w:t>
      </w:r>
      <w:r w:rsidR="00A522F0" w:rsidRPr="00705CF0">
        <w:rPr>
          <w:rStyle w:val="Heading1Char"/>
        </w:rPr>
        <w:t>3</w:t>
      </w:r>
      <w:r w:rsidR="00306978">
        <w:br/>
      </w:r>
      <w:r w:rsidR="00A666A2" w:rsidRPr="00F15671">
        <w:rPr>
          <w:rStyle w:val="Heading1Char"/>
          <w:lang w:val="es-MX"/>
        </w:rPr>
        <w:t>Padres Navegan los Soportes Educativos de grados K-12 en Georgia: Planeando para el futuro</w:t>
      </w:r>
    </w:p>
    <w:p w14:paraId="54DD131A" w14:textId="1E8D436C" w:rsidR="00B32269" w:rsidRDefault="001D366B" w:rsidP="00B32269">
      <w:pPr>
        <w:rPr>
          <w:rFonts w:ascii="Calibri" w:hAnsi="Calibri" w:cs="Calibri"/>
          <w:sz w:val="36"/>
          <w:szCs w:val="36"/>
        </w:rPr>
      </w:pPr>
      <w:r>
        <w:rPr>
          <w:rFonts w:ascii="Calibri" w:hAnsi="Calibri" w:cs="Calibri"/>
          <w:sz w:val="36"/>
          <w:szCs w:val="36"/>
        </w:rPr>
        <w:t>por</w:t>
      </w:r>
      <w:r w:rsidR="00B32269" w:rsidRPr="00B32269">
        <w:rPr>
          <w:rFonts w:ascii="Calibri" w:hAnsi="Calibri" w:cs="Calibri"/>
          <w:sz w:val="36"/>
          <w:szCs w:val="36"/>
        </w:rPr>
        <w:t xml:space="preserve"> Clay Voytek </w:t>
      </w:r>
    </w:p>
    <w:p w14:paraId="1C32BD4D" w14:textId="77777777" w:rsidR="00B32269" w:rsidRPr="00B32269" w:rsidRDefault="00B32269" w:rsidP="00B32269">
      <w:pPr>
        <w:rPr>
          <w:rFonts w:ascii="Calibri" w:hAnsi="Calibri" w:cs="Calibri"/>
          <w:sz w:val="36"/>
          <w:szCs w:val="36"/>
        </w:rPr>
      </w:pPr>
    </w:p>
    <w:p w14:paraId="5520B6B4" w14:textId="77777777" w:rsidR="00FE3F48" w:rsidRPr="00F15671" w:rsidRDefault="00FE3F48" w:rsidP="00FE3F48">
      <w:pPr>
        <w:rPr>
          <w:rFonts w:ascii="Calibri" w:hAnsi="Calibri" w:cs="Calibri"/>
          <w:sz w:val="36"/>
          <w:szCs w:val="36"/>
          <w:lang w:val="es-MX"/>
        </w:rPr>
      </w:pPr>
      <w:r w:rsidRPr="00F15671">
        <w:rPr>
          <w:rFonts w:ascii="Calibri" w:hAnsi="Calibri" w:cs="Calibri"/>
          <w:sz w:val="36"/>
          <w:szCs w:val="36"/>
          <w:lang w:val="es-MX"/>
        </w:rPr>
        <w:t>Cuando Joshua Williams caminó en el escenario de graduación con sus compañeros en el 2014, recibió una ov</w:t>
      </w:r>
      <w:r>
        <w:rPr>
          <w:rFonts w:ascii="Calibri" w:hAnsi="Calibri" w:cs="Calibri"/>
          <w:sz w:val="36"/>
          <w:szCs w:val="36"/>
          <w:lang w:val="es-MX"/>
        </w:rPr>
        <w:t xml:space="preserve">ación de pie. No sabía cual era </w:t>
      </w:r>
      <w:r w:rsidRPr="00F15671">
        <w:rPr>
          <w:rFonts w:ascii="Calibri" w:hAnsi="Calibri" w:cs="Calibri"/>
          <w:sz w:val="36"/>
          <w:szCs w:val="36"/>
          <w:lang w:val="es-MX"/>
        </w:rPr>
        <w:t>lo emocionante de la situación, recuerda su madre Mitzi Proffitt. Después de regresar por otro año para completar créditos de matemáticas y luchar para recibir un diploma que un certificado, Joshua oficialmente se graduó de la preparatoria en el 2015.</w:t>
      </w:r>
    </w:p>
    <w:p w14:paraId="630DFD11" w14:textId="77777777" w:rsidR="00FE3F48" w:rsidRPr="00F15671" w:rsidRDefault="00FE3F48" w:rsidP="00FE3F48">
      <w:pPr>
        <w:rPr>
          <w:rFonts w:ascii="Calibri" w:hAnsi="Calibri" w:cs="Calibri"/>
          <w:sz w:val="36"/>
          <w:szCs w:val="36"/>
          <w:lang w:val="es-MX"/>
        </w:rPr>
      </w:pPr>
    </w:p>
    <w:p w14:paraId="2AB261AC" w14:textId="77777777" w:rsidR="00FE3F48" w:rsidRPr="00F15671" w:rsidRDefault="00FE3F48" w:rsidP="00FE3F48">
      <w:pPr>
        <w:rPr>
          <w:rFonts w:ascii="Calibri" w:hAnsi="Calibri" w:cs="Calibri"/>
          <w:sz w:val="36"/>
          <w:szCs w:val="36"/>
          <w:lang w:val="es-MX"/>
        </w:rPr>
      </w:pPr>
      <w:r w:rsidRPr="00F15671">
        <w:rPr>
          <w:rFonts w:ascii="Calibri" w:hAnsi="Calibri" w:cs="Calibri"/>
          <w:sz w:val="36"/>
          <w:szCs w:val="36"/>
          <w:lang w:val="es-MX"/>
        </w:rPr>
        <w:t xml:space="preserve">Williams, quien cumplió 25 en abril, celebró en casa cuando se graduó de la Universidad de Georgia del Sur en Statesboro en este mayo. El momento fue poderoso para su familia. Entre las interrupciones por la pandemia global de COVID-19, pudo obtener un puesto como pasante en el </w:t>
      </w:r>
      <w:hyperlink r:id="rId46" w:history="1">
        <w:r w:rsidRPr="00BD7AD8">
          <w:rPr>
            <w:rStyle w:val="Hyperlink"/>
            <w:rFonts w:ascii="Calibri" w:hAnsi="Calibri" w:cs="Calibri"/>
            <w:sz w:val="36"/>
            <w:szCs w:val="36"/>
            <w:lang w:val="es-MX"/>
          </w:rPr>
          <w:t>Programa de Educación Post-Secundaria Inclusiva en Georgia Southern (Universidad de Georgia del Sur), la Academia EAGLE</w:t>
        </w:r>
      </w:hyperlink>
      <w:r w:rsidRPr="00F15671">
        <w:rPr>
          <w:rFonts w:ascii="Calibri" w:hAnsi="Calibri" w:cs="Calibri"/>
          <w:sz w:val="36"/>
          <w:szCs w:val="36"/>
          <w:lang w:val="es-MX"/>
        </w:rPr>
        <w:t>, en el otoño.</w:t>
      </w:r>
    </w:p>
    <w:p w14:paraId="1859DDED" w14:textId="77777777" w:rsidR="00FE3F48" w:rsidRDefault="00FE3F48" w:rsidP="00FE3F48">
      <w:pPr>
        <w:rPr>
          <w:rFonts w:ascii="Calibri" w:hAnsi="Calibri" w:cs="Calibri"/>
          <w:sz w:val="36"/>
          <w:szCs w:val="36"/>
          <w:lang w:val="es-MX"/>
        </w:rPr>
      </w:pPr>
      <w:r w:rsidRPr="00F15671">
        <w:rPr>
          <w:rFonts w:ascii="Calibri" w:hAnsi="Calibri" w:cs="Calibri"/>
          <w:sz w:val="36"/>
          <w:szCs w:val="36"/>
          <w:lang w:val="es-MX"/>
        </w:rPr>
        <w:t>“Un día, estaré finalmente orgulloso de mí mismo”, declaró Proffitt, quien también ha sido presidente del Consejo de Discapacidades del Desarrollo de Georgia (GCDD). “Eso es grandioso. “Finalmente se ha dado cuenta de su valor”.</w:t>
      </w:r>
    </w:p>
    <w:p w14:paraId="5E37C52A" w14:textId="77777777" w:rsidR="00FE3F48" w:rsidRPr="00F15671" w:rsidRDefault="00FE3F48" w:rsidP="00FE3F48">
      <w:pPr>
        <w:rPr>
          <w:rFonts w:ascii="Calibri" w:hAnsi="Calibri" w:cs="Calibri"/>
          <w:sz w:val="36"/>
          <w:szCs w:val="36"/>
          <w:lang w:val="es-MX"/>
        </w:rPr>
      </w:pPr>
      <w:r w:rsidRPr="00F15671">
        <w:rPr>
          <w:rFonts w:ascii="Calibri" w:hAnsi="Calibri" w:cs="Calibri"/>
          <w:sz w:val="36"/>
          <w:szCs w:val="36"/>
          <w:lang w:val="es-MX"/>
        </w:rPr>
        <w:t>Williams fue por varias entrevistas y no quería anunciar con nadie hasta que fuese algo seguro. Su puesto como pasante comenzará en la segunda semana de agosto, y no hay planes actuales par</w:t>
      </w:r>
      <w:r>
        <w:rPr>
          <w:rFonts w:ascii="Calibri" w:hAnsi="Calibri" w:cs="Calibri"/>
          <w:sz w:val="36"/>
          <w:szCs w:val="36"/>
          <w:lang w:val="es-MX"/>
        </w:rPr>
        <w:t>a pos</w:t>
      </w:r>
      <w:r w:rsidRPr="00F15671">
        <w:rPr>
          <w:rFonts w:ascii="Calibri" w:hAnsi="Calibri" w:cs="Calibri"/>
          <w:sz w:val="36"/>
          <w:szCs w:val="36"/>
          <w:lang w:val="es-MX"/>
        </w:rPr>
        <w:t xml:space="preserve">ponerlo debido a COVID-19. El trabajo es el primer paso hacia un </w:t>
      </w:r>
      <w:hyperlink r:id="rId47" w:history="1">
        <w:r w:rsidRPr="00BD7AD8">
          <w:rPr>
            <w:rStyle w:val="Hyperlink"/>
            <w:rFonts w:ascii="Calibri" w:hAnsi="Calibri" w:cs="Calibri"/>
            <w:sz w:val="36"/>
            <w:szCs w:val="36"/>
            <w:lang w:val="es-MX"/>
          </w:rPr>
          <w:t>empleo competitivo e integrado</w:t>
        </w:r>
      </w:hyperlink>
      <w:r w:rsidRPr="00F15671">
        <w:rPr>
          <w:rFonts w:ascii="Calibri" w:hAnsi="Calibri" w:cs="Calibri"/>
          <w:sz w:val="36"/>
          <w:szCs w:val="36"/>
          <w:lang w:val="es-MX"/>
        </w:rPr>
        <w:t>.</w:t>
      </w:r>
    </w:p>
    <w:p w14:paraId="1C93D7F8" w14:textId="77777777" w:rsidR="00FE3F48" w:rsidRDefault="00FE3F48" w:rsidP="00FE3F48">
      <w:pPr>
        <w:rPr>
          <w:rFonts w:ascii="Calibri" w:hAnsi="Calibri" w:cs="Calibri"/>
          <w:sz w:val="36"/>
          <w:szCs w:val="36"/>
          <w:lang w:val="es-MX"/>
        </w:rPr>
      </w:pPr>
    </w:p>
    <w:p w14:paraId="6ED0F44C" w14:textId="77777777" w:rsidR="00FE3F48" w:rsidRPr="00F15671" w:rsidRDefault="00FE3F48" w:rsidP="00FE3F48">
      <w:pPr>
        <w:rPr>
          <w:rFonts w:ascii="Calibri" w:hAnsi="Calibri" w:cs="Calibri"/>
          <w:color w:val="FF0000"/>
          <w:sz w:val="36"/>
          <w:szCs w:val="36"/>
          <w:lang w:val="es-MX"/>
        </w:rPr>
      </w:pPr>
      <w:r w:rsidRPr="00705CF0">
        <w:rPr>
          <w:rFonts w:ascii="Calibri" w:hAnsi="Calibri" w:cs="Calibri"/>
          <w:color w:val="000000" w:themeColor="text1"/>
          <w:sz w:val="36"/>
          <w:szCs w:val="36"/>
          <w:lang w:val="es-MX"/>
        </w:rPr>
        <w:t xml:space="preserve">Para estudiantes con discapacidades del desarrollo, en pocas ocasiones es una transición tranquila de la preparatoria hacia la adultez. En Georgia, los servicios varían por distrito y escuela; administradores individuales y maestros tienen amplia latitud para implementar políticas. El resultado es un conjunto de historias y experiencias que reflejan un proceso complicado. Cada día, las familias tienen conversaciones difíciles sobre sus aspiraciones y limitaciones. Invariablemente, los mejores </w:t>
      </w:r>
      <w:r w:rsidRPr="00F15671">
        <w:rPr>
          <w:rFonts w:ascii="Calibri" w:hAnsi="Calibri" w:cs="Calibri"/>
          <w:sz w:val="36"/>
          <w:szCs w:val="36"/>
          <w:lang w:val="es-MX"/>
        </w:rPr>
        <w:t>resultados requieren un trabajo arduo y considerado.</w:t>
      </w:r>
    </w:p>
    <w:p w14:paraId="6AD51BF4" w14:textId="77777777" w:rsidR="00B32269" w:rsidRDefault="00B32269" w:rsidP="00B32269">
      <w:pPr>
        <w:rPr>
          <w:rFonts w:ascii="Calibri" w:hAnsi="Calibri" w:cs="Calibri"/>
          <w:sz w:val="36"/>
          <w:szCs w:val="36"/>
        </w:rPr>
      </w:pPr>
    </w:p>
    <w:p w14:paraId="13DA12D2" w14:textId="49D5D899" w:rsidR="00B32269" w:rsidRPr="00B32269" w:rsidRDefault="00563CDF" w:rsidP="00B32269">
      <w:pPr>
        <w:pStyle w:val="Heading2"/>
      </w:pPr>
      <w:r w:rsidRPr="00F15671">
        <w:rPr>
          <w:lang w:val="es-MX"/>
        </w:rPr>
        <w:t xml:space="preserve">Planes de transición e </w:t>
      </w:r>
      <w:r w:rsidR="00B32269" w:rsidRPr="00B32269">
        <w:t>IEPs</w:t>
      </w:r>
    </w:p>
    <w:p w14:paraId="72E3006F" w14:textId="77777777" w:rsidR="00563CDF" w:rsidRPr="00F15671" w:rsidRDefault="00563CDF" w:rsidP="00563CDF">
      <w:pPr>
        <w:rPr>
          <w:rFonts w:ascii="Calibri" w:hAnsi="Calibri" w:cs="Calibri"/>
          <w:sz w:val="36"/>
          <w:szCs w:val="36"/>
          <w:lang w:val="es-MX"/>
        </w:rPr>
      </w:pPr>
      <w:r w:rsidRPr="00F15671">
        <w:rPr>
          <w:rFonts w:ascii="Calibri" w:hAnsi="Calibri" w:cs="Calibri"/>
          <w:sz w:val="36"/>
          <w:szCs w:val="36"/>
          <w:lang w:val="es-MX"/>
        </w:rPr>
        <w:t xml:space="preserve">La </w:t>
      </w:r>
      <w:hyperlink r:id="rId48" w:history="1">
        <w:r w:rsidRPr="00F15671">
          <w:rPr>
            <w:rStyle w:val="Hyperlink"/>
            <w:rFonts w:ascii="Calibri" w:hAnsi="Calibri" w:cs="Calibri"/>
            <w:sz w:val="36"/>
            <w:szCs w:val="36"/>
            <w:lang w:val="es-MX"/>
          </w:rPr>
          <w:t>Ley de Educación de Individuos con Discapacidades</w:t>
        </w:r>
      </w:hyperlink>
      <w:r w:rsidRPr="00F15671">
        <w:rPr>
          <w:rFonts w:ascii="Calibri" w:hAnsi="Calibri" w:cs="Calibri"/>
          <w:sz w:val="36"/>
          <w:szCs w:val="36"/>
          <w:lang w:val="es-MX"/>
        </w:rPr>
        <w:t xml:space="preserve"> (IDEA por sus siglas en inglés) establece que las escuelas debe</w:t>
      </w:r>
      <w:r>
        <w:rPr>
          <w:rFonts w:ascii="Calibri" w:hAnsi="Calibri" w:cs="Calibri"/>
          <w:sz w:val="36"/>
          <w:szCs w:val="36"/>
          <w:lang w:val="es-MX"/>
        </w:rPr>
        <w:t>n incorporar</w:t>
      </w:r>
      <w:r w:rsidRPr="00F15671">
        <w:rPr>
          <w:rFonts w:ascii="Calibri" w:hAnsi="Calibri" w:cs="Calibri"/>
          <w:sz w:val="36"/>
          <w:szCs w:val="36"/>
          <w:lang w:val="es-MX"/>
        </w:rPr>
        <w:t xml:space="preserve"> planes de transición a un Plan Educativo Individualizado (IEP por sus siglas en inglés) al momento que cumplan 16 años. Un plan de transición no debe de ser un documento separado; es un componente del IEP general del Estudiante.</w:t>
      </w:r>
    </w:p>
    <w:p w14:paraId="0994A48E" w14:textId="77777777" w:rsidR="00563CDF" w:rsidRPr="00F15671" w:rsidRDefault="00563CDF" w:rsidP="00563CDF">
      <w:pPr>
        <w:rPr>
          <w:rFonts w:ascii="Calibri" w:hAnsi="Calibri" w:cs="Calibri"/>
          <w:sz w:val="36"/>
          <w:szCs w:val="36"/>
          <w:lang w:val="es-MX"/>
        </w:rPr>
      </w:pPr>
    </w:p>
    <w:p w14:paraId="26798360" w14:textId="77777777" w:rsidR="00563CDF" w:rsidRPr="00F15671" w:rsidRDefault="00563CDF" w:rsidP="00563CDF">
      <w:pPr>
        <w:rPr>
          <w:rFonts w:ascii="Calibri" w:hAnsi="Calibri" w:cs="Calibri"/>
          <w:sz w:val="36"/>
          <w:szCs w:val="36"/>
          <w:lang w:val="es-MX"/>
        </w:rPr>
      </w:pPr>
      <w:r w:rsidRPr="00F15671">
        <w:rPr>
          <w:rFonts w:ascii="Calibri" w:hAnsi="Calibri" w:cs="Calibri"/>
          <w:sz w:val="36"/>
          <w:szCs w:val="36"/>
          <w:lang w:val="es-MX"/>
        </w:rPr>
        <w:t xml:space="preserve">Elise James es un especialista del programa para resultados de transición en el </w:t>
      </w:r>
      <w:hyperlink r:id="rId49" w:history="1">
        <w:r w:rsidRPr="000E2244">
          <w:rPr>
            <w:rStyle w:val="Hyperlink"/>
            <w:rFonts w:ascii="Calibri" w:hAnsi="Calibri" w:cs="Calibri"/>
            <w:sz w:val="36"/>
            <w:szCs w:val="36"/>
            <w:lang w:val="es-MX"/>
          </w:rPr>
          <w:t>Departamento de Educación de Georgia</w:t>
        </w:r>
      </w:hyperlink>
      <w:r w:rsidRPr="00F15671">
        <w:rPr>
          <w:rFonts w:ascii="Calibri" w:hAnsi="Calibri" w:cs="Calibri"/>
          <w:sz w:val="36"/>
          <w:szCs w:val="36"/>
          <w:lang w:val="es-MX"/>
        </w:rPr>
        <w:t xml:space="preserve"> (GaDOE por sus siglas en inglés) con más de 40 años de experiencia en educación especial. Ella explica que según IDEA, las metas de los estudiantes post-secundaria deberían ser guiadas por sus propios intereses, preferencias y talentos. </w:t>
      </w:r>
    </w:p>
    <w:p w14:paraId="1EB1BEA9" w14:textId="77777777" w:rsidR="00563CDF" w:rsidRPr="00F15671" w:rsidRDefault="00563CDF" w:rsidP="00563CDF">
      <w:pPr>
        <w:rPr>
          <w:rFonts w:ascii="Calibri" w:hAnsi="Calibri" w:cs="Calibri"/>
          <w:sz w:val="36"/>
          <w:szCs w:val="36"/>
          <w:lang w:val="es-MX"/>
        </w:rPr>
      </w:pPr>
      <w:r w:rsidRPr="00F15671">
        <w:rPr>
          <w:rFonts w:ascii="Calibri" w:hAnsi="Calibri" w:cs="Calibri"/>
          <w:sz w:val="36"/>
          <w:szCs w:val="36"/>
          <w:lang w:val="es-MX"/>
        </w:rPr>
        <w:t xml:space="preserve">“Realmente no es nuestro lugar necesariamente decir, </w:t>
      </w:r>
      <w:r>
        <w:rPr>
          <w:rFonts w:ascii="Calibri" w:hAnsi="Calibri" w:cs="Calibri"/>
          <w:sz w:val="36"/>
          <w:szCs w:val="36"/>
          <w:lang w:val="es-MX"/>
        </w:rPr>
        <w:t>‘</w:t>
      </w:r>
      <w:r w:rsidRPr="00F15671">
        <w:rPr>
          <w:rFonts w:ascii="Calibri" w:hAnsi="Calibri" w:cs="Calibri"/>
          <w:sz w:val="36"/>
          <w:szCs w:val="36"/>
          <w:lang w:val="es-MX"/>
        </w:rPr>
        <w:t xml:space="preserve">No puedes hacer eso´” declaró James. “Nuestro lugar es proveer a los estudiantes con las oportunidades necesarias para poder </w:t>
      </w:r>
      <w:r w:rsidRPr="00F15671">
        <w:rPr>
          <w:rFonts w:ascii="Calibri" w:hAnsi="Calibri" w:cs="Calibri"/>
          <w:sz w:val="36"/>
          <w:szCs w:val="36"/>
          <w:lang w:val="es-MX"/>
        </w:rPr>
        <w:lastRenderedPageBreak/>
        <w:t>ver que está disponible y experimentarlo, para que puedan tomar decisiones basadas en sus fortalezas”.</w:t>
      </w:r>
    </w:p>
    <w:p w14:paraId="23EC297F" w14:textId="77777777" w:rsidR="00563CDF" w:rsidRPr="00F15671" w:rsidRDefault="00563CDF" w:rsidP="00563CDF">
      <w:pPr>
        <w:rPr>
          <w:rFonts w:ascii="Calibri" w:hAnsi="Calibri" w:cs="Calibri"/>
          <w:sz w:val="36"/>
          <w:szCs w:val="36"/>
          <w:lang w:val="es-MX"/>
        </w:rPr>
      </w:pPr>
    </w:p>
    <w:p w14:paraId="3600A748" w14:textId="77777777" w:rsidR="00563CDF" w:rsidRPr="00F15671" w:rsidRDefault="00563CDF" w:rsidP="00563CDF">
      <w:pPr>
        <w:rPr>
          <w:rFonts w:ascii="Calibri" w:hAnsi="Calibri" w:cs="Calibri"/>
          <w:sz w:val="36"/>
          <w:szCs w:val="36"/>
          <w:lang w:val="es-MX"/>
        </w:rPr>
      </w:pPr>
      <w:r>
        <w:rPr>
          <w:rFonts w:ascii="Calibri" w:hAnsi="Calibri" w:cs="Calibri"/>
          <w:sz w:val="36"/>
          <w:szCs w:val="36"/>
          <w:lang w:val="es-MX"/>
        </w:rPr>
        <w:t>Los d</w:t>
      </w:r>
      <w:r w:rsidRPr="00F15671">
        <w:rPr>
          <w:rFonts w:ascii="Calibri" w:hAnsi="Calibri" w:cs="Calibri"/>
          <w:sz w:val="36"/>
          <w:szCs w:val="36"/>
          <w:lang w:val="es-MX"/>
        </w:rPr>
        <w:t>istritos pueden alentar a familias a comenzar a planear más temprano, pero no tienen requerido hacerlo. Los Servicios de la Agencia de Rehabilitación Vocacional de Georgia (GVRA por sus siglas en inglés), específicamente los Servicios de Transición Previa al Empleo, están disponibles cuando un estudiante cumple 14 años de edad. El GaDOE no monitorea el plan de transición en individuos menores a 14 años.</w:t>
      </w:r>
    </w:p>
    <w:p w14:paraId="521E4D32" w14:textId="77777777" w:rsidR="00563CDF" w:rsidRDefault="00563CDF" w:rsidP="00563CDF">
      <w:pPr>
        <w:rPr>
          <w:rFonts w:ascii="Calibri" w:hAnsi="Calibri" w:cs="Calibri"/>
          <w:sz w:val="36"/>
          <w:szCs w:val="36"/>
          <w:lang w:val="es-MX"/>
        </w:rPr>
      </w:pPr>
    </w:p>
    <w:p w14:paraId="6F846169" w14:textId="77777777" w:rsidR="00563CDF" w:rsidRDefault="00563CDF" w:rsidP="00563CDF">
      <w:pPr>
        <w:rPr>
          <w:rFonts w:ascii="Calibri" w:hAnsi="Calibri" w:cs="Calibri"/>
          <w:sz w:val="36"/>
          <w:szCs w:val="36"/>
          <w:lang w:val="es-MX"/>
        </w:rPr>
      </w:pPr>
      <w:r w:rsidRPr="00F15671">
        <w:rPr>
          <w:rFonts w:ascii="Calibri" w:hAnsi="Calibri" w:cs="Calibri"/>
          <w:sz w:val="36"/>
          <w:szCs w:val="36"/>
          <w:lang w:val="es-MX"/>
        </w:rPr>
        <w:t>“Ahora, en términos del papel, no hay un IEP nacional o estatal” clarificó James. “Cada distrito puede diseñar sus IEPs de cualquier forma que deseen</w:t>
      </w:r>
      <w:r>
        <w:rPr>
          <w:rFonts w:ascii="Calibri" w:hAnsi="Calibri" w:cs="Calibri"/>
          <w:sz w:val="36"/>
          <w:szCs w:val="36"/>
          <w:lang w:val="es-MX"/>
        </w:rPr>
        <w:t>.</w:t>
      </w:r>
      <w:r w:rsidRPr="00F15671">
        <w:rPr>
          <w:rFonts w:ascii="Calibri" w:hAnsi="Calibri" w:cs="Calibri"/>
          <w:sz w:val="36"/>
          <w:szCs w:val="36"/>
          <w:lang w:val="es-MX"/>
        </w:rPr>
        <w:t>”</w:t>
      </w:r>
    </w:p>
    <w:p w14:paraId="4499E8B6" w14:textId="77777777" w:rsidR="00563CDF" w:rsidRPr="00F15671" w:rsidRDefault="00563CDF" w:rsidP="00563CDF">
      <w:pPr>
        <w:rPr>
          <w:rFonts w:ascii="Calibri" w:hAnsi="Calibri" w:cs="Calibri"/>
          <w:sz w:val="36"/>
          <w:szCs w:val="36"/>
          <w:lang w:val="es-MX"/>
        </w:rPr>
      </w:pPr>
    </w:p>
    <w:p w14:paraId="5F8179CA" w14:textId="77777777" w:rsidR="00563CDF" w:rsidRDefault="00563CDF" w:rsidP="00563CDF">
      <w:pPr>
        <w:rPr>
          <w:rFonts w:ascii="Calibri" w:hAnsi="Calibri" w:cs="Calibri"/>
          <w:sz w:val="36"/>
          <w:szCs w:val="36"/>
          <w:lang w:val="es-MX"/>
        </w:rPr>
      </w:pPr>
      <w:r w:rsidRPr="00F15671">
        <w:rPr>
          <w:rFonts w:ascii="Calibri" w:hAnsi="Calibri" w:cs="Calibri"/>
          <w:sz w:val="36"/>
          <w:szCs w:val="36"/>
          <w:lang w:val="es-MX"/>
        </w:rPr>
        <w:t>En Georgia, los administradores del distrito son responsables de presentar opciones para padres y recursos que varían por ubicación. Los administradores y profesionales escolares tienen un impacto significativo en los resultados de los estudiantes. Además de asistir con la transición, los maestros de educación especial conducen lecciones, recolectan información y facilitan IEPs para cada estudiante en la lista.</w:t>
      </w:r>
    </w:p>
    <w:p w14:paraId="052A14E6" w14:textId="77777777" w:rsidR="00563CDF" w:rsidRPr="00F15671" w:rsidRDefault="00563CDF" w:rsidP="00563CDF">
      <w:pPr>
        <w:rPr>
          <w:rFonts w:ascii="Calibri" w:hAnsi="Calibri" w:cs="Calibri"/>
          <w:sz w:val="36"/>
          <w:szCs w:val="36"/>
          <w:lang w:val="es-MX"/>
        </w:rPr>
      </w:pPr>
    </w:p>
    <w:p w14:paraId="3A707F37" w14:textId="77777777" w:rsidR="00563CDF" w:rsidRPr="00F15671" w:rsidRDefault="00563CDF" w:rsidP="00563CDF">
      <w:pPr>
        <w:rPr>
          <w:rFonts w:ascii="Calibri" w:hAnsi="Calibri" w:cs="Calibri"/>
          <w:sz w:val="36"/>
          <w:szCs w:val="36"/>
          <w:lang w:val="es-MX"/>
        </w:rPr>
      </w:pPr>
      <w:r w:rsidRPr="00F15671">
        <w:rPr>
          <w:rFonts w:ascii="Calibri" w:hAnsi="Calibri" w:cs="Calibri"/>
          <w:sz w:val="36"/>
          <w:szCs w:val="36"/>
          <w:lang w:val="es-MX"/>
        </w:rPr>
        <w:t xml:space="preserve">Cuando los estudiantes con discapacidades del desarrollo se gradúan de la preparatoria, tienen una variedad de opciones. Planes post-secundarios pueden incluir posiciones como pasantes, aprendizajes, escuela técnica, universidad, programas IPSE, empleo, </w:t>
      </w:r>
      <w:hyperlink r:id="rId50" w:history="1">
        <w:r w:rsidRPr="00F15671">
          <w:rPr>
            <w:rStyle w:val="Hyperlink"/>
            <w:rFonts w:ascii="Calibri" w:hAnsi="Calibri" w:cs="Calibri"/>
            <w:sz w:val="36"/>
            <w:szCs w:val="36"/>
            <w:lang w:val="es-MX"/>
          </w:rPr>
          <w:t>Project SEARCH</w:t>
        </w:r>
      </w:hyperlink>
      <w:r w:rsidRPr="00F15671">
        <w:rPr>
          <w:rFonts w:ascii="Calibri" w:hAnsi="Calibri" w:cs="Calibri"/>
          <w:sz w:val="36"/>
          <w:szCs w:val="36"/>
          <w:lang w:val="es-MX"/>
        </w:rPr>
        <w:t xml:space="preserve">, u otro tipo de caminos financiados por GVRA, el Departamento de Salud del </w:t>
      </w:r>
      <w:r w:rsidRPr="00F15671">
        <w:rPr>
          <w:rFonts w:ascii="Calibri" w:hAnsi="Calibri" w:cs="Calibri"/>
          <w:sz w:val="36"/>
          <w:szCs w:val="36"/>
          <w:lang w:val="es-MX"/>
        </w:rPr>
        <w:lastRenderedPageBreak/>
        <w:t xml:space="preserve">Comportamiento y Discapacidades del Desarrollo de Georgia o fondos privados. </w:t>
      </w:r>
      <w:r w:rsidRPr="00705CF0">
        <w:rPr>
          <w:rFonts w:ascii="Calibri" w:hAnsi="Calibri" w:cs="Calibri"/>
          <w:color w:val="000000" w:themeColor="text1"/>
          <w:sz w:val="36"/>
          <w:szCs w:val="36"/>
          <w:lang w:val="es-MX"/>
        </w:rPr>
        <w:t xml:space="preserve">Cada estudiante es diferente, así que no hay un camino mejor que otro. Conforme familias y estudiantes planean nuevas circunstancias, puede ser especialmente difícil administrar sus opciones, soportes y leyes. </w:t>
      </w:r>
    </w:p>
    <w:p w14:paraId="1808D4A1" w14:textId="77777777" w:rsidR="00B32269" w:rsidRPr="00B32269" w:rsidRDefault="00B32269" w:rsidP="00B32269">
      <w:pPr>
        <w:rPr>
          <w:rFonts w:ascii="Calibri" w:hAnsi="Calibri" w:cs="Calibri"/>
          <w:sz w:val="36"/>
          <w:szCs w:val="36"/>
        </w:rPr>
      </w:pPr>
    </w:p>
    <w:p w14:paraId="1F1BDEC1" w14:textId="77777777" w:rsidR="0080004F" w:rsidRPr="00F15671" w:rsidRDefault="0080004F" w:rsidP="0080004F">
      <w:pPr>
        <w:pStyle w:val="Heading2"/>
        <w:rPr>
          <w:lang w:val="es-MX"/>
        </w:rPr>
      </w:pPr>
      <w:r w:rsidRPr="00F15671">
        <w:rPr>
          <w:lang w:val="es-MX"/>
        </w:rPr>
        <w:t xml:space="preserve">Derechos de Estudiantes durante y después de la transición </w:t>
      </w:r>
    </w:p>
    <w:p w14:paraId="675B40D7" w14:textId="77777777" w:rsidR="00365452" w:rsidRDefault="00365452" w:rsidP="00365452">
      <w:pPr>
        <w:rPr>
          <w:rFonts w:ascii="Calibri" w:hAnsi="Calibri" w:cs="Calibri"/>
          <w:sz w:val="36"/>
          <w:szCs w:val="36"/>
          <w:lang w:val="es-MX"/>
        </w:rPr>
      </w:pPr>
      <w:r w:rsidRPr="00F15671">
        <w:rPr>
          <w:rFonts w:ascii="Calibri" w:hAnsi="Calibri" w:cs="Calibri"/>
          <w:sz w:val="36"/>
          <w:szCs w:val="36"/>
          <w:lang w:val="es-MX"/>
        </w:rPr>
        <w:t xml:space="preserve">La diferencia principal entre los derechos de estudiantes en preparatoria y más allá es la </w:t>
      </w:r>
      <w:hyperlink r:id="rId51" w:history="1">
        <w:r w:rsidRPr="00D1137A">
          <w:rPr>
            <w:rStyle w:val="Hyperlink"/>
            <w:rFonts w:ascii="Calibri" w:hAnsi="Calibri" w:cs="Calibri"/>
            <w:sz w:val="36"/>
            <w:szCs w:val="36"/>
            <w:lang w:val="es-MX"/>
          </w:rPr>
          <w:t>responsabilidad de divulgación</w:t>
        </w:r>
      </w:hyperlink>
      <w:r w:rsidRPr="00F15671">
        <w:rPr>
          <w:rFonts w:ascii="Calibri" w:hAnsi="Calibri" w:cs="Calibri"/>
          <w:sz w:val="36"/>
          <w:szCs w:val="36"/>
          <w:lang w:val="es-MX"/>
        </w:rPr>
        <w:t>.</w:t>
      </w:r>
    </w:p>
    <w:p w14:paraId="32D35C70" w14:textId="77777777" w:rsidR="00365452" w:rsidRPr="00F15671" w:rsidRDefault="00365452" w:rsidP="00365452">
      <w:pPr>
        <w:rPr>
          <w:rFonts w:ascii="Calibri" w:hAnsi="Calibri" w:cs="Calibri"/>
          <w:sz w:val="36"/>
          <w:szCs w:val="36"/>
          <w:lang w:val="es-MX"/>
        </w:rPr>
      </w:pPr>
    </w:p>
    <w:p w14:paraId="718DF07A" w14:textId="77777777" w:rsidR="00365452" w:rsidRDefault="00365452" w:rsidP="00365452">
      <w:pPr>
        <w:rPr>
          <w:rFonts w:ascii="Calibri" w:hAnsi="Calibri" w:cs="Calibri"/>
          <w:sz w:val="36"/>
          <w:szCs w:val="36"/>
          <w:lang w:val="es-MX"/>
        </w:rPr>
      </w:pPr>
      <w:r w:rsidRPr="00F15671">
        <w:rPr>
          <w:rFonts w:ascii="Calibri" w:hAnsi="Calibri" w:cs="Calibri"/>
          <w:sz w:val="36"/>
          <w:szCs w:val="36"/>
          <w:lang w:val="es-MX"/>
        </w:rPr>
        <w:t xml:space="preserve">Cuando los estudiantes salen de preparatoria o cumplen 22 años de edad, la </w:t>
      </w:r>
      <w:hyperlink r:id="rId52" w:history="1">
        <w:r w:rsidRPr="00D1137A">
          <w:rPr>
            <w:rStyle w:val="Hyperlink"/>
            <w:rFonts w:ascii="Calibri" w:hAnsi="Calibri" w:cs="Calibri"/>
            <w:sz w:val="36"/>
            <w:szCs w:val="36"/>
            <w:lang w:val="es-MX"/>
          </w:rPr>
          <w:t>Ley de Educación de Individuos con Discapacidades</w:t>
        </w:r>
      </w:hyperlink>
      <w:r w:rsidRPr="00F15671">
        <w:rPr>
          <w:rFonts w:ascii="Calibri" w:hAnsi="Calibri" w:cs="Calibri"/>
          <w:sz w:val="36"/>
          <w:szCs w:val="36"/>
          <w:lang w:val="es-MX"/>
        </w:rPr>
        <w:t xml:space="preserve"> (IDEA por sus siglas en inglés) del Departamento de Educación de los Estados Unidos ya no aplica a su caso. Adicionalmente </w:t>
      </w:r>
      <w:hyperlink r:id="rId53" w:history="1">
        <w:r w:rsidRPr="00D1137A">
          <w:rPr>
            <w:rStyle w:val="Hyperlink"/>
            <w:rFonts w:ascii="Calibri" w:hAnsi="Calibri" w:cs="Calibri"/>
            <w:sz w:val="36"/>
            <w:szCs w:val="36"/>
            <w:lang w:val="es-MX"/>
          </w:rPr>
          <w:t>el reglamento de Educación Gratuita y Apropiada</w:t>
        </w:r>
      </w:hyperlink>
      <w:r w:rsidRPr="00F15671">
        <w:rPr>
          <w:rFonts w:ascii="Calibri" w:hAnsi="Calibri" w:cs="Calibri"/>
          <w:sz w:val="36"/>
          <w:szCs w:val="36"/>
          <w:lang w:val="es-MX"/>
        </w:rPr>
        <w:t xml:space="preserve"> (FAPE por sus siglas en inglés) deja de aplicar después preparatoria, haciendo más difícil asegurar el cumplimiento de acomodaciones. Bajo FAPE, las escuelas no pueden discriminar. Sin esa protección en la universidad, la carga queda en el estudiante de solicitar y comprobar la necesidad de acomodaciones.</w:t>
      </w:r>
    </w:p>
    <w:p w14:paraId="6D4F7692" w14:textId="77777777" w:rsidR="00365452" w:rsidRPr="00F15671" w:rsidRDefault="00365452" w:rsidP="00365452">
      <w:pPr>
        <w:rPr>
          <w:rFonts w:ascii="Calibri" w:hAnsi="Calibri" w:cs="Calibri"/>
          <w:sz w:val="36"/>
          <w:szCs w:val="36"/>
          <w:lang w:val="es-MX"/>
        </w:rPr>
      </w:pPr>
    </w:p>
    <w:p w14:paraId="1C84C1CB" w14:textId="77777777" w:rsidR="00365452" w:rsidRDefault="00365452" w:rsidP="00365452">
      <w:pPr>
        <w:rPr>
          <w:rFonts w:ascii="Calibri" w:hAnsi="Calibri" w:cs="Calibri"/>
          <w:sz w:val="36"/>
          <w:szCs w:val="36"/>
          <w:lang w:val="es-MX"/>
        </w:rPr>
      </w:pPr>
      <w:r w:rsidRPr="00F15671">
        <w:rPr>
          <w:rFonts w:ascii="Calibri" w:hAnsi="Calibri" w:cs="Calibri"/>
          <w:sz w:val="36"/>
          <w:szCs w:val="36"/>
          <w:lang w:val="es-MX"/>
        </w:rPr>
        <w:t xml:space="preserve">Pero sus derechos esencialmente permanecen intactos. Durante su vida adulta, las personas con discapacidades están protegidas por la </w:t>
      </w:r>
      <w:hyperlink r:id="rId54" w:history="1">
        <w:r w:rsidRPr="00D1137A">
          <w:rPr>
            <w:rStyle w:val="Hyperlink"/>
            <w:rFonts w:ascii="Calibri" w:hAnsi="Calibri" w:cs="Calibri"/>
            <w:sz w:val="36"/>
            <w:szCs w:val="36"/>
            <w:lang w:val="es-MX"/>
          </w:rPr>
          <w:t>Sección 504 de la Ley de Rehabilitación de 1973</w:t>
        </w:r>
      </w:hyperlink>
      <w:r w:rsidRPr="00F15671">
        <w:rPr>
          <w:rFonts w:ascii="Calibri" w:hAnsi="Calibri" w:cs="Calibri"/>
          <w:sz w:val="36"/>
          <w:szCs w:val="36"/>
          <w:lang w:val="es-MX"/>
        </w:rPr>
        <w:t xml:space="preserve"> y la </w:t>
      </w:r>
      <w:hyperlink r:id="rId55" w:history="1">
        <w:r w:rsidRPr="00D1137A">
          <w:rPr>
            <w:rStyle w:val="Hyperlink"/>
            <w:rFonts w:ascii="Calibri" w:hAnsi="Calibri" w:cs="Calibri"/>
            <w:sz w:val="36"/>
            <w:szCs w:val="36"/>
            <w:lang w:val="es-MX"/>
          </w:rPr>
          <w:t>Ley de Americanos con Discapacidades</w:t>
        </w:r>
      </w:hyperlink>
      <w:r w:rsidRPr="00F15671">
        <w:rPr>
          <w:rFonts w:ascii="Calibri" w:hAnsi="Calibri" w:cs="Calibri"/>
          <w:sz w:val="36"/>
          <w:szCs w:val="36"/>
          <w:lang w:val="es-MX"/>
        </w:rPr>
        <w:t xml:space="preserve"> (ADA por sus siglas en inglés). Si un estudiante elige asistir a la universidad y pasa los requerimientos de admisión, tienen el derecho de </w:t>
      </w:r>
      <w:r w:rsidRPr="00F15671">
        <w:rPr>
          <w:rFonts w:ascii="Calibri" w:hAnsi="Calibri" w:cs="Calibri"/>
          <w:sz w:val="36"/>
          <w:szCs w:val="36"/>
          <w:lang w:val="es-MX"/>
        </w:rPr>
        <w:lastRenderedPageBreak/>
        <w:t>recibir acomodaciones bajo leyes federales, pero deberán revelar su discapacidad.</w:t>
      </w:r>
    </w:p>
    <w:p w14:paraId="2C0B3AE0" w14:textId="77777777" w:rsidR="00365452" w:rsidRPr="00F15671" w:rsidRDefault="00365452" w:rsidP="00365452">
      <w:pPr>
        <w:rPr>
          <w:rFonts w:ascii="Calibri" w:hAnsi="Calibri" w:cs="Calibri"/>
          <w:sz w:val="36"/>
          <w:szCs w:val="36"/>
          <w:lang w:val="es-MX"/>
        </w:rPr>
      </w:pPr>
    </w:p>
    <w:p w14:paraId="45DE6AB5" w14:textId="77777777" w:rsidR="00365452" w:rsidRDefault="00365452" w:rsidP="00365452">
      <w:pPr>
        <w:rPr>
          <w:rFonts w:ascii="Calibri" w:hAnsi="Calibri" w:cs="Calibri"/>
          <w:sz w:val="36"/>
          <w:szCs w:val="36"/>
          <w:lang w:val="es-MX"/>
        </w:rPr>
      </w:pPr>
      <w:r w:rsidRPr="00F15671">
        <w:rPr>
          <w:rFonts w:ascii="Calibri" w:hAnsi="Calibri" w:cs="Calibri"/>
          <w:sz w:val="36"/>
          <w:szCs w:val="36"/>
          <w:lang w:val="es-MX"/>
        </w:rPr>
        <w:t>En el sistema escolar público, es el deber de la escuela identificar y apoyar a estudiantes con discapacidades. En la universidad, un estudiante debe buscar y notificar a la Oficina de Servicios de Discapacidad de la Universidad. Para poder recibir ciertas protecciones laborales, las personas deberán también revelar su discapacidad a empleadores.</w:t>
      </w:r>
      <w:r>
        <w:rPr>
          <w:rFonts w:ascii="Calibri" w:hAnsi="Calibri" w:cs="Calibri"/>
          <w:sz w:val="36"/>
          <w:szCs w:val="36"/>
          <w:lang w:val="es-MX"/>
        </w:rPr>
        <w:t xml:space="preserve"> </w:t>
      </w:r>
      <w:r w:rsidRPr="00F15671">
        <w:rPr>
          <w:rFonts w:ascii="Calibri" w:hAnsi="Calibri" w:cs="Calibri"/>
          <w:sz w:val="36"/>
          <w:szCs w:val="36"/>
          <w:lang w:val="es-MX"/>
        </w:rPr>
        <w:t xml:space="preserve">Proffitt, el Director de Servicio de Apoyo en </w:t>
      </w:r>
      <w:hyperlink r:id="rId56" w:history="1">
        <w:r w:rsidRPr="007C1551">
          <w:rPr>
            <w:rStyle w:val="Hyperlink"/>
            <w:rFonts w:ascii="Calibri" w:hAnsi="Calibri" w:cs="Calibri"/>
            <w:sz w:val="36"/>
            <w:szCs w:val="36"/>
            <w:lang w:val="es-MX"/>
          </w:rPr>
          <w:t>Padres a Padres de Georgia (P2P por sus siglas en inglés)</w:t>
        </w:r>
      </w:hyperlink>
      <w:r w:rsidRPr="00F15671">
        <w:rPr>
          <w:rFonts w:ascii="Calibri" w:hAnsi="Calibri" w:cs="Calibri"/>
          <w:sz w:val="36"/>
          <w:szCs w:val="36"/>
          <w:lang w:val="es-MX"/>
        </w:rPr>
        <w:t>, esclarece que dicha transición es cuando todas las entidades de discapacidades comienzan a pesar en padres. Por ejemplo, tomó siete años obtener una exención de Medicaid.</w:t>
      </w:r>
    </w:p>
    <w:p w14:paraId="00B0789A" w14:textId="77777777" w:rsidR="00365452" w:rsidRPr="00F15671" w:rsidRDefault="00365452" w:rsidP="00365452">
      <w:pPr>
        <w:rPr>
          <w:rFonts w:ascii="Calibri" w:hAnsi="Calibri" w:cs="Calibri"/>
          <w:sz w:val="36"/>
          <w:szCs w:val="36"/>
          <w:lang w:val="es-MX"/>
        </w:rPr>
      </w:pPr>
    </w:p>
    <w:p w14:paraId="0D0F4D11" w14:textId="77777777" w:rsidR="00365452" w:rsidRDefault="00365452" w:rsidP="00365452">
      <w:pPr>
        <w:rPr>
          <w:rFonts w:ascii="Calibri" w:hAnsi="Calibri" w:cs="Calibri"/>
          <w:sz w:val="36"/>
          <w:szCs w:val="36"/>
          <w:lang w:val="es-MX"/>
        </w:rPr>
      </w:pPr>
      <w:r w:rsidRPr="00F15671">
        <w:rPr>
          <w:rFonts w:ascii="Calibri" w:hAnsi="Calibri" w:cs="Calibri"/>
          <w:sz w:val="36"/>
          <w:szCs w:val="36"/>
          <w:lang w:val="es-MX"/>
        </w:rPr>
        <w:t>“Tiene que adelantarse”, declaró. “Es difícil pero tienes que tener un plan. Los equipos IEP tienen que tener un plan. Los padres tienen que tener un plan. Tiene que haber opciones”. La elección es buscar educación superior para individuos, y los planes de transición necesitan ser tan personalizados como los soportes nombrados en el IEP del estudiante. La mayoría de las escuelas usan asesorías profesionales para determinar las metas del estudiante. Entonces los profesionales de nivel escolar tienen que ser una fuente principal de guía y exposición a oportunidades potenciales.</w:t>
      </w:r>
    </w:p>
    <w:p w14:paraId="1F0C4398" w14:textId="77777777" w:rsidR="00365452" w:rsidRPr="00F15671" w:rsidRDefault="00365452" w:rsidP="00365452">
      <w:pPr>
        <w:rPr>
          <w:rFonts w:ascii="Calibri" w:hAnsi="Calibri" w:cs="Calibri"/>
          <w:sz w:val="36"/>
          <w:szCs w:val="36"/>
          <w:lang w:val="es-MX"/>
        </w:rPr>
      </w:pPr>
    </w:p>
    <w:p w14:paraId="3489E8F6" w14:textId="77777777" w:rsidR="00365452" w:rsidRPr="00F15671" w:rsidRDefault="00365452" w:rsidP="00365452">
      <w:pPr>
        <w:rPr>
          <w:rFonts w:ascii="Calibri" w:hAnsi="Calibri" w:cs="Calibri"/>
          <w:sz w:val="36"/>
          <w:szCs w:val="36"/>
          <w:lang w:val="es-MX"/>
        </w:rPr>
      </w:pPr>
      <w:r w:rsidRPr="00F15671">
        <w:rPr>
          <w:rFonts w:ascii="Calibri" w:hAnsi="Calibri" w:cs="Calibri"/>
          <w:sz w:val="36"/>
          <w:szCs w:val="36"/>
          <w:lang w:val="es-MX"/>
        </w:rPr>
        <w:t xml:space="preserve">“La meta general debería establecerse en datos” declaró Angel Snider, un especialista de transición y entrenador de éxitos de </w:t>
      </w:r>
      <w:r w:rsidRPr="00F15671">
        <w:rPr>
          <w:rFonts w:ascii="Calibri" w:hAnsi="Calibri" w:cs="Calibri"/>
          <w:sz w:val="36"/>
          <w:szCs w:val="36"/>
          <w:lang w:val="es-MX"/>
        </w:rPr>
        <w:lastRenderedPageBreak/>
        <w:t>distrito con las Escuelas de Marietta City. “Debería basarse en un tipo de entrevista con el estudiante o en una asesoría”</w:t>
      </w:r>
      <w:r>
        <w:rPr>
          <w:rFonts w:ascii="Calibri" w:hAnsi="Calibri" w:cs="Calibri"/>
          <w:sz w:val="36"/>
          <w:szCs w:val="36"/>
          <w:lang w:val="es-MX"/>
        </w:rPr>
        <w:t>.</w:t>
      </w:r>
    </w:p>
    <w:p w14:paraId="0C7D76BA" w14:textId="77777777" w:rsidR="00B32269" w:rsidRPr="00B32269" w:rsidRDefault="00B32269" w:rsidP="00B32269">
      <w:pPr>
        <w:rPr>
          <w:rFonts w:ascii="Calibri" w:hAnsi="Calibri" w:cs="Calibri"/>
          <w:sz w:val="36"/>
          <w:szCs w:val="36"/>
        </w:rPr>
      </w:pPr>
    </w:p>
    <w:p w14:paraId="7676AB08" w14:textId="77777777" w:rsidR="00365452" w:rsidRPr="00F15671" w:rsidRDefault="00365452" w:rsidP="00365452">
      <w:pPr>
        <w:pStyle w:val="Heading2"/>
        <w:rPr>
          <w:lang w:val="es-MX"/>
        </w:rPr>
      </w:pPr>
      <w:r w:rsidRPr="00F15671">
        <w:rPr>
          <w:lang w:val="es-MX"/>
        </w:rPr>
        <w:t>Navegando el camino</w:t>
      </w:r>
    </w:p>
    <w:p w14:paraId="64800F25" w14:textId="77777777" w:rsidR="00A31B13" w:rsidRDefault="00A31B13" w:rsidP="00A31B13">
      <w:pPr>
        <w:rPr>
          <w:rFonts w:ascii="Calibri" w:hAnsi="Calibri" w:cs="Calibri"/>
          <w:sz w:val="36"/>
          <w:szCs w:val="36"/>
          <w:lang w:val="es-MX"/>
        </w:rPr>
      </w:pPr>
      <w:r w:rsidRPr="00F15671">
        <w:rPr>
          <w:rFonts w:ascii="Calibri" w:hAnsi="Calibri" w:cs="Calibri"/>
          <w:sz w:val="36"/>
          <w:szCs w:val="36"/>
          <w:lang w:val="es-MX"/>
        </w:rPr>
        <w:t xml:space="preserve">A pesar de las </w:t>
      </w:r>
      <w:r>
        <w:rPr>
          <w:rFonts w:ascii="Calibri" w:hAnsi="Calibri" w:cs="Calibri"/>
          <w:sz w:val="36"/>
          <w:szCs w:val="36"/>
          <w:lang w:val="es-MX"/>
        </w:rPr>
        <w:t>g</w:t>
      </w:r>
      <w:r w:rsidRPr="00F15671">
        <w:rPr>
          <w:rFonts w:ascii="Calibri" w:hAnsi="Calibri" w:cs="Calibri"/>
          <w:sz w:val="36"/>
          <w:szCs w:val="36"/>
          <w:lang w:val="es-MX"/>
        </w:rPr>
        <w:t xml:space="preserve">uías </w:t>
      </w:r>
      <w:r>
        <w:rPr>
          <w:rFonts w:ascii="Calibri" w:hAnsi="Calibri" w:cs="Calibri"/>
          <w:sz w:val="36"/>
          <w:szCs w:val="36"/>
          <w:lang w:val="es-MX"/>
        </w:rPr>
        <w:t>f</w:t>
      </w:r>
      <w:r w:rsidRPr="00F15671">
        <w:rPr>
          <w:rFonts w:ascii="Calibri" w:hAnsi="Calibri" w:cs="Calibri"/>
          <w:sz w:val="36"/>
          <w:szCs w:val="36"/>
          <w:lang w:val="es-MX"/>
        </w:rPr>
        <w:t xml:space="preserve">ederales y </w:t>
      </w:r>
      <w:r>
        <w:rPr>
          <w:rFonts w:ascii="Calibri" w:hAnsi="Calibri" w:cs="Calibri"/>
          <w:sz w:val="36"/>
          <w:szCs w:val="36"/>
          <w:lang w:val="es-MX"/>
        </w:rPr>
        <w:t>e</w:t>
      </w:r>
      <w:r w:rsidRPr="00F15671">
        <w:rPr>
          <w:rFonts w:ascii="Calibri" w:hAnsi="Calibri" w:cs="Calibri"/>
          <w:sz w:val="36"/>
          <w:szCs w:val="36"/>
          <w:lang w:val="es-MX"/>
        </w:rPr>
        <w:t xml:space="preserve">statales, el proceso no siempre funciona de la manera en que se planeó, y tiene el potencial de ser una experiencia negativa tanto para estudiantes como padres. </w:t>
      </w:r>
    </w:p>
    <w:p w14:paraId="1FD1F3EE" w14:textId="77777777" w:rsidR="00A31B13" w:rsidRPr="00F15671" w:rsidRDefault="00A31B13" w:rsidP="00A31B13">
      <w:pPr>
        <w:rPr>
          <w:rFonts w:ascii="Calibri" w:hAnsi="Calibri" w:cs="Calibri"/>
          <w:sz w:val="36"/>
          <w:szCs w:val="36"/>
          <w:lang w:val="es-MX"/>
        </w:rPr>
      </w:pPr>
    </w:p>
    <w:p w14:paraId="5487C41B" w14:textId="77777777" w:rsidR="00A31B13" w:rsidRDefault="00A31B13" w:rsidP="00A31B13">
      <w:pPr>
        <w:rPr>
          <w:rFonts w:ascii="Calibri" w:hAnsi="Calibri" w:cs="Calibri"/>
          <w:sz w:val="36"/>
          <w:szCs w:val="36"/>
          <w:lang w:val="es-MX"/>
        </w:rPr>
      </w:pPr>
      <w:r w:rsidRPr="00F15671">
        <w:rPr>
          <w:rFonts w:ascii="Calibri" w:hAnsi="Calibri" w:cs="Calibri"/>
          <w:sz w:val="36"/>
          <w:szCs w:val="36"/>
          <w:lang w:val="es-MX"/>
        </w:rPr>
        <w:t xml:space="preserve">El hijo de Stacey Ramirez, Ryan le encanta viajar y los calendarios. Con cierta fecha, puede determinar que día exacto de la semana es dentro de un minuto. Antes del Coronavirus, </w:t>
      </w:r>
      <w:r>
        <w:rPr>
          <w:rFonts w:ascii="Calibri" w:hAnsi="Calibri" w:cs="Calibri"/>
          <w:sz w:val="36"/>
          <w:szCs w:val="36"/>
          <w:lang w:val="es-MX"/>
        </w:rPr>
        <w:t>é</w:t>
      </w:r>
      <w:r w:rsidRPr="00F15671">
        <w:rPr>
          <w:rFonts w:ascii="Calibri" w:hAnsi="Calibri" w:cs="Calibri"/>
          <w:sz w:val="36"/>
          <w:szCs w:val="36"/>
          <w:lang w:val="es-MX"/>
        </w:rPr>
        <w:t xml:space="preserve">l visitaba a cada estado en el país – de manera alfabética. Su viaje cancelado a Idaho le hubiese puesto un paso más cercano a terminar los </w:t>
      </w:r>
      <w:r>
        <w:rPr>
          <w:rFonts w:ascii="Calibri" w:hAnsi="Calibri" w:cs="Calibri"/>
          <w:sz w:val="36"/>
          <w:szCs w:val="36"/>
          <w:lang w:val="es-MX"/>
        </w:rPr>
        <w:t>e</w:t>
      </w:r>
      <w:r w:rsidRPr="00F15671">
        <w:rPr>
          <w:rFonts w:ascii="Calibri" w:hAnsi="Calibri" w:cs="Calibri"/>
          <w:sz w:val="36"/>
          <w:szCs w:val="36"/>
          <w:lang w:val="es-MX"/>
        </w:rPr>
        <w:t xml:space="preserve">stados de “I”. “Para Ryan, es el viaje y los libros, es estar con las personas, las películas y sus animales”, </w:t>
      </w:r>
      <w:r>
        <w:rPr>
          <w:rFonts w:ascii="Calibri" w:hAnsi="Calibri" w:cs="Calibri"/>
          <w:sz w:val="36"/>
          <w:szCs w:val="36"/>
          <w:lang w:val="es-MX"/>
        </w:rPr>
        <w:t>d</w:t>
      </w:r>
      <w:r w:rsidRPr="00F15671">
        <w:rPr>
          <w:rFonts w:ascii="Calibri" w:hAnsi="Calibri" w:cs="Calibri"/>
          <w:sz w:val="36"/>
          <w:szCs w:val="36"/>
          <w:lang w:val="es-MX"/>
        </w:rPr>
        <w:t>eclaró Ramírez.</w:t>
      </w:r>
    </w:p>
    <w:p w14:paraId="777B270F" w14:textId="77777777" w:rsidR="00A31B13" w:rsidRPr="00F15671" w:rsidRDefault="00A31B13" w:rsidP="00A31B13">
      <w:pPr>
        <w:rPr>
          <w:rFonts w:ascii="Calibri" w:hAnsi="Calibri" w:cs="Calibri"/>
          <w:sz w:val="36"/>
          <w:szCs w:val="36"/>
          <w:lang w:val="es-MX"/>
        </w:rPr>
      </w:pPr>
    </w:p>
    <w:p w14:paraId="4A964FD4" w14:textId="77777777" w:rsidR="00A31B13" w:rsidRDefault="00A31B13" w:rsidP="00A31B13">
      <w:pPr>
        <w:rPr>
          <w:rFonts w:ascii="Calibri" w:hAnsi="Calibri" w:cs="Calibri"/>
          <w:sz w:val="36"/>
          <w:szCs w:val="36"/>
          <w:lang w:val="es-MX"/>
        </w:rPr>
      </w:pPr>
      <w:r w:rsidRPr="00F15671">
        <w:rPr>
          <w:rFonts w:ascii="Calibri" w:hAnsi="Calibri" w:cs="Calibri"/>
          <w:sz w:val="36"/>
          <w:szCs w:val="36"/>
          <w:lang w:val="es-MX"/>
        </w:rPr>
        <w:t xml:space="preserve">Cuando Ryan estaba en la preparatoria, sus aptitudes no fueron factorizadas en su IEP. Ryan es una persona con Autismo y Stacey recuerda que su tiempo en la escuela fue una pesadilla con reubicaciones y batallas en corte. Ryan asistió a las preparatorias Harrison, Kennesaw Mountain y Hillgrove en el condado Cobb. Después de una serie de experiencias traumáticas, salió de la escuela con un certificado de </w:t>
      </w:r>
      <w:hyperlink r:id="rId57" w:history="1">
        <w:r w:rsidRPr="00175271">
          <w:rPr>
            <w:rStyle w:val="Hyperlink"/>
            <w:rFonts w:ascii="Calibri" w:hAnsi="Calibri" w:cs="Calibri"/>
            <w:sz w:val="36"/>
            <w:szCs w:val="36"/>
            <w:lang w:val="es-MX"/>
          </w:rPr>
          <w:t>Asesoría Alterna de Georgia</w:t>
        </w:r>
      </w:hyperlink>
      <w:r w:rsidRPr="00F15671">
        <w:rPr>
          <w:rFonts w:ascii="Calibri" w:hAnsi="Calibri" w:cs="Calibri"/>
          <w:sz w:val="36"/>
          <w:szCs w:val="36"/>
          <w:lang w:val="es-MX"/>
        </w:rPr>
        <w:t xml:space="preserve"> (GAA por sus siglas en inglés) cuando tenía 18 años. </w:t>
      </w:r>
    </w:p>
    <w:p w14:paraId="038148B8" w14:textId="77777777" w:rsidR="00A31B13" w:rsidRPr="00F15671" w:rsidRDefault="00A31B13" w:rsidP="00A31B13">
      <w:pPr>
        <w:rPr>
          <w:rFonts w:ascii="Calibri" w:hAnsi="Calibri" w:cs="Calibri"/>
          <w:sz w:val="36"/>
          <w:szCs w:val="36"/>
          <w:lang w:val="es-MX"/>
        </w:rPr>
      </w:pPr>
    </w:p>
    <w:p w14:paraId="11CF6003" w14:textId="77777777" w:rsidR="00A31B13" w:rsidRDefault="00A31B13" w:rsidP="00A31B13">
      <w:pPr>
        <w:rPr>
          <w:rFonts w:ascii="Calibri" w:hAnsi="Calibri" w:cs="Calibri"/>
          <w:sz w:val="36"/>
          <w:szCs w:val="36"/>
          <w:lang w:val="es-MX"/>
        </w:rPr>
      </w:pPr>
      <w:r w:rsidRPr="00F15671">
        <w:rPr>
          <w:rFonts w:ascii="Calibri" w:hAnsi="Calibri" w:cs="Calibri"/>
          <w:sz w:val="36"/>
          <w:szCs w:val="36"/>
          <w:lang w:val="es-MX"/>
        </w:rPr>
        <w:lastRenderedPageBreak/>
        <w:t xml:space="preserve">“Un día, llego a casa sudando y molesto”, Stacey dijo. Como parte del programa vocacional de la escuela, </w:t>
      </w:r>
      <w:r>
        <w:rPr>
          <w:rFonts w:ascii="Calibri" w:hAnsi="Calibri" w:cs="Calibri"/>
          <w:sz w:val="36"/>
          <w:szCs w:val="36"/>
          <w:lang w:val="es-MX"/>
        </w:rPr>
        <w:t>é</w:t>
      </w:r>
      <w:r w:rsidRPr="00F15671">
        <w:rPr>
          <w:rFonts w:ascii="Calibri" w:hAnsi="Calibri" w:cs="Calibri"/>
          <w:sz w:val="36"/>
          <w:szCs w:val="36"/>
          <w:lang w:val="es-MX"/>
        </w:rPr>
        <w:t xml:space="preserve">l había estado en el patio recogiendo basura en un día caluroso. En otras ocasiones, un padre le llamó a Stacy preguntando sobre el nuevo empleo de Ryan como conserje en la escuela. A los 16 años, no había sido empleado o compensado de ninguna forma; </w:t>
      </w:r>
      <w:r>
        <w:rPr>
          <w:rFonts w:ascii="Calibri" w:hAnsi="Calibri" w:cs="Calibri"/>
          <w:sz w:val="36"/>
          <w:szCs w:val="36"/>
          <w:lang w:val="es-MX"/>
        </w:rPr>
        <w:t>é</w:t>
      </w:r>
      <w:r w:rsidRPr="00F15671">
        <w:rPr>
          <w:rFonts w:ascii="Calibri" w:hAnsi="Calibri" w:cs="Calibri"/>
          <w:sz w:val="36"/>
          <w:szCs w:val="36"/>
          <w:lang w:val="es-MX"/>
        </w:rPr>
        <w:t>l estaba brindando trabajo gratuito, pero no de manera voluntaria. Stacey dice que el problema no fue el estatus del trabajo, pero la falta de consideración por como era su hijo como individuo y falta de relevancia en relación con su plan de transición.</w:t>
      </w:r>
    </w:p>
    <w:p w14:paraId="5BA30A29" w14:textId="77777777" w:rsidR="00A31B13" w:rsidRPr="00F15671" w:rsidRDefault="00A31B13" w:rsidP="00A31B13">
      <w:pPr>
        <w:rPr>
          <w:rFonts w:ascii="Calibri" w:hAnsi="Calibri" w:cs="Calibri"/>
          <w:sz w:val="36"/>
          <w:szCs w:val="36"/>
          <w:lang w:val="es-MX"/>
        </w:rPr>
      </w:pPr>
    </w:p>
    <w:p w14:paraId="18C9B425" w14:textId="77777777" w:rsidR="00A31B13" w:rsidRPr="00F15671" w:rsidRDefault="00A31B13" w:rsidP="00A31B13">
      <w:pPr>
        <w:rPr>
          <w:rFonts w:ascii="Calibri" w:hAnsi="Calibri" w:cs="Calibri"/>
          <w:sz w:val="36"/>
          <w:szCs w:val="36"/>
          <w:lang w:val="es-MX"/>
        </w:rPr>
      </w:pPr>
      <w:r w:rsidRPr="00F15671">
        <w:rPr>
          <w:rFonts w:ascii="Calibri" w:hAnsi="Calibri" w:cs="Calibri"/>
          <w:sz w:val="36"/>
          <w:szCs w:val="36"/>
          <w:lang w:val="es-MX"/>
        </w:rPr>
        <w:t>Cuando salió de la preparatoria, Ryan no quería tener nada que ver con un programa IPSE. Estaba por cumplir 26 y Stacey, quien es el Director Estatal de Arc Georgia exclamó que la familia está trabajando para reconciliar su estrés postraumática de esta experiencia escolar hasta el día de hoy.</w:t>
      </w:r>
    </w:p>
    <w:p w14:paraId="0D109C7A" w14:textId="77777777" w:rsidR="00A31B13" w:rsidRDefault="00A31B13" w:rsidP="00A31B13">
      <w:pPr>
        <w:rPr>
          <w:rFonts w:ascii="Calibri" w:hAnsi="Calibri" w:cs="Calibri"/>
          <w:sz w:val="36"/>
          <w:szCs w:val="36"/>
          <w:lang w:val="es-MX"/>
        </w:rPr>
      </w:pPr>
    </w:p>
    <w:p w14:paraId="514FAE2A" w14:textId="77777777" w:rsidR="00A31B13" w:rsidRDefault="00A31B13" w:rsidP="00A31B13">
      <w:pPr>
        <w:rPr>
          <w:rFonts w:ascii="Calibri" w:hAnsi="Calibri" w:cs="Calibri"/>
          <w:sz w:val="36"/>
          <w:szCs w:val="36"/>
          <w:lang w:val="es-MX"/>
        </w:rPr>
      </w:pPr>
      <w:r w:rsidRPr="00F15671">
        <w:rPr>
          <w:rFonts w:ascii="Calibri" w:hAnsi="Calibri" w:cs="Calibri"/>
          <w:sz w:val="36"/>
          <w:szCs w:val="36"/>
          <w:lang w:val="es-MX"/>
        </w:rPr>
        <w:t>Hasta recientemente, Ryan trabajó en Zaxby´s. Le gustaba su trabajo, pero puso su aviso de renuncia de dos semanas después de que cortaron sus horas. Stacey dice que la vida es más mundana en la pandemia. Aún así no extraña los días de la planeación de transición.</w:t>
      </w:r>
    </w:p>
    <w:p w14:paraId="78D963C9" w14:textId="77777777" w:rsidR="00A31B13" w:rsidRPr="00F15671" w:rsidRDefault="00A31B13" w:rsidP="00A31B13">
      <w:pPr>
        <w:rPr>
          <w:rFonts w:ascii="Calibri" w:hAnsi="Calibri" w:cs="Calibri"/>
          <w:sz w:val="36"/>
          <w:szCs w:val="36"/>
          <w:lang w:val="es-MX"/>
        </w:rPr>
      </w:pPr>
    </w:p>
    <w:p w14:paraId="46D610C1" w14:textId="00B9DBB0" w:rsidR="00A31B13" w:rsidRPr="00705CF0" w:rsidRDefault="00A31B13" w:rsidP="00A31B13">
      <w:pPr>
        <w:rPr>
          <w:rFonts w:ascii="Calibri" w:hAnsi="Calibri" w:cs="Calibri"/>
          <w:color w:val="000000" w:themeColor="text1"/>
          <w:sz w:val="36"/>
          <w:szCs w:val="36"/>
          <w:lang w:val="es-MX"/>
        </w:rPr>
      </w:pPr>
      <w:r w:rsidRPr="00705CF0">
        <w:rPr>
          <w:rFonts w:ascii="Calibri" w:hAnsi="Calibri" w:cs="Calibri"/>
          <w:color w:val="000000" w:themeColor="text1"/>
          <w:sz w:val="36"/>
          <w:szCs w:val="36"/>
          <w:lang w:val="es-MX"/>
        </w:rPr>
        <w:t xml:space="preserve">“El proceso de transición es sobre la persona” declaró Stacey. “Es sobre el estudiante. No sobre las ofertas escolares. </w:t>
      </w:r>
      <w:r w:rsidRPr="00705CF0">
        <w:rPr>
          <w:rFonts w:cs="Helvetica"/>
          <w:color w:val="000000" w:themeColor="text1"/>
          <w:sz w:val="36"/>
          <w:szCs w:val="36"/>
        </w:rPr>
        <w:t xml:space="preserve">El enfoque y </w:t>
      </w:r>
      <w:r w:rsidR="00167252" w:rsidRPr="00705CF0">
        <w:rPr>
          <w:rFonts w:cs="Helvetica"/>
          <w:color w:val="000000" w:themeColor="text1"/>
          <w:sz w:val="36"/>
          <w:szCs w:val="36"/>
        </w:rPr>
        <w:t>reconocimiento</w:t>
      </w:r>
      <w:r w:rsidRPr="00705CF0">
        <w:rPr>
          <w:rFonts w:cs="Helvetica"/>
          <w:color w:val="000000" w:themeColor="text1"/>
          <w:sz w:val="36"/>
          <w:szCs w:val="36"/>
        </w:rPr>
        <w:t xml:space="preserve"> deben continuar a ser el estudiante e incluir la visión de gran capacidad y participación comunitaria.</w:t>
      </w:r>
      <w:r w:rsidRPr="00705CF0">
        <w:rPr>
          <w:rFonts w:cs="Calibri"/>
          <w:color w:val="000000" w:themeColor="text1"/>
          <w:sz w:val="36"/>
          <w:szCs w:val="36"/>
          <w:lang w:val="es-MX"/>
        </w:rPr>
        <w:t xml:space="preserve"> </w:t>
      </w:r>
      <w:r w:rsidRPr="00705CF0">
        <w:rPr>
          <w:rFonts w:ascii="Calibri" w:hAnsi="Calibri" w:cs="Calibri"/>
          <w:color w:val="000000" w:themeColor="text1"/>
          <w:sz w:val="36"/>
          <w:szCs w:val="36"/>
          <w:lang w:val="es-MX"/>
        </w:rPr>
        <w:t>Eso no se está haciendo ahora”.</w:t>
      </w:r>
    </w:p>
    <w:p w14:paraId="1D4D83F9" w14:textId="77777777" w:rsidR="00A31B13" w:rsidRPr="00705CF0" w:rsidRDefault="00A31B13" w:rsidP="00A31B13">
      <w:pPr>
        <w:rPr>
          <w:rFonts w:ascii="Calibri" w:hAnsi="Calibri" w:cs="Calibri"/>
          <w:color w:val="000000" w:themeColor="text1"/>
          <w:sz w:val="36"/>
          <w:szCs w:val="36"/>
          <w:lang w:val="es-MX"/>
        </w:rPr>
      </w:pPr>
    </w:p>
    <w:p w14:paraId="41CCA25A" w14:textId="77777777" w:rsidR="00A31B13" w:rsidRDefault="00A31B13" w:rsidP="00A31B13">
      <w:pPr>
        <w:rPr>
          <w:rFonts w:ascii="Calibri" w:hAnsi="Calibri" w:cs="Calibri"/>
          <w:sz w:val="36"/>
          <w:szCs w:val="36"/>
          <w:lang w:val="es-MX"/>
        </w:rPr>
      </w:pPr>
      <w:r w:rsidRPr="00705CF0">
        <w:rPr>
          <w:rFonts w:ascii="Calibri" w:hAnsi="Calibri" w:cs="Calibri"/>
          <w:color w:val="000000" w:themeColor="text1"/>
          <w:sz w:val="36"/>
          <w:szCs w:val="36"/>
          <w:lang w:val="es-MX"/>
        </w:rPr>
        <w:t xml:space="preserve">Cada familia tiene su propia experiencia. No todas son negativas, pero cada historia representa un camino con curvas y sus propias ansiedades. </w:t>
      </w:r>
      <w:r w:rsidRPr="00F15671">
        <w:rPr>
          <w:rFonts w:ascii="Calibri" w:hAnsi="Calibri" w:cs="Calibri"/>
          <w:sz w:val="36"/>
          <w:szCs w:val="36"/>
          <w:lang w:val="es-MX"/>
        </w:rPr>
        <w:t xml:space="preserve">Ganesh Nayak </w:t>
      </w:r>
      <w:r>
        <w:rPr>
          <w:rFonts w:ascii="Calibri" w:hAnsi="Calibri" w:cs="Calibri"/>
          <w:sz w:val="36"/>
          <w:szCs w:val="36"/>
          <w:lang w:val="es-MX"/>
        </w:rPr>
        <w:t xml:space="preserve">recientemente escribió una </w:t>
      </w:r>
      <w:hyperlink r:id="rId58" w:history="1">
        <w:r w:rsidRPr="00175271">
          <w:rPr>
            <w:rStyle w:val="Hyperlink"/>
            <w:rFonts w:ascii="Calibri" w:hAnsi="Calibri" w:cs="Calibri"/>
            <w:sz w:val="36"/>
            <w:szCs w:val="36"/>
            <w:lang w:val="es-MX"/>
          </w:rPr>
          <w:t>editorial en el Periódico de Atlanta – Constitución</w:t>
        </w:r>
      </w:hyperlink>
      <w:r>
        <w:rPr>
          <w:rFonts w:ascii="Calibri" w:hAnsi="Calibri" w:cs="Calibri"/>
          <w:sz w:val="36"/>
          <w:szCs w:val="36"/>
          <w:lang w:val="es-MX"/>
        </w:rPr>
        <w:t xml:space="preserve"> sobre su hijo Ishan y su vida durante la pandemia. Ishan es un joven de 18 años con parálisis cerebral, estudiante de la Preparatoria Pope en el Condado Cobb. Él estará en la escuela hasta que cumpla 22 años, pero las puertas han cerrado debido a COVID-19.</w:t>
      </w:r>
    </w:p>
    <w:p w14:paraId="627D27B1" w14:textId="77777777" w:rsidR="00A31B13" w:rsidRDefault="00A31B13" w:rsidP="00A31B13">
      <w:pPr>
        <w:rPr>
          <w:rFonts w:ascii="Calibri" w:hAnsi="Calibri" w:cs="Calibri"/>
          <w:sz w:val="36"/>
          <w:szCs w:val="36"/>
          <w:lang w:val="es-MX"/>
        </w:rPr>
      </w:pPr>
    </w:p>
    <w:p w14:paraId="766898B3" w14:textId="77777777" w:rsidR="00A31B13" w:rsidRDefault="00A31B13" w:rsidP="00A31B13">
      <w:pPr>
        <w:rPr>
          <w:rFonts w:ascii="Calibri" w:hAnsi="Calibri" w:cs="Calibri"/>
          <w:sz w:val="36"/>
          <w:szCs w:val="36"/>
          <w:lang w:val="es-MX"/>
        </w:rPr>
      </w:pPr>
      <w:r>
        <w:rPr>
          <w:rFonts w:ascii="Calibri" w:hAnsi="Calibri" w:cs="Calibri"/>
          <w:sz w:val="36"/>
          <w:szCs w:val="36"/>
          <w:lang w:val="es-MX"/>
        </w:rPr>
        <w:t xml:space="preserve">Desde que Ishan cumplió 16, ha tenido un plan de transición. Se ha actualizado cada año con su IEP después de que la familia completa un largo cuestionario y la escuela pasa información relacionada con su transición. </w:t>
      </w:r>
    </w:p>
    <w:p w14:paraId="25B6FE58" w14:textId="77777777" w:rsidR="00A31B13" w:rsidRPr="00F15671" w:rsidRDefault="00A31B13" w:rsidP="00A31B13">
      <w:pPr>
        <w:rPr>
          <w:rFonts w:ascii="Calibri" w:hAnsi="Calibri" w:cs="Calibri"/>
          <w:sz w:val="36"/>
          <w:szCs w:val="36"/>
          <w:lang w:val="es-MX"/>
        </w:rPr>
      </w:pPr>
    </w:p>
    <w:p w14:paraId="78483E6C" w14:textId="77777777" w:rsidR="00A31B13" w:rsidRDefault="00A31B13" w:rsidP="00A31B13">
      <w:pPr>
        <w:rPr>
          <w:rFonts w:ascii="Calibri" w:hAnsi="Calibri" w:cs="Calibri"/>
          <w:sz w:val="36"/>
          <w:szCs w:val="36"/>
          <w:lang w:val="es-MX"/>
        </w:rPr>
      </w:pPr>
      <w:r>
        <w:rPr>
          <w:rFonts w:ascii="Calibri" w:hAnsi="Calibri" w:cs="Calibri"/>
          <w:sz w:val="36"/>
          <w:szCs w:val="36"/>
          <w:lang w:val="es-MX"/>
        </w:rPr>
        <w:t>“Ellos están haciendo su parte y es nuestra responsabilidad ver cómo consumimos esa información”, explicó Ganesh, quien es co-presidente del Panel de Asesoría del Estado para Educación Especial en Georgia. Las vistas expresadas son sus propias como padre. “Conocemos bien al profesor, porque vive en nuestro vecindario. Eso hace una gran diferencia, realmente”.</w:t>
      </w:r>
    </w:p>
    <w:p w14:paraId="068FA7E1" w14:textId="77777777" w:rsidR="00A31B13" w:rsidRPr="00F15671" w:rsidRDefault="00A31B13" w:rsidP="00A31B13">
      <w:pPr>
        <w:rPr>
          <w:rFonts w:ascii="Calibri" w:hAnsi="Calibri" w:cs="Calibri"/>
          <w:sz w:val="36"/>
          <w:szCs w:val="36"/>
          <w:lang w:val="es-MX"/>
        </w:rPr>
      </w:pPr>
    </w:p>
    <w:p w14:paraId="502812EB" w14:textId="77777777" w:rsidR="00A31B13" w:rsidRPr="00F15671" w:rsidRDefault="00A31B13" w:rsidP="00A31B13">
      <w:pPr>
        <w:rPr>
          <w:rFonts w:ascii="Calibri" w:hAnsi="Calibri" w:cs="Calibri"/>
          <w:sz w:val="36"/>
          <w:szCs w:val="36"/>
          <w:lang w:val="es-MX"/>
        </w:rPr>
      </w:pPr>
      <w:r>
        <w:rPr>
          <w:rFonts w:ascii="Calibri" w:hAnsi="Calibri" w:cs="Calibri"/>
          <w:sz w:val="36"/>
          <w:szCs w:val="36"/>
          <w:lang w:val="es-MX"/>
        </w:rPr>
        <w:t>Ishan es una persona que le agradan las personas y Ganesh dice que el enfoque principal de su escuela por el momento son habilidades funcionales. La familia aún tiene tiempo para poder resolver los específicos del plan de Ishan, y sienten apoyo de la escuela. Los Nayaks han buscado programas de habilitación en el día, pero no hubo resultados obvios en su área.</w:t>
      </w:r>
    </w:p>
    <w:p w14:paraId="2C6A9358" w14:textId="77777777" w:rsidR="00A31B13" w:rsidRDefault="00A31B13" w:rsidP="00A31B13">
      <w:pPr>
        <w:rPr>
          <w:rFonts w:ascii="Calibri" w:hAnsi="Calibri" w:cs="Calibri"/>
          <w:sz w:val="36"/>
          <w:szCs w:val="36"/>
          <w:lang w:val="es-MX"/>
        </w:rPr>
      </w:pPr>
    </w:p>
    <w:p w14:paraId="6C5AA3E1" w14:textId="77777777" w:rsidR="004C22D3" w:rsidRDefault="00A31B13" w:rsidP="00A31B13">
      <w:pPr>
        <w:rPr>
          <w:rFonts w:ascii="Calibri" w:hAnsi="Calibri" w:cs="Calibri"/>
          <w:sz w:val="36"/>
          <w:szCs w:val="36"/>
          <w:lang w:val="es-MX"/>
        </w:rPr>
      </w:pPr>
      <w:r>
        <w:rPr>
          <w:rFonts w:ascii="Calibri" w:hAnsi="Calibri" w:cs="Calibri"/>
          <w:sz w:val="36"/>
          <w:szCs w:val="36"/>
          <w:lang w:val="es-MX"/>
        </w:rPr>
        <w:t xml:space="preserve">“Afortunadamente, hemos tenido buenos maestros todo este tiempo”, dijo Ganesh. “Es toda la diferencia… esa relación debería ser siempre una de colaboración de confianza en lugar de estar en desacuerdos”. </w:t>
      </w:r>
    </w:p>
    <w:p w14:paraId="02D79C44" w14:textId="77777777" w:rsidR="004C22D3" w:rsidRDefault="004C22D3" w:rsidP="00A31B13">
      <w:pPr>
        <w:rPr>
          <w:rFonts w:ascii="Calibri" w:hAnsi="Calibri" w:cs="Calibri"/>
          <w:sz w:val="36"/>
          <w:szCs w:val="36"/>
          <w:lang w:val="es-MX"/>
        </w:rPr>
      </w:pPr>
    </w:p>
    <w:p w14:paraId="0FA365DF" w14:textId="6C4DE1AD" w:rsidR="00A31B13" w:rsidRDefault="00A31B13" w:rsidP="00A31B13">
      <w:pPr>
        <w:rPr>
          <w:rFonts w:ascii="Calibri" w:hAnsi="Calibri" w:cs="Calibri"/>
          <w:sz w:val="36"/>
          <w:szCs w:val="36"/>
          <w:lang w:val="es-MX"/>
        </w:rPr>
      </w:pPr>
      <w:r>
        <w:rPr>
          <w:rFonts w:ascii="Calibri" w:hAnsi="Calibri" w:cs="Calibri"/>
          <w:sz w:val="36"/>
          <w:szCs w:val="36"/>
          <w:lang w:val="es-MX"/>
        </w:rPr>
        <w:t>Por ahora, la familia lidia con más ansiedades inmediatas: las constantes noticias de última hora, el riesgo del virus, y las preocupaciones de su familia extendida en India. Con el aliento y asistencia de sus profesores, Ganesh dice que el estrés de la transición no ha llegado.</w:t>
      </w:r>
    </w:p>
    <w:p w14:paraId="0A87D9C2" w14:textId="77777777" w:rsidR="00A31B13" w:rsidRPr="00F15671" w:rsidRDefault="00A31B13" w:rsidP="00A31B13">
      <w:pPr>
        <w:rPr>
          <w:rFonts w:ascii="Calibri" w:hAnsi="Calibri" w:cs="Calibri"/>
          <w:sz w:val="36"/>
          <w:szCs w:val="36"/>
          <w:lang w:val="es-MX"/>
        </w:rPr>
      </w:pPr>
    </w:p>
    <w:p w14:paraId="27CE8867" w14:textId="77777777" w:rsidR="009227CE" w:rsidRDefault="00A31B13" w:rsidP="00A31B13">
      <w:pPr>
        <w:rPr>
          <w:rFonts w:ascii="Calibri" w:hAnsi="Calibri" w:cs="Calibri"/>
          <w:sz w:val="36"/>
          <w:szCs w:val="36"/>
          <w:lang w:val="es-MX"/>
        </w:rPr>
      </w:pPr>
      <w:r>
        <w:rPr>
          <w:rFonts w:ascii="Calibri" w:hAnsi="Calibri" w:cs="Calibri"/>
          <w:sz w:val="36"/>
          <w:szCs w:val="36"/>
          <w:lang w:val="es-MX"/>
        </w:rPr>
        <w:t xml:space="preserve">A pesar de las experiencias positivas de Nayak con la escuela de Ishan, los profesionales pueden decepcionar a sus estudiantes. Cuando los educadores fallan a centrar las fortalezas y ambiciones de los menores en la planeación de la transición, para considerarles completamente, hacen más daños que beneficios. </w:t>
      </w:r>
    </w:p>
    <w:p w14:paraId="582920A7" w14:textId="77777777" w:rsidR="009227CE" w:rsidRDefault="009227CE" w:rsidP="00A31B13">
      <w:pPr>
        <w:rPr>
          <w:rFonts w:ascii="Calibri" w:hAnsi="Calibri" w:cs="Calibri"/>
          <w:sz w:val="36"/>
          <w:szCs w:val="36"/>
          <w:lang w:val="es-MX"/>
        </w:rPr>
      </w:pPr>
    </w:p>
    <w:p w14:paraId="18B98E5E" w14:textId="39539FE0" w:rsidR="00A31B13" w:rsidRDefault="00A31B13" w:rsidP="00A31B13">
      <w:pPr>
        <w:rPr>
          <w:rFonts w:ascii="Calibri" w:hAnsi="Calibri" w:cs="Calibri"/>
          <w:sz w:val="36"/>
          <w:szCs w:val="36"/>
          <w:lang w:val="es-MX"/>
        </w:rPr>
      </w:pPr>
      <w:r>
        <w:rPr>
          <w:rFonts w:ascii="Calibri" w:hAnsi="Calibri" w:cs="Calibri"/>
          <w:sz w:val="36"/>
          <w:szCs w:val="36"/>
          <w:lang w:val="es-MX"/>
        </w:rPr>
        <w:t>Stacey reflexiona sobre su experiencia con Ryan. “Cuando estoy en el momento, claro que fue triste e hiriente… que mi hijo fuese considerado menos de lo que es, pero después de reflexionar, es simplemente la falta de ver más”, declaró. “En mi corazón de corazones, creo que pensaron que estaban haciendo un buen trabajo y que estaban haciendo lo mejor para Ryan. ¿Cómo te atreves a no ser realista sobre los resultados de su hijo? ¿Sabes?”</w:t>
      </w:r>
    </w:p>
    <w:p w14:paraId="21976A0B" w14:textId="77777777" w:rsidR="00A31B13" w:rsidRPr="00F15671" w:rsidRDefault="00A31B13" w:rsidP="00A31B13">
      <w:pPr>
        <w:rPr>
          <w:rFonts w:ascii="Calibri" w:hAnsi="Calibri" w:cs="Calibri"/>
          <w:sz w:val="36"/>
          <w:szCs w:val="36"/>
          <w:lang w:val="es-MX"/>
        </w:rPr>
      </w:pPr>
    </w:p>
    <w:p w14:paraId="48CBDCD2" w14:textId="77777777" w:rsidR="00A31B13" w:rsidRDefault="00A31B13" w:rsidP="00A31B13">
      <w:pPr>
        <w:rPr>
          <w:rFonts w:ascii="Calibri" w:hAnsi="Calibri" w:cs="Calibri"/>
          <w:sz w:val="36"/>
          <w:szCs w:val="36"/>
          <w:lang w:val="es-MX"/>
        </w:rPr>
      </w:pPr>
      <w:r>
        <w:rPr>
          <w:rFonts w:ascii="Calibri" w:hAnsi="Calibri" w:cs="Calibri"/>
          <w:sz w:val="36"/>
          <w:szCs w:val="36"/>
          <w:lang w:val="es-MX"/>
        </w:rPr>
        <w:lastRenderedPageBreak/>
        <w:t>Ultimadamente, todos los estudiantes tienen garantizadas las mismas protecciones bajo la ley, pero la realidad de cada familia es diferente. En la Preparatoria Marietta, Snider usa su propia filosofía de educación basada en la inclusión y colaboración – arraigada en su experiencia escolar de preparatoria, siendo testigo de salones segregados en el sótano para estudiantes con discapacidades.</w:t>
      </w:r>
    </w:p>
    <w:p w14:paraId="4FE3404D" w14:textId="77777777" w:rsidR="00A31B13" w:rsidRPr="00F15671" w:rsidRDefault="00A31B13" w:rsidP="00A31B13">
      <w:pPr>
        <w:rPr>
          <w:rFonts w:ascii="Calibri" w:hAnsi="Calibri" w:cs="Calibri"/>
          <w:sz w:val="36"/>
          <w:szCs w:val="36"/>
          <w:lang w:val="es-MX"/>
        </w:rPr>
      </w:pPr>
    </w:p>
    <w:p w14:paraId="5C26A5E9" w14:textId="77777777" w:rsidR="00A31B13" w:rsidRPr="00F15671" w:rsidRDefault="00A31B13" w:rsidP="00A31B13">
      <w:pPr>
        <w:rPr>
          <w:rFonts w:ascii="Calibri" w:hAnsi="Calibri" w:cs="Calibri"/>
          <w:sz w:val="36"/>
          <w:szCs w:val="36"/>
          <w:lang w:val="es-MX"/>
        </w:rPr>
      </w:pPr>
      <w:r>
        <w:rPr>
          <w:rFonts w:ascii="Calibri" w:hAnsi="Calibri" w:cs="Calibri"/>
          <w:sz w:val="36"/>
          <w:szCs w:val="36"/>
          <w:lang w:val="es-MX"/>
        </w:rPr>
        <w:t>“Todos tienen metas que desean obtener ya sea que tengan discapacidades o no”, declaró Snider. “Todos desean tener amigos. Todos desean tener éxito. Y el éxito se ve diferente para cada persona. Creo que para poder funcionar a nuestro mejor potencial, necesitamos incluir a todos en ese plan. Simplemente nos hace mejores personas”.</w:t>
      </w:r>
    </w:p>
    <w:p w14:paraId="4D6FE0AA" w14:textId="77777777" w:rsidR="00B32269" w:rsidRPr="00B32269" w:rsidRDefault="00B32269" w:rsidP="00B32269">
      <w:pPr>
        <w:rPr>
          <w:rFonts w:ascii="Calibri" w:hAnsi="Calibri" w:cs="Calibri"/>
          <w:sz w:val="36"/>
          <w:szCs w:val="36"/>
        </w:rPr>
      </w:pPr>
    </w:p>
    <w:p w14:paraId="23B4AC9C" w14:textId="77777777" w:rsidR="00E87964" w:rsidRPr="00C0503A" w:rsidRDefault="00E87964" w:rsidP="00E87964">
      <w:pPr>
        <w:pStyle w:val="Heading2"/>
        <w:rPr>
          <w:lang w:val="es-MX"/>
        </w:rPr>
      </w:pPr>
      <w:r w:rsidRPr="00C0503A">
        <w:rPr>
          <w:lang w:val="es-MX"/>
        </w:rPr>
        <w:t>Mejores Resultados</w:t>
      </w:r>
    </w:p>
    <w:p w14:paraId="76FCD743" w14:textId="37FEA232" w:rsidR="00B32269" w:rsidRPr="00E87964" w:rsidRDefault="00E87964" w:rsidP="00B32269">
      <w:pPr>
        <w:rPr>
          <w:rFonts w:ascii="Calibri" w:hAnsi="Calibri" w:cs="Calibri"/>
          <w:sz w:val="36"/>
          <w:szCs w:val="36"/>
          <w:lang w:val="es-MX"/>
        </w:rPr>
      </w:pPr>
      <w:r>
        <w:rPr>
          <w:rFonts w:ascii="Calibri" w:hAnsi="Calibri" w:cs="Calibri"/>
          <w:sz w:val="36"/>
          <w:szCs w:val="36"/>
          <w:lang w:val="es-MX"/>
        </w:rPr>
        <w:t>En el otoño</w:t>
      </w:r>
      <w:r w:rsidRPr="00F15671">
        <w:rPr>
          <w:rFonts w:ascii="Calibri" w:hAnsi="Calibri" w:cs="Calibri"/>
          <w:sz w:val="36"/>
          <w:szCs w:val="36"/>
          <w:lang w:val="es-MX"/>
        </w:rPr>
        <w:t xml:space="preserve">, Martha Haythorn </w:t>
      </w:r>
      <w:r>
        <w:rPr>
          <w:rFonts w:ascii="Calibri" w:hAnsi="Calibri" w:cs="Calibri"/>
          <w:sz w:val="36"/>
          <w:szCs w:val="36"/>
          <w:lang w:val="es-MX"/>
        </w:rPr>
        <w:t>estará entre miles de otros estudiantes de primer año que asisten al Instituto de Tecnología de Georgia en Atlanta. Las circunstancias son menos que ideales, pero se espera que las clases resuman como ha sido programado. Esta primavera, ella se graduó de la preparatoria Decatur. Haythorn ha recibido un enorme apoyo de su familia, maestros y mentores, pero los logros son propios. Ella es alegre y confidente, y no podría estar más emocionada por su futuro.</w:t>
      </w:r>
      <w:r w:rsidR="00B32269" w:rsidRPr="00B32269">
        <w:rPr>
          <w:rFonts w:ascii="Calibri" w:hAnsi="Calibri" w:cs="Calibri"/>
          <w:sz w:val="36"/>
          <w:szCs w:val="36"/>
        </w:rPr>
        <w:t xml:space="preserve"> </w:t>
      </w:r>
    </w:p>
    <w:p w14:paraId="2E1180D3" w14:textId="77777777" w:rsidR="00B32269" w:rsidRPr="00B32269" w:rsidRDefault="00B32269" w:rsidP="00B32269">
      <w:pPr>
        <w:rPr>
          <w:rFonts w:ascii="Calibri" w:hAnsi="Calibri" w:cs="Calibri"/>
          <w:sz w:val="36"/>
          <w:szCs w:val="36"/>
        </w:rPr>
      </w:pPr>
    </w:p>
    <w:p w14:paraId="7EE021B2" w14:textId="77777777" w:rsidR="000B5E07" w:rsidRPr="00705CF0" w:rsidRDefault="000B5E07" w:rsidP="000B5E07">
      <w:pPr>
        <w:rPr>
          <w:rFonts w:ascii="Calibri" w:hAnsi="Calibri" w:cs="Calibri"/>
          <w:color w:val="000000" w:themeColor="text1"/>
          <w:sz w:val="36"/>
          <w:szCs w:val="36"/>
          <w:lang w:val="es-MX"/>
        </w:rPr>
      </w:pPr>
      <w:r>
        <w:rPr>
          <w:rFonts w:ascii="Calibri" w:hAnsi="Calibri" w:cs="Calibri"/>
          <w:sz w:val="36"/>
          <w:szCs w:val="36"/>
          <w:lang w:val="es-MX"/>
        </w:rPr>
        <w:t xml:space="preserve">“Ellos me aceptaron justo después de mi entrevista”, declaró Haythorn. “Hubo un segundo de silencio y después lágrimas salieron de mi cara, lágrimas </w:t>
      </w:r>
      <w:r w:rsidRPr="00705CF0">
        <w:rPr>
          <w:rFonts w:ascii="Calibri" w:hAnsi="Calibri" w:cs="Calibri"/>
          <w:color w:val="000000" w:themeColor="text1"/>
          <w:sz w:val="36"/>
          <w:szCs w:val="36"/>
          <w:lang w:val="es-MX"/>
        </w:rPr>
        <w:t xml:space="preserve">verdaderas. Estaba tan orgullosa </w:t>
      </w:r>
      <w:r w:rsidRPr="00705CF0">
        <w:rPr>
          <w:rFonts w:ascii="Calibri" w:hAnsi="Calibri" w:cs="Calibri"/>
          <w:color w:val="000000" w:themeColor="text1"/>
          <w:sz w:val="36"/>
          <w:szCs w:val="36"/>
          <w:lang w:val="es-MX"/>
        </w:rPr>
        <w:lastRenderedPageBreak/>
        <w:t>de todo lo que he trabajado … ellos realmente vieron que soy capaz de ser un estudiante universitario. Si, tengo síndrome de down pero soy más que eso”.</w:t>
      </w:r>
    </w:p>
    <w:p w14:paraId="28526E1B" w14:textId="77777777" w:rsidR="00B32269" w:rsidRPr="00B32269" w:rsidRDefault="00B32269" w:rsidP="00B32269">
      <w:pPr>
        <w:rPr>
          <w:rFonts w:ascii="Calibri" w:hAnsi="Calibri" w:cs="Calibri"/>
          <w:sz w:val="36"/>
          <w:szCs w:val="36"/>
        </w:rPr>
      </w:pPr>
    </w:p>
    <w:p w14:paraId="0A7EA74E" w14:textId="77777777" w:rsidR="000B5E07" w:rsidRDefault="000B5E07" w:rsidP="000B5E07">
      <w:pPr>
        <w:rPr>
          <w:rFonts w:ascii="Calibri" w:hAnsi="Calibri" w:cs="Calibri"/>
          <w:sz w:val="36"/>
          <w:szCs w:val="36"/>
          <w:lang w:val="es-MX"/>
        </w:rPr>
      </w:pPr>
      <w:r>
        <w:rPr>
          <w:rFonts w:ascii="Calibri" w:hAnsi="Calibri" w:cs="Calibri"/>
          <w:sz w:val="36"/>
          <w:szCs w:val="36"/>
          <w:lang w:val="es-MX"/>
        </w:rPr>
        <w:t xml:space="preserve">Haythorn atravesó con éxito el proceso de solicitud para el </w:t>
      </w:r>
      <w:hyperlink r:id="rId59" w:history="1">
        <w:r w:rsidRPr="00EE029A">
          <w:rPr>
            <w:rStyle w:val="Hyperlink"/>
            <w:rFonts w:ascii="Calibri" w:hAnsi="Calibri" w:cs="Calibri"/>
            <w:sz w:val="36"/>
            <w:szCs w:val="36"/>
            <w:lang w:val="es-MX"/>
          </w:rPr>
          <w:t>Programa IPSE de Georgia Tech, Excel</w:t>
        </w:r>
      </w:hyperlink>
      <w:r>
        <w:rPr>
          <w:rFonts w:ascii="Calibri" w:hAnsi="Calibri" w:cs="Calibri"/>
          <w:sz w:val="36"/>
          <w:szCs w:val="36"/>
          <w:lang w:val="es-MX"/>
        </w:rPr>
        <w:t>. Ella ama aprender y se siente honrada de poder aprender material nuevo e interesante entre compañeros. Haythorn planea estudiar psicología e Historia de los Estados Unidos. Su sueño es poder trabajar como defensora o cabildera en Washington, D.C. para poder afectar a un cambio nacional. Ella ha declarado que todas las personas jóvenes con discapacidades deberían recibir el mismo tratamiento y oportunidades que sus compañeros.</w:t>
      </w:r>
    </w:p>
    <w:p w14:paraId="06F34F77" w14:textId="77777777" w:rsidR="00B32269" w:rsidRPr="00B32269" w:rsidRDefault="00B32269" w:rsidP="00B32269">
      <w:pPr>
        <w:rPr>
          <w:rFonts w:ascii="Calibri" w:hAnsi="Calibri" w:cs="Calibri"/>
          <w:sz w:val="36"/>
          <w:szCs w:val="36"/>
        </w:rPr>
      </w:pPr>
    </w:p>
    <w:p w14:paraId="55D6051E" w14:textId="77777777" w:rsidR="000B5E07" w:rsidRPr="00F15671" w:rsidRDefault="000B5E07" w:rsidP="000B5E07">
      <w:pPr>
        <w:rPr>
          <w:rFonts w:ascii="Calibri" w:hAnsi="Calibri" w:cs="Calibri"/>
          <w:sz w:val="36"/>
          <w:szCs w:val="36"/>
          <w:lang w:val="es-MX"/>
        </w:rPr>
      </w:pPr>
      <w:r>
        <w:rPr>
          <w:rFonts w:ascii="Calibri" w:hAnsi="Calibri" w:cs="Calibri"/>
          <w:sz w:val="36"/>
          <w:szCs w:val="36"/>
          <w:lang w:val="es-MX"/>
        </w:rPr>
        <w:t>“Será todo un proceso” exclamó Haythorn. “Hay ciertos pasos que debes de seguir, pero aún así llegarás a tu meta. Tomará tiempo, pero, ¿adivina qué? Podrás hacerlo. Simplemente necesitas un poco más de tiempo y podrás lograr tus sueños”.</w:t>
      </w:r>
    </w:p>
    <w:p w14:paraId="61B9AB0A" w14:textId="4479FC94" w:rsidR="00B32269" w:rsidRPr="000B5E07" w:rsidRDefault="00B32269" w:rsidP="00B32269">
      <w:pPr>
        <w:rPr>
          <w:rFonts w:ascii="Calibri" w:hAnsi="Calibri" w:cs="Calibri"/>
          <w:sz w:val="36"/>
          <w:szCs w:val="36"/>
          <w:lang w:val="es-MX"/>
        </w:rPr>
      </w:pPr>
      <w:r w:rsidRPr="00B32269">
        <w:rPr>
          <w:rFonts w:ascii="Calibri" w:hAnsi="Calibri" w:cs="Calibri"/>
          <w:sz w:val="36"/>
          <w:szCs w:val="36"/>
        </w:rPr>
        <w:br/>
      </w:r>
      <w:r w:rsidR="000B5E07">
        <w:rPr>
          <w:rFonts w:ascii="Calibri" w:hAnsi="Calibri" w:cs="Calibri"/>
          <w:sz w:val="36"/>
          <w:szCs w:val="36"/>
          <w:lang w:val="es-MX"/>
        </w:rPr>
        <w:t xml:space="preserve">En el último año, ha trabajado como pasante en tres diferentes oportunidades. Haythorn actualmente toma </w:t>
      </w:r>
      <w:r w:rsidR="000B5E07" w:rsidRPr="00F15671">
        <w:rPr>
          <w:rFonts w:ascii="Calibri" w:hAnsi="Calibri" w:cs="Calibri"/>
          <w:sz w:val="36"/>
          <w:szCs w:val="36"/>
          <w:lang w:val="es-MX"/>
        </w:rPr>
        <w:t xml:space="preserve">MARTA blue line </w:t>
      </w:r>
      <w:r w:rsidR="000B5E07">
        <w:rPr>
          <w:rFonts w:ascii="Calibri" w:hAnsi="Calibri" w:cs="Calibri"/>
          <w:sz w:val="36"/>
          <w:szCs w:val="36"/>
          <w:lang w:val="es-MX"/>
        </w:rPr>
        <w:t>a su currículum como pasante de política para Arc Georgia, donde conoció a su mentor Stacey. Haythorn dice que con la ayuda de padres, maestros y mentores, personas jóvenes pueden encontrar su verdadero ser.</w:t>
      </w:r>
    </w:p>
    <w:p w14:paraId="04EDDEE1" w14:textId="77777777" w:rsidR="00B32269" w:rsidRPr="00B32269" w:rsidRDefault="00B32269" w:rsidP="00B32269">
      <w:pPr>
        <w:rPr>
          <w:rFonts w:ascii="Calibri" w:hAnsi="Calibri" w:cs="Calibri"/>
          <w:sz w:val="36"/>
          <w:szCs w:val="36"/>
        </w:rPr>
      </w:pPr>
    </w:p>
    <w:p w14:paraId="6D452E62" w14:textId="77777777" w:rsidR="000B5E07" w:rsidRDefault="000B5E07" w:rsidP="000B5E07">
      <w:pPr>
        <w:rPr>
          <w:rFonts w:ascii="Calibri" w:hAnsi="Calibri" w:cs="Calibri"/>
          <w:sz w:val="36"/>
          <w:szCs w:val="36"/>
          <w:lang w:val="es-MX"/>
        </w:rPr>
      </w:pPr>
      <w:r>
        <w:rPr>
          <w:rFonts w:ascii="Calibri" w:hAnsi="Calibri" w:cs="Calibri"/>
          <w:sz w:val="36"/>
          <w:szCs w:val="36"/>
          <w:lang w:val="es-MX"/>
        </w:rPr>
        <w:t xml:space="preserve">“Siempre me siento como un pasante verdadero, haciendo algo que me representa totalmente”, Haythorn dijo sobre su trabajo con Stacey y Arc. “Realmente me encanta porque (Stacey) </w:t>
      </w:r>
      <w:r>
        <w:rPr>
          <w:rFonts w:ascii="Calibri" w:hAnsi="Calibri" w:cs="Calibri"/>
          <w:sz w:val="36"/>
          <w:szCs w:val="36"/>
          <w:lang w:val="es-MX"/>
        </w:rPr>
        <w:lastRenderedPageBreak/>
        <w:t>realmente ve mi habilidad. Y muestra que no importa si tienes una discapacidad. Lo que importa es que tienes muchas habilidades que puedes hacer lo que tu sueño sea y sea lo que fuere tu sueño puede volverse realidad”.</w:t>
      </w:r>
    </w:p>
    <w:p w14:paraId="12116668" w14:textId="77777777" w:rsidR="000B5E07" w:rsidRPr="00F15671" w:rsidRDefault="000B5E07" w:rsidP="000B5E07">
      <w:pPr>
        <w:rPr>
          <w:rFonts w:ascii="Calibri" w:hAnsi="Calibri" w:cs="Calibri"/>
          <w:sz w:val="36"/>
          <w:szCs w:val="36"/>
          <w:lang w:val="es-MX"/>
        </w:rPr>
      </w:pPr>
    </w:p>
    <w:p w14:paraId="4092608C" w14:textId="77777777" w:rsidR="000B5E07" w:rsidRDefault="000B5E07" w:rsidP="000B5E07">
      <w:pPr>
        <w:rPr>
          <w:rFonts w:ascii="Calibri" w:hAnsi="Calibri" w:cs="Calibri"/>
          <w:sz w:val="36"/>
          <w:szCs w:val="36"/>
          <w:lang w:val="es-MX"/>
        </w:rPr>
      </w:pPr>
      <w:r>
        <w:rPr>
          <w:rFonts w:ascii="Calibri" w:hAnsi="Calibri" w:cs="Calibri"/>
          <w:sz w:val="36"/>
          <w:szCs w:val="36"/>
          <w:lang w:val="es-MX"/>
        </w:rPr>
        <w:t>“Hablando sobre encontrar las habilidades y capacidades de alguen”, Stacey mencionó, “Es difícil encontrar un lugar donde Martha no podrá florecer”.</w:t>
      </w:r>
    </w:p>
    <w:p w14:paraId="12C94A87" w14:textId="77777777" w:rsidR="00B32269" w:rsidRPr="00B32269" w:rsidRDefault="00B32269" w:rsidP="00B32269">
      <w:pPr>
        <w:rPr>
          <w:rFonts w:ascii="Calibri" w:hAnsi="Calibri" w:cs="Calibri"/>
          <w:sz w:val="36"/>
          <w:szCs w:val="36"/>
        </w:rPr>
      </w:pPr>
    </w:p>
    <w:p w14:paraId="6E53B35B" w14:textId="194ED14B" w:rsidR="00720C1A" w:rsidRDefault="00720C1A" w:rsidP="00720C1A">
      <w:pPr>
        <w:rPr>
          <w:rFonts w:ascii="Calibri" w:hAnsi="Calibri" w:cs="Calibri"/>
          <w:sz w:val="36"/>
          <w:szCs w:val="36"/>
          <w:lang w:val="es-MX"/>
        </w:rPr>
      </w:pPr>
      <w:r>
        <w:rPr>
          <w:rFonts w:ascii="Calibri" w:hAnsi="Calibri" w:cs="Calibri"/>
          <w:sz w:val="36"/>
          <w:szCs w:val="36"/>
          <w:lang w:val="es-MX"/>
        </w:rPr>
        <w:t>Entre toda la pandemia, Snider tiene historias cálidas de la Preparatoria Marietta. Como especialista de transición, ella administra planes de transición con estudiantes y les refiere a agencias o programas</w:t>
      </w:r>
      <w:r w:rsidRPr="0084759B">
        <w:rPr>
          <w:rFonts w:ascii="Calibri" w:hAnsi="Calibri" w:cs="Calibri"/>
          <w:sz w:val="36"/>
          <w:szCs w:val="36"/>
          <w:lang w:val="es-MX"/>
        </w:rPr>
        <w:t>. A través del programa</w:t>
      </w:r>
      <w:r w:rsidR="0084759B" w:rsidRPr="0084759B">
        <w:rPr>
          <w:rFonts w:ascii="Calibri" w:hAnsi="Calibri" w:cs="Calibri"/>
          <w:sz w:val="36"/>
          <w:szCs w:val="36"/>
          <w:lang w:val="es-MX"/>
        </w:rPr>
        <w:t xml:space="preserve"> </w:t>
      </w:r>
      <w:r w:rsidR="0084759B" w:rsidRPr="0084759B">
        <w:rPr>
          <w:rFonts w:ascii="Calibri" w:hAnsi="Calibri" w:cs="Calibri"/>
          <w:sz w:val="36"/>
          <w:szCs w:val="36"/>
          <w:lang w:val="es-MX"/>
        </w:rPr>
        <w:t>Check and Connect</w:t>
      </w:r>
      <w:r w:rsidRPr="0084759B">
        <w:rPr>
          <w:rFonts w:ascii="Calibri" w:hAnsi="Calibri" w:cs="Calibri"/>
          <w:sz w:val="36"/>
          <w:szCs w:val="36"/>
          <w:lang w:val="es-MX"/>
        </w:rPr>
        <w:t xml:space="preserve"> </w:t>
      </w:r>
      <w:r w:rsidR="0084759B" w:rsidRPr="0084759B">
        <w:rPr>
          <w:rFonts w:ascii="Calibri" w:hAnsi="Calibri" w:cs="Calibri"/>
          <w:sz w:val="36"/>
          <w:szCs w:val="36"/>
          <w:lang w:val="es-MX"/>
        </w:rPr>
        <w:t>(</w:t>
      </w:r>
      <w:r w:rsidRPr="0084759B">
        <w:rPr>
          <w:rFonts w:ascii="Calibri" w:hAnsi="Calibri" w:cs="Calibri"/>
          <w:sz w:val="36"/>
          <w:szCs w:val="36"/>
          <w:lang w:val="es-MX"/>
        </w:rPr>
        <w:t>verificación y conexión</w:t>
      </w:r>
      <w:r w:rsidR="0084759B" w:rsidRPr="0084759B">
        <w:rPr>
          <w:rFonts w:ascii="Calibri" w:hAnsi="Calibri" w:cs="Calibri"/>
          <w:sz w:val="36"/>
          <w:szCs w:val="36"/>
          <w:lang w:val="es-MX"/>
        </w:rPr>
        <w:t>)</w:t>
      </w:r>
      <w:r w:rsidR="00354707">
        <w:rPr>
          <w:rFonts w:ascii="Calibri" w:hAnsi="Calibri" w:cs="Calibri"/>
          <w:sz w:val="36"/>
          <w:szCs w:val="36"/>
          <w:lang w:val="es-MX"/>
        </w:rPr>
        <w:t xml:space="preserve"> </w:t>
      </w:r>
      <w:r>
        <w:rPr>
          <w:rFonts w:ascii="Calibri" w:hAnsi="Calibri" w:cs="Calibri"/>
          <w:sz w:val="36"/>
          <w:szCs w:val="36"/>
          <w:lang w:val="es-MX"/>
        </w:rPr>
        <w:t xml:space="preserve">de la escuela, un mentor trajo un pastel de cumpleaños al estudiante. </w:t>
      </w:r>
      <w:r w:rsidR="00D548DA" w:rsidRPr="00493D65">
        <w:rPr>
          <w:rFonts w:ascii="Calibri" w:hAnsi="Calibri" w:cs="Calibri"/>
          <w:sz w:val="36"/>
          <w:szCs w:val="36"/>
          <w:lang w:val="es-MX"/>
        </w:rPr>
        <w:t xml:space="preserve">Otro estudiante abandonó la escuela y solamente comenzó a participar </w:t>
      </w:r>
      <w:r w:rsidR="002F2212" w:rsidRPr="00493D65">
        <w:rPr>
          <w:rFonts w:ascii="Calibri" w:hAnsi="Calibri" w:cs="Calibri"/>
          <w:sz w:val="36"/>
          <w:szCs w:val="36"/>
          <w:lang w:val="es-MX"/>
        </w:rPr>
        <w:t>recientemente</w:t>
      </w:r>
      <w:r w:rsidR="00D548DA" w:rsidRPr="00493D65">
        <w:rPr>
          <w:rFonts w:ascii="Calibri" w:hAnsi="Calibri" w:cs="Calibri"/>
          <w:sz w:val="36"/>
          <w:szCs w:val="36"/>
          <w:lang w:val="es-MX"/>
        </w:rPr>
        <w:t xml:space="preserve"> con su mentor</w:t>
      </w:r>
      <w:r w:rsidRPr="00493D65">
        <w:rPr>
          <w:rFonts w:ascii="Calibri" w:hAnsi="Calibri" w:cs="Calibri"/>
          <w:sz w:val="36"/>
          <w:szCs w:val="36"/>
        </w:rPr>
        <w:t>.</w:t>
      </w:r>
    </w:p>
    <w:p w14:paraId="1C149608" w14:textId="77777777" w:rsidR="00720C1A" w:rsidRPr="00F15671" w:rsidRDefault="00720C1A" w:rsidP="00720C1A">
      <w:pPr>
        <w:rPr>
          <w:rFonts w:ascii="Calibri" w:hAnsi="Calibri" w:cs="Calibri"/>
          <w:sz w:val="36"/>
          <w:szCs w:val="36"/>
          <w:lang w:val="es-MX"/>
        </w:rPr>
      </w:pPr>
    </w:p>
    <w:p w14:paraId="5CCC8101" w14:textId="77777777" w:rsidR="00720C1A" w:rsidRPr="00F15671" w:rsidRDefault="00720C1A" w:rsidP="00720C1A">
      <w:pPr>
        <w:rPr>
          <w:rFonts w:ascii="Calibri" w:hAnsi="Calibri" w:cs="Calibri"/>
          <w:sz w:val="36"/>
          <w:szCs w:val="36"/>
          <w:lang w:val="es-MX"/>
        </w:rPr>
      </w:pPr>
      <w:r>
        <w:rPr>
          <w:rFonts w:ascii="Calibri" w:hAnsi="Calibri" w:cs="Calibri"/>
          <w:sz w:val="36"/>
          <w:szCs w:val="36"/>
          <w:lang w:val="es-MX"/>
        </w:rPr>
        <w:t xml:space="preserve">“Uno de nuestros estudiantes está haciendo aprendizaje mediante proyectos en la escuela, y ha comenzado una posición como pasante dentro de unas instalaciones de vida asistida en su primer semestre”, declaró Snider. “Él tiene una discapacidad de baja incidencia: un sorprendente joven, trabajador arduo, muy dedicado. Le contrataron inmediatamente antes del comienzo de la pandemia. Realmente ha estado trabajando en las instalaciones de asistencia de vida todo este tiempo”. </w:t>
      </w:r>
    </w:p>
    <w:p w14:paraId="2C7DE3DF" w14:textId="77777777" w:rsidR="00720C1A" w:rsidRPr="00F15671" w:rsidRDefault="00720C1A" w:rsidP="00720C1A">
      <w:pPr>
        <w:rPr>
          <w:rFonts w:ascii="Calibri" w:hAnsi="Calibri" w:cs="Calibri"/>
          <w:sz w:val="36"/>
          <w:szCs w:val="36"/>
          <w:lang w:val="es-MX"/>
        </w:rPr>
      </w:pPr>
    </w:p>
    <w:p w14:paraId="749BBA0D" w14:textId="77777777" w:rsidR="00720C1A" w:rsidRDefault="00720C1A" w:rsidP="00720C1A">
      <w:pPr>
        <w:rPr>
          <w:rFonts w:ascii="Calibri" w:hAnsi="Calibri" w:cs="Calibri"/>
          <w:sz w:val="36"/>
          <w:szCs w:val="36"/>
          <w:lang w:val="es-MX"/>
        </w:rPr>
      </w:pPr>
      <w:r>
        <w:rPr>
          <w:rFonts w:ascii="Calibri" w:hAnsi="Calibri" w:cs="Calibri"/>
          <w:sz w:val="36"/>
          <w:szCs w:val="36"/>
          <w:lang w:val="es-MX"/>
        </w:rPr>
        <w:lastRenderedPageBreak/>
        <w:t>El estudiante se siente cómodo con las circunstancias, como su familia y las instalaciones, toma precauciones. Cuando el estudiante fue contratado por primera vez, Snider le acompañó a su entrenamiento y le ayudó. Snider dice que ella trabaja de manera ardua para poderse mantener conectada con agencias y socios locales, incluyendo el padre mentor dentro de su condado, Susan Hand.</w:t>
      </w:r>
    </w:p>
    <w:p w14:paraId="153D6EF9" w14:textId="77777777" w:rsidR="00720C1A" w:rsidRPr="00F15671" w:rsidRDefault="00720C1A" w:rsidP="00720C1A">
      <w:pPr>
        <w:rPr>
          <w:rFonts w:ascii="Calibri" w:hAnsi="Calibri" w:cs="Calibri"/>
          <w:sz w:val="36"/>
          <w:szCs w:val="36"/>
          <w:lang w:val="es-MX"/>
        </w:rPr>
      </w:pPr>
    </w:p>
    <w:p w14:paraId="70D70FCF" w14:textId="77777777" w:rsidR="00720C1A" w:rsidRDefault="00720C1A" w:rsidP="00720C1A">
      <w:pPr>
        <w:rPr>
          <w:rFonts w:ascii="Calibri" w:hAnsi="Calibri" w:cs="Calibri"/>
          <w:sz w:val="36"/>
          <w:szCs w:val="36"/>
          <w:lang w:val="es-MX"/>
        </w:rPr>
      </w:pPr>
      <w:r>
        <w:rPr>
          <w:rFonts w:ascii="Calibri" w:hAnsi="Calibri" w:cs="Calibri"/>
          <w:sz w:val="36"/>
          <w:szCs w:val="36"/>
          <w:lang w:val="es-MX"/>
        </w:rPr>
        <w:t>Para padres que podrán estar planeando la transición de su propio estudiante en este momento, COVID-19 es un factor de complicaciones. James esclarece que las escuelas y el estado son responsables bajo leyes federales y la ley permanece igual.</w:t>
      </w:r>
    </w:p>
    <w:p w14:paraId="058671BD" w14:textId="77777777" w:rsidR="00720C1A" w:rsidRDefault="00720C1A" w:rsidP="00720C1A">
      <w:pPr>
        <w:rPr>
          <w:rFonts w:ascii="Calibri" w:hAnsi="Calibri" w:cs="Calibri"/>
          <w:sz w:val="36"/>
          <w:szCs w:val="36"/>
          <w:lang w:val="es-MX"/>
        </w:rPr>
      </w:pPr>
    </w:p>
    <w:p w14:paraId="11C604C1" w14:textId="77777777" w:rsidR="00720C1A" w:rsidRPr="00705CF0" w:rsidRDefault="00720C1A" w:rsidP="00720C1A">
      <w:pPr>
        <w:rPr>
          <w:rFonts w:ascii="Calibri" w:hAnsi="Calibri" w:cs="Calibri"/>
          <w:color w:val="000000" w:themeColor="text1"/>
          <w:sz w:val="36"/>
          <w:szCs w:val="36"/>
          <w:lang w:val="es-MX"/>
        </w:rPr>
      </w:pPr>
      <w:r w:rsidRPr="00705CF0">
        <w:rPr>
          <w:rFonts w:ascii="Calibri" w:hAnsi="Calibri" w:cs="Calibri"/>
          <w:color w:val="000000" w:themeColor="text1"/>
          <w:sz w:val="36"/>
          <w:szCs w:val="36"/>
          <w:lang w:val="es-MX"/>
        </w:rPr>
        <w:t xml:space="preserve">“Los requerimientos de transición de estudiantes con discapacidades no se ha renunciado con la pandemia”, dijo James. “Aún estamos obligados a brindar dichos servicios”. </w:t>
      </w:r>
    </w:p>
    <w:p w14:paraId="74B11037" w14:textId="77777777" w:rsidR="00720C1A" w:rsidRPr="00705CF0" w:rsidRDefault="00720C1A" w:rsidP="00720C1A">
      <w:pPr>
        <w:rPr>
          <w:rFonts w:ascii="Calibri" w:hAnsi="Calibri" w:cs="Calibri"/>
          <w:color w:val="000000" w:themeColor="text1"/>
          <w:sz w:val="36"/>
          <w:szCs w:val="36"/>
          <w:lang w:val="es-MX"/>
        </w:rPr>
      </w:pPr>
    </w:p>
    <w:p w14:paraId="47C7FF59" w14:textId="77777777" w:rsidR="00720C1A" w:rsidRPr="00F15671" w:rsidRDefault="00720C1A" w:rsidP="00720C1A">
      <w:pPr>
        <w:rPr>
          <w:rFonts w:ascii="Calibri" w:hAnsi="Calibri" w:cs="Calibri"/>
          <w:sz w:val="36"/>
          <w:szCs w:val="36"/>
          <w:lang w:val="es-MX"/>
        </w:rPr>
      </w:pPr>
      <w:r>
        <w:rPr>
          <w:rFonts w:ascii="Calibri" w:hAnsi="Calibri" w:cs="Calibri"/>
          <w:sz w:val="36"/>
          <w:szCs w:val="36"/>
          <w:lang w:val="es-MX"/>
        </w:rPr>
        <w:t>Después de un retraso debido a COVID-19, las escuelas del distrito de la ciudad de Marietta planean comenzar el Proyecto SEARCH en el otoño del 2021. Desde el comienzo del coronavirus, Snider dice que ha visto innovación y adaptabilidad de profesionales y defensores, al igual que disponibilidad para compartir virtualmente recursos disponibles.</w:t>
      </w:r>
    </w:p>
    <w:p w14:paraId="73EB75EF" w14:textId="77777777" w:rsidR="00B32269" w:rsidRPr="00B32269" w:rsidRDefault="00B32269" w:rsidP="00B32269">
      <w:pPr>
        <w:rPr>
          <w:rFonts w:ascii="Calibri" w:hAnsi="Calibri" w:cs="Calibri"/>
          <w:sz w:val="36"/>
          <w:szCs w:val="36"/>
        </w:rPr>
      </w:pPr>
    </w:p>
    <w:p w14:paraId="4590FC66" w14:textId="662FA6F3" w:rsidR="00377DF4" w:rsidRPr="00F15671" w:rsidRDefault="00377DF4" w:rsidP="00377DF4">
      <w:pPr>
        <w:pStyle w:val="Heading2"/>
        <w:rPr>
          <w:lang w:val="es-MX"/>
        </w:rPr>
      </w:pPr>
      <w:r>
        <w:rPr>
          <w:lang w:val="es-MX"/>
        </w:rPr>
        <w:t xml:space="preserve">Rehabilitación </w:t>
      </w:r>
      <w:r w:rsidRPr="00F15671">
        <w:rPr>
          <w:lang w:val="es-MX"/>
        </w:rPr>
        <w:t>Voca</w:t>
      </w:r>
      <w:r>
        <w:rPr>
          <w:lang w:val="es-MX"/>
        </w:rPr>
        <w:t>c</w:t>
      </w:r>
      <w:r w:rsidRPr="00F15671">
        <w:rPr>
          <w:lang w:val="es-MX"/>
        </w:rPr>
        <w:t>ional, Ot</w:t>
      </w:r>
      <w:r>
        <w:rPr>
          <w:lang w:val="es-MX"/>
        </w:rPr>
        <w:t>ros Recursos y Caminos de Empleo</w:t>
      </w:r>
      <w:r w:rsidRPr="00F15671">
        <w:rPr>
          <w:lang w:val="es-MX"/>
        </w:rPr>
        <w:t xml:space="preserve"> </w:t>
      </w:r>
    </w:p>
    <w:p w14:paraId="199A95C2" w14:textId="77777777" w:rsidR="00377DF4" w:rsidRDefault="00377DF4" w:rsidP="00377DF4">
      <w:pPr>
        <w:rPr>
          <w:rFonts w:ascii="Calibri" w:hAnsi="Calibri" w:cs="Calibri"/>
          <w:sz w:val="36"/>
          <w:szCs w:val="36"/>
          <w:lang w:val="es-MX"/>
        </w:rPr>
      </w:pPr>
      <w:r>
        <w:rPr>
          <w:rFonts w:ascii="Calibri" w:hAnsi="Calibri" w:cs="Calibri"/>
          <w:sz w:val="36"/>
          <w:szCs w:val="36"/>
          <w:lang w:val="es-MX"/>
        </w:rPr>
        <w:t xml:space="preserve">En marzo, Stacey envió su solicitud para el caso de Ryan a través de la </w:t>
      </w:r>
      <w:hyperlink r:id="rId60" w:history="1">
        <w:r w:rsidRPr="00A54FE9">
          <w:rPr>
            <w:rStyle w:val="Hyperlink"/>
            <w:rFonts w:ascii="Calibri" w:hAnsi="Calibri" w:cs="Calibri"/>
            <w:sz w:val="36"/>
            <w:szCs w:val="36"/>
            <w:lang w:val="es-MX"/>
          </w:rPr>
          <w:t>Agencia de Rehabilitación Vocacional de Georgia</w:t>
        </w:r>
      </w:hyperlink>
      <w:r>
        <w:rPr>
          <w:rFonts w:ascii="Calibri" w:hAnsi="Calibri" w:cs="Calibri"/>
          <w:sz w:val="36"/>
          <w:szCs w:val="36"/>
          <w:lang w:val="es-MX"/>
        </w:rPr>
        <w:t xml:space="preserve"> (GVRA por sus siglas en inglés). No hay límite de edad para </w:t>
      </w:r>
      <w:r>
        <w:rPr>
          <w:rFonts w:ascii="Calibri" w:hAnsi="Calibri" w:cs="Calibri"/>
          <w:sz w:val="36"/>
          <w:szCs w:val="36"/>
          <w:lang w:val="es-MX"/>
        </w:rPr>
        <w:lastRenderedPageBreak/>
        <w:t>servicios GVRA, pero personas con discapacidades que deseen apoyo para poder ir o regresar a trabajar deben enviar una solicitud para recibir ayuda. Una vez que la agencia determine elegibilidad, ellos asignarán un trabajador de casos y comenzarán a desarrollar un plan de empleo individualizado o plan de empleo. Ellos han estado en contacto, pero Stacey dice que podrá no ser el momento adecuado para que Ryan obtenga empleo</w:t>
      </w:r>
      <w:r w:rsidRPr="00F15671">
        <w:rPr>
          <w:rFonts w:ascii="Calibri" w:hAnsi="Calibri" w:cs="Calibri"/>
          <w:sz w:val="36"/>
          <w:szCs w:val="36"/>
          <w:lang w:val="es-MX"/>
        </w:rPr>
        <w:t>.</w:t>
      </w:r>
    </w:p>
    <w:p w14:paraId="5A6FF9D5" w14:textId="77777777" w:rsidR="00377DF4" w:rsidRPr="00F15671" w:rsidRDefault="00377DF4" w:rsidP="00377DF4">
      <w:pPr>
        <w:rPr>
          <w:rFonts w:ascii="Calibri" w:hAnsi="Calibri" w:cs="Calibri"/>
          <w:sz w:val="36"/>
          <w:szCs w:val="36"/>
          <w:lang w:val="es-MX"/>
        </w:rPr>
      </w:pPr>
    </w:p>
    <w:p w14:paraId="14D04FBA" w14:textId="77777777" w:rsidR="00377DF4" w:rsidRDefault="00377DF4" w:rsidP="00377DF4">
      <w:pPr>
        <w:rPr>
          <w:rFonts w:ascii="Calibri" w:hAnsi="Calibri" w:cs="Calibri"/>
          <w:sz w:val="36"/>
          <w:szCs w:val="36"/>
          <w:lang w:val="es-MX"/>
        </w:rPr>
      </w:pPr>
      <w:r w:rsidRPr="00F15671">
        <w:rPr>
          <w:rFonts w:ascii="Calibri" w:hAnsi="Calibri" w:cs="Calibri"/>
          <w:sz w:val="36"/>
          <w:szCs w:val="36"/>
          <w:lang w:val="es-MX"/>
        </w:rPr>
        <w:t>Lee Brinkley Bryan</w:t>
      </w:r>
      <w:r>
        <w:rPr>
          <w:rFonts w:ascii="Calibri" w:hAnsi="Calibri" w:cs="Calibri"/>
          <w:sz w:val="36"/>
          <w:szCs w:val="36"/>
          <w:lang w:val="es-MX"/>
        </w:rPr>
        <w:t xml:space="preserve"> es el director de servicios de transición en GVRA; ella supervisa a cientos de personal alrededor del estado. Bryan dice que los servicios continuarán durante la pandemia y remarca que cualquier persona que experimente retrasos de comunicación deberá llamar al número de atención al cliente en su página web.</w:t>
      </w:r>
    </w:p>
    <w:p w14:paraId="168F42E7" w14:textId="77777777" w:rsidR="00377DF4" w:rsidRDefault="00377DF4" w:rsidP="00377DF4">
      <w:pPr>
        <w:rPr>
          <w:rFonts w:ascii="Calibri" w:hAnsi="Calibri" w:cs="Calibri"/>
          <w:sz w:val="36"/>
          <w:szCs w:val="36"/>
          <w:lang w:val="es-MX"/>
        </w:rPr>
      </w:pPr>
    </w:p>
    <w:p w14:paraId="11065177" w14:textId="1E24E5FD" w:rsidR="00377DF4" w:rsidRDefault="00377DF4" w:rsidP="00377DF4">
      <w:pPr>
        <w:rPr>
          <w:rFonts w:ascii="Calibri" w:hAnsi="Calibri" w:cs="Calibri"/>
          <w:sz w:val="36"/>
          <w:szCs w:val="36"/>
          <w:lang w:val="es-MX"/>
        </w:rPr>
      </w:pPr>
      <w:r>
        <w:rPr>
          <w:rFonts w:ascii="Calibri" w:hAnsi="Calibri" w:cs="Calibri"/>
          <w:sz w:val="36"/>
          <w:szCs w:val="36"/>
          <w:lang w:val="es-MX"/>
        </w:rPr>
        <w:t>“Las oficinas, como todas las oficinas estatales, están cerradas y las personas están trabajando virtualmente. Pero nuestro trabajo continúa”, explicó Bryan. “Estamos en nuevos territorios con el COVID-19, justo como todos los demás. Estamos haciendo todo lo posible para poder continuar brindado servicios</w:t>
      </w:r>
      <w:r w:rsidR="0084759B">
        <w:rPr>
          <w:rFonts w:ascii="Calibri" w:hAnsi="Calibri" w:cs="Calibri"/>
          <w:sz w:val="36"/>
          <w:szCs w:val="36"/>
          <w:lang w:val="es-MX"/>
        </w:rPr>
        <w:t>.</w:t>
      </w:r>
      <w:r>
        <w:rPr>
          <w:rFonts w:ascii="Calibri" w:hAnsi="Calibri" w:cs="Calibri"/>
          <w:sz w:val="36"/>
          <w:szCs w:val="36"/>
          <w:lang w:val="es-MX"/>
        </w:rPr>
        <w:t>”</w:t>
      </w:r>
    </w:p>
    <w:p w14:paraId="0897E5D8" w14:textId="77777777" w:rsidR="0084759B" w:rsidRPr="00F15671" w:rsidRDefault="0084759B" w:rsidP="00377DF4">
      <w:pPr>
        <w:rPr>
          <w:rFonts w:ascii="Calibri" w:hAnsi="Calibri" w:cs="Calibri"/>
          <w:sz w:val="36"/>
          <w:szCs w:val="36"/>
          <w:lang w:val="es-MX"/>
        </w:rPr>
      </w:pPr>
    </w:p>
    <w:p w14:paraId="3A7008E3" w14:textId="77777777" w:rsidR="00377DF4" w:rsidRDefault="00377DF4" w:rsidP="00377DF4">
      <w:pPr>
        <w:rPr>
          <w:rFonts w:ascii="Calibri" w:hAnsi="Calibri" w:cs="Calibri"/>
          <w:sz w:val="36"/>
          <w:szCs w:val="36"/>
          <w:lang w:val="es-MX"/>
        </w:rPr>
      </w:pPr>
      <w:r>
        <w:rPr>
          <w:rFonts w:ascii="Calibri" w:hAnsi="Calibri" w:cs="Calibri"/>
          <w:sz w:val="36"/>
          <w:szCs w:val="36"/>
          <w:lang w:val="es-MX"/>
        </w:rPr>
        <w:t xml:space="preserve">En el pasado, GVRA ha sido criticado por padres y defensores por una variedad de razones, desde mal servicio a bajo personal. Proffitt prefiere recomendar otras agencias a padres antes de recomendar GVRA. Bryan dice que en ciertos casos, los clientes son asignados a nuevos consejeros y pide </w:t>
      </w:r>
      <w:r>
        <w:rPr>
          <w:rFonts w:ascii="Calibri" w:hAnsi="Calibri" w:cs="Calibri"/>
          <w:sz w:val="36"/>
          <w:szCs w:val="36"/>
          <w:lang w:val="es-MX"/>
        </w:rPr>
        <w:lastRenderedPageBreak/>
        <w:t xml:space="preserve">retroalimentación en relación a cualquier duda o preocupación de cualquier familia. </w:t>
      </w:r>
    </w:p>
    <w:p w14:paraId="7711D151" w14:textId="77777777" w:rsidR="00377DF4" w:rsidRPr="00F15671" w:rsidRDefault="00377DF4" w:rsidP="00377DF4">
      <w:pPr>
        <w:rPr>
          <w:rFonts w:ascii="Calibri" w:hAnsi="Calibri" w:cs="Calibri"/>
          <w:sz w:val="36"/>
          <w:szCs w:val="36"/>
          <w:lang w:val="es-MX"/>
        </w:rPr>
      </w:pPr>
    </w:p>
    <w:p w14:paraId="0197FD00" w14:textId="39BF1576" w:rsidR="00377DF4" w:rsidRDefault="00377DF4" w:rsidP="00377DF4">
      <w:pPr>
        <w:rPr>
          <w:rFonts w:ascii="Calibri" w:hAnsi="Calibri" w:cs="Calibri"/>
          <w:sz w:val="36"/>
          <w:szCs w:val="36"/>
          <w:lang w:val="es-MX"/>
        </w:rPr>
      </w:pPr>
      <w:r>
        <w:rPr>
          <w:rFonts w:ascii="Calibri" w:hAnsi="Calibri" w:cs="Calibri"/>
          <w:sz w:val="36"/>
          <w:szCs w:val="36"/>
          <w:lang w:val="es-MX"/>
        </w:rPr>
        <w:t>“GVRA se ha enfrentado con algunos desafíos en los últimos años con nuestro personal y nuestra habilidad de cubrir escuelas que quisiéramos” declaró Bryan. “Pero los planes están en proceso para incrementar personal alrededor del estado… no quiero que padres lean estas palabras y piensen que estamos describiendo un mundo que no reconocen. Qu</w:t>
      </w:r>
      <w:r w:rsidR="0084759B">
        <w:rPr>
          <w:rFonts w:ascii="Calibri" w:hAnsi="Calibri" w:cs="Calibri"/>
          <w:sz w:val="36"/>
          <w:szCs w:val="36"/>
          <w:lang w:val="es-MX"/>
        </w:rPr>
        <w:t>iero</w:t>
      </w:r>
      <w:r>
        <w:rPr>
          <w:rFonts w:ascii="Calibri" w:hAnsi="Calibri" w:cs="Calibri"/>
          <w:sz w:val="36"/>
          <w:szCs w:val="36"/>
          <w:lang w:val="es-MX"/>
        </w:rPr>
        <w:t xml:space="preserve"> que haya esperanza”. </w:t>
      </w:r>
    </w:p>
    <w:p w14:paraId="3ED1A41E" w14:textId="77777777" w:rsidR="00377DF4" w:rsidRDefault="00377DF4" w:rsidP="00377DF4">
      <w:pPr>
        <w:rPr>
          <w:rFonts w:ascii="Calibri" w:hAnsi="Calibri" w:cs="Calibri"/>
          <w:sz w:val="36"/>
          <w:szCs w:val="36"/>
          <w:lang w:val="es-MX"/>
        </w:rPr>
      </w:pPr>
    </w:p>
    <w:p w14:paraId="0B91F8CE" w14:textId="77777777" w:rsidR="00377DF4" w:rsidRPr="00F15671" w:rsidRDefault="00377DF4" w:rsidP="00377DF4">
      <w:pPr>
        <w:rPr>
          <w:rFonts w:ascii="Calibri" w:hAnsi="Calibri" w:cs="Calibri"/>
          <w:sz w:val="36"/>
          <w:szCs w:val="36"/>
          <w:lang w:val="es-MX"/>
        </w:rPr>
      </w:pPr>
      <w:r>
        <w:rPr>
          <w:rFonts w:ascii="Calibri" w:hAnsi="Calibri" w:cs="Calibri"/>
          <w:sz w:val="36"/>
          <w:szCs w:val="36"/>
          <w:lang w:val="es-MX"/>
        </w:rPr>
        <w:t xml:space="preserve">Hay otros caminos para obtener empleo más allá de GVRA; todos tienen su propio potencial. Puede tomar una búsqueda. Hay </w:t>
      </w:r>
      <w:hyperlink r:id="rId61" w:history="1">
        <w:r w:rsidRPr="00A54FE9">
          <w:rPr>
            <w:rStyle w:val="Hyperlink"/>
            <w:rFonts w:ascii="Calibri" w:hAnsi="Calibri" w:cs="Calibri"/>
            <w:sz w:val="36"/>
            <w:szCs w:val="36"/>
            <w:lang w:val="es-MX"/>
          </w:rPr>
          <w:t>muchos recursos en línea</w:t>
        </w:r>
      </w:hyperlink>
      <w:r>
        <w:rPr>
          <w:rFonts w:ascii="Calibri" w:hAnsi="Calibri" w:cs="Calibri"/>
          <w:sz w:val="36"/>
          <w:szCs w:val="36"/>
          <w:lang w:val="es-MX"/>
        </w:rPr>
        <w:t xml:space="preserve">, y padres pueden obtener apoyo de grupos o agencias locales. Proffitt inclusive sugiere hacer el caso de contactar directamente a un negocio, tomar iniciativa directa para asegurar el sueño de un empleo retribuido. </w:t>
      </w:r>
    </w:p>
    <w:p w14:paraId="7A02B6F9" w14:textId="77777777" w:rsidR="00377DF4" w:rsidRDefault="00377DF4" w:rsidP="00377DF4">
      <w:pPr>
        <w:rPr>
          <w:rFonts w:ascii="Calibri" w:hAnsi="Calibri" w:cs="Calibri"/>
          <w:sz w:val="36"/>
          <w:szCs w:val="36"/>
          <w:lang w:val="es-MX"/>
        </w:rPr>
      </w:pPr>
    </w:p>
    <w:p w14:paraId="55325AE1" w14:textId="77777777" w:rsidR="00377DF4" w:rsidRDefault="00377DF4" w:rsidP="00377DF4">
      <w:pPr>
        <w:rPr>
          <w:rFonts w:ascii="Calibri" w:hAnsi="Calibri" w:cs="Calibri"/>
          <w:sz w:val="36"/>
          <w:szCs w:val="36"/>
          <w:lang w:val="es-MX"/>
        </w:rPr>
      </w:pPr>
      <w:r>
        <w:rPr>
          <w:rFonts w:ascii="Calibri" w:hAnsi="Calibri" w:cs="Calibri"/>
          <w:sz w:val="36"/>
          <w:szCs w:val="36"/>
          <w:lang w:val="es-MX"/>
        </w:rPr>
        <w:t>“Mi desafío más grande es que nadie quiere ir a las compañías e intentar venderles los servicios”, declaró Proffitt, la madre de Joshua mencionó previamente. “Porque todo lo que escuchamos es ‘Su hijo es un riesgo. Oh, no queremos perder sus servicios’”.</w:t>
      </w:r>
    </w:p>
    <w:p w14:paraId="27A52742" w14:textId="77777777" w:rsidR="0084759B" w:rsidRPr="00F15671" w:rsidRDefault="0084759B" w:rsidP="00377DF4">
      <w:pPr>
        <w:rPr>
          <w:rFonts w:ascii="Calibri" w:hAnsi="Calibri" w:cs="Calibri"/>
          <w:sz w:val="36"/>
          <w:szCs w:val="36"/>
          <w:lang w:val="es-MX"/>
        </w:rPr>
      </w:pPr>
    </w:p>
    <w:p w14:paraId="07D53D49" w14:textId="77777777" w:rsidR="00377DF4" w:rsidRDefault="00377DF4" w:rsidP="00377DF4">
      <w:pPr>
        <w:rPr>
          <w:rFonts w:ascii="Calibri" w:hAnsi="Calibri" w:cs="Calibri"/>
          <w:sz w:val="36"/>
          <w:szCs w:val="36"/>
          <w:lang w:val="es-MX"/>
        </w:rPr>
      </w:pPr>
      <w:r>
        <w:rPr>
          <w:rFonts w:ascii="Calibri" w:hAnsi="Calibri" w:cs="Calibri"/>
          <w:sz w:val="36"/>
          <w:szCs w:val="36"/>
          <w:lang w:val="es-MX"/>
        </w:rPr>
        <w:t xml:space="preserve">Los </w:t>
      </w:r>
      <w:r w:rsidRPr="002F2212">
        <w:rPr>
          <w:rFonts w:ascii="Calibri" w:hAnsi="Calibri" w:cs="Calibri"/>
          <w:sz w:val="36"/>
          <w:szCs w:val="36"/>
          <w:lang w:val="es-MX"/>
        </w:rPr>
        <w:t>consejos</w:t>
      </w:r>
      <w:r>
        <w:rPr>
          <w:rFonts w:ascii="Calibri" w:hAnsi="Calibri" w:cs="Calibri"/>
          <w:sz w:val="36"/>
          <w:szCs w:val="36"/>
          <w:lang w:val="es-MX"/>
        </w:rPr>
        <w:t xml:space="preserve"> de transición son otro recurso para familias de personas jóvenes con </w:t>
      </w:r>
      <w:r w:rsidRPr="00F15671">
        <w:rPr>
          <w:rFonts w:ascii="Calibri" w:hAnsi="Calibri" w:cs="Calibri"/>
          <w:sz w:val="36"/>
          <w:szCs w:val="36"/>
          <w:lang w:val="es-MX"/>
        </w:rPr>
        <w:t xml:space="preserve">discapacidades del desarrollo. Proffitt </w:t>
      </w:r>
      <w:r>
        <w:rPr>
          <w:rFonts w:ascii="Calibri" w:hAnsi="Calibri" w:cs="Calibri"/>
          <w:sz w:val="36"/>
          <w:szCs w:val="36"/>
          <w:lang w:val="es-MX"/>
        </w:rPr>
        <w:t xml:space="preserve">se ha sentado en el Consejo de Transición Three Rivers en los últimos años. Los consejos se forman de maestros, padres mentores, defensores y representantes de agencia que </w:t>
      </w:r>
      <w:r>
        <w:rPr>
          <w:rFonts w:ascii="Calibri" w:hAnsi="Calibri" w:cs="Calibri"/>
          <w:sz w:val="36"/>
          <w:szCs w:val="36"/>
          <w:lang w:val="es-MX"/>
        </w:rPr>
        <w:lastRenderedPageBreak/>
        <w:t xml:space="preserve">colaboran para traer herramientas y recursos a familias. La presencia del consejo dependiendo de su ubicación, pero la ubicación e información de contacto puede hallarse en la </w:t>
      </w:r>
      <w:hyperlink r:id="rId62" w:history="1">
        <w:r w:rsidRPr="00A54FE9">
          <w:rPr>
            <w:rStyle w:val="Hyperlink"/>
            <w:rFonts w:ascii="Calibri" w:hAnsi="Calibri" w:cs="Calibri"/>
            <w:sz w:val="36"/>
            <w:szCs w:val="36"/>
            <w:lang w:val="es-MX"/>
          </w:rPr>
          <w:t>página web de P2P</w:t>
        </w:r>
      </w:hyperlink>
      <w:r>
        <w:rPr>
          <w:rFonts w:ascii="Calibri" w:hAnsi="Calibri" w:cs="Calibri"/>
          <w:sz w:val="36"/>
          <w:szCs w:val="36"/>
          <w:lang w:val="es-MX"/>
        </w:rPr>
        <w:t>.</w:t>
      </w:r>
    </w:p>
    <w:p w14:paraId="1A9CE14E" w14:textId="77777777" w:rsidR="00377DF4" w:rsidRDefault="00377DF4" w:rsidP="00377DF4">
      <w:pPr>
        <w:rPr>
          <w:rFonts w:ascii="Calibri" w:hAnsi="Calibri" w:cs="Calibri"/>
          <w:sz w:val="36"/>
          <w:szCs w:val="36"/>
          <w:lang w:val="es-MX"/>
        </w:rPr>
      </w:pPr>
    </w:p>
    <w:p w14:paraId="0F7C2144" w14:textId="77777777" w:rsidR="00377DF4" w:rsidRPr="00F15671" w:rsidRDefault="00377DF4" w:rsidP="00377DF4">
      <w:pPr>
        <w:rPr>
          <w:rFonts w:ascii="Calibri" w:hAnsi="Calibri" w:cs="Calibri"/>
          <w:sz w:val="36"/>
          <w:szCs w:val="36"/>
          <w:lang w:val="es-MX"/>
        </w:rPr>
      </w:pPr>
      <w:r>
        <w:rPr>
          <w:rFonts w:ascii="Calibri" w:hAnsi="Calibri" w:cs="Calibri"/>
          <w:sz w:val="36"/>
          <w:szCs w:val="36"/>
          <w:lang w:val="es-MX"/>
        </w:rPr>
        <w:t xml:space="preserve">Anne Ladd, una especialista de participación familiar en el GaDOE dice que la mayoría de los padres mentores en la </w:t>
      </w:r>
      <w:r w:rsidRPr="00705CF0">
        <w:rPr>
          <w:rFonts w:ascii="Calibri" w:hAnsi="Calibri" w:cs="Calibri"/>
          <w:sz w:val="36"/>
          <w:szCs w:val="36"/>
          <w:lang w:val="es-MX"/>
        </w:rPr>
        <w:t>Asociación de Padres Mentores de Georgia</w:t>
      </w:r>
      <w:r>
        <w:rPr>
          <w:rFonts w:ascii="Calibri" w:hAnsi="Calibri" w:cs="Calibri"/>
          <w:sz w:val="36"/>
          <w:szCs w:val="36"/>
          <w:lang w:val="es-MX"/>
        </w:rPr>
        <w:t xml:space="preserve"> (PMP por sus siglas en inglés) al igual que apoyos educativos K-12. Ladd dice que padres mentores traen sets de habilidades y dinámica a cada distrito al que sirven. </w:t>
      </w:r>
    </w:p>
    <w:p w14:paraId="2814DC76" w14:textId="77777777" w:rsidR="00377DF4" w:rsidRPr="00F15671" w:rsidRDefault="00377DF4" w:rsidP="00377DF4">
      <w:pPr>
        <w:rPr>
          <w:rFonts w:ascii="Calibri" w:hAnsi="Calibri" w:cs="Calibri"/>
          <w:sz w:val="36"/>
          <w:szCs w:val="36"/>
          <w:lang w:val="es-MX"/>
        </w:rPr>
      </w:pPr>
    </w:p>
    <w:p w14:paraId="435A5B88" w14:textId="77777777" w:rsidR="00377DF4" w:rsidRDefault="00377DF4" w:rsidP="00377DF4">
      <w:pPr>
        <w:rPr>
          <w:rFonts w:ascii="Calibri" w:hAnsi="Calibri" w:cs="Calibri"/>
          <w:sz w:val="36"/>
          <w:szCs w:val="36"/>
          <w:lang w:val="es-MX"/>
        </w:rPr>
      </w:pPr>
      <w:r>
        <w:rPr>
          <w:rFonts w:ascii="Calibri" w:hAnsi="Calibri" w:cs="Calibri"/>
          <w:sz w:val="36"/>
          <w:szCs w:val="36"/>
          <w:lang w:val="es-MX"/>
        </w:rPr>
        <w:t>“Los padres mentores son los expertos familiares, conexiones escolares y comunitarios dentro los distritos escolares o en su departamento” explicó Ladd. “son las botas en el suelo. Es el camino que atraviesan nuevamente”.</w:t>
      </w:r>
    </w:p>
    <w:p w14:paraId="7C7640E0" w14:textId="77777777" w:rsidR="00377DF4" w:rsidRPr="00F15671" w:rsidRDefault="00377DF4" w:rsidP="00377DF4">
      <w:pPr>
        <w:rPr>
          <w:rFonts w:ascii="Calibri" w:hAnsi="Calibri" w:cs="Calibri"/>
          <w:sz w:val="36"/>
          <w:szCs w:val="36"/>
          <w:lang w:val="es-MX"/>
        </w:rPr>
      </w:pPr>
    </w:p>
    <w:p w14:paraId="5FA3D4B9" w14:textId="77777777" w:rsidR="00377DF4" w:rsidRDefault="00377DF4" w:rsidP="00377DF4">
      <w:pPr>
        <w:rPr>
          <w:rFonts w:ascii="Calibri" w:hAnsi="Calibri" w:cs="Calibri"/>
          <w:sz w:val="36"/>
          <w:szCs w:val="36"/>
          <w:lang w:val="es-MX"/>
        </w:rPr>
      </w:pPr>
      <w:r>
        <w:rPr>
          <w:rFonts w:ascii="Calibri" w:hAnsi="Calibri" w:cs="Calibri"/>
          <w:sz w:val="36"/>
          <w:szCs w:val="36"/>
          <w:lang w:val="es-MX"/>
        </w:rPr>
        <w:t>El hijo de Ladd, Matthew se graduó de preparatoria en el 2017. Como muchas otras historias de padres, muchas cosas no sucedieron conforme lo planeado. A pesar de la incertidumbre, Ladd nota que pudieron cambiar al conectarse con recursos comunitarios y desarrollar relaciones fuertes.</w:t>
      </w:r>
    </w:p>
    <w:p w14:paraId="2B24A715" w14:textId="77777777" w:rsidR="00377DF4" w:rsidRPr="00F15671" w:rsidRDefault="00377DF4" w:rsidP="00377DF4">
      <w:pPr>
        <w:rPr>
          <w:rFonts w:ascii="Calibri" w:hAnsi="Calibri" w:cs="Calibri"/>
          <w:sz w:val="36"/>
          <w:szCs w:val="36"/>
          <w:lang w:val="es-MX"/>
        </w:rPr>
      </w:pPr>
    </w:p>
    <w:p w14:paraId="382A9D5B" w14:textId="77777777" w:rsidR="00377DF4" w:rsidRPr="00F15671" w:rsidRDefault="00377DF4" w:rsidP="00377DF4">
      <w:pPr>
        <w:rPr>
          <w:rFonts w:ascii="Calibri" w:hAnsi="Calibri" w:cs="Calibri"/>
          <w:sz w:val="36"/>
          <w:szCs w:val="36"/>
          <w:lang w:val="es-MX"/>
        </w:rPr>
      </w:pPr>
      <w:r>
        <w:rPr>
          <w:rFonts w:ascii="Calibri" w:hAnsi="Calibri" w:cs="Calibri"/>
          <w:sz w:val="36"/>
          <w:szCs w:val="36"/>
          <w:lang w:val="es-MX"/>
        </w:rPr>
        <w:t>“Las cosas no sucedieron como lo esperábamos”, dijo Ladd. “Te gusta tener todo bien planeado y de repente ¡BAM! No sucede de esa manera. Lo que es realmente importante para nosotros fueron las relaciones y conexiones que fueron establecidas.”</w:t>
      </w:r>
    </w:p>
    <w:p w14:paraId="7619234E" w14:textId="77777777" w:rsidR="00B32269" w:rsidRPr="00B32269" w:rsidRDefault="00B32269" w:rsidP="00B32269">
      <w:pPr>
        <w:rPr>
          <w:rFonts w:ascii="Calibri" w:hAnsi="Calibri" w:cs="Calibri"/>
          <w:sz w:val="36"/>
          <w:szCs w:val="36"/>
        </w:rPr>
      </w:pPr>
    </w:p>
    <w:p w14:paraId="441D9103" w14:textId="77777777" w:rsidR="007C6BE3" w:rsidRPr="00F15671" w:rsidRDefault="007C6BE3" w:rsidP="007C6BE3">
      <w:pPr>
        <w:pStyle w:val="Heading2"/>
        <w:rPr>
          <w:lang w:val="es-MX"/>
        </w:rPr>
      </w:pPr>
      <w:r>
        <w:rPr>
          <w:lang w:val="es-MX"/>
        </w:rPr>
        <w:lastRenderedPageBreak/>
        <w:t>Así que</w:t>
      </w:r>
      <w:r w:rsidRPr="00F15671">
        <w:rPr>
          <w:lang w:val="es-MX"/>
        </w:rPr>
        <w:t xml:space="preserve">, </w:t>
      </w:r>
      <w:r>
        <w:rPr>
          <w:lang w:val="es-MX"/>
        </w:rPr>
        <w:t>¿Cuándo los Padres comienzan</w:t>
      </w:r>
      <w:r w:rsidRPr="00F15671">
        <w:rPr>
          <w:lang w:val="es-MX"/>
        </w:rPr>
        <w:t xml:space="preserve">? </w:t>
      </w:r>
    </w:p>
    <w:p w14:paraId="7326C3AD" w14:textId="77777777" w:rsidR="00305C87" w:rsidRDefault="00305C87" w:rsidP="00305C87">
      <w:pPr>
        <w:rPr>
          <w:rFonts w:ascii="Calibri" w:hAnsi="Calibri" w:cs="Calibri"/>
          <w:sz w:val="36"/>
          <w:szCs w:val="36"/>
          <w:lang w:val="es-MX"/>
        </w:rPr>
      </w:pPr>
      <w:r>
        <w:rPr>
          <w:rFonts w:ascii="Calibri" w:hAnsi="Calibri" w:cs="Calibri"/>
          <w:sz w:val="36"/>
          <w:szCs w:val="36"/>
          <w:lang w:val="es-MX"/>
        </w:rPr>
        <w:t xml:space="preserve">Muchos profesionales y padres que han pasado a través del proceso, han recomendado a los padres a comenzar a planear lo más temprano posible. La exposición, aliento e inclusión son esenciales para poder construir un plan de transición. Siembra la posibilidad de poder ser planteado por educadores y padres desde una edad temprana. Alrededor del estado, las familias están en diferentes etapas de este proceso. </w:t>
      </w:r>
    </w:p>
    <w:p w14:paraId="312DBE95" w14:textId="77777777" w:rsidR="00305C87" w:rsidRDefault="00305C87" w:rsidP="00305C87">
      <w:pPr>
        <w:rPr>
          <w:rFonts w:ascii="Calibri" w:hAnsi="Calibri" w:cs="Calibri"/>
          <w:sz w:val="36"/>
          <w:szCs w:val="36"/>
          <w:lang w:val="es-MX"/>
        </w:rPr>
      </w:pPr>
    </w:p>
    <w:p w14:paraId="42F521FC" w14:textId="77777777" w:rsidR="00305C87" w:rsidRDefault="00305C87" w:rsidP="00305C87">
      <w:pPr>
        <w:rPr>
          <w:rFonts w:ascii="Calibri" w:hAnsi="Calibri" w:cs="Calibri"/>
          <w:sz w:val="36"/>
          <w:szCs w:val="36"/>
          <w:lang w:val="es-MX"/>
        </w:rPr>
      </w:pPr>
      <w:r>
        <w:rPr>
          <w:rFonts w:ascii="Calibri" w:hAnsi="Calibri" w:cs="Calibri"/>
          <w:sz w:val="36"/>
          <w:szCs w:val="36"/>
          <w:lang w:val="es-MX"/>
        </w:rPr>
        <w:t>“Es una conversación ardua”, dice Nayak. “Siempre está la ansiedad sobre el futuro. Porque somos una familia de inmigrantes, no tenemos familia inmediata aquí, y eso lo hace mucho más difícil cuando piensas cual será el siguiente paso. ¿Qué sucederá después de que no estemos? Son preguntas difíciles y aún estamos lidiando con ello”.</w:t>
      </w:r>
    </w:p>
    <w:p w14:paraId="5125A1CE" w14:textId="77777777" w:rsidR="00305C87" w:rsidRPr="00F15671" w:rsidRDefault="00305C87" w:rsidP="00305C87">
      <w:pPr>
        <w:rPr>
          <w:rFonts w:ascii="Calibri" w:hAnsi="Calibri" w:cs="Calibri"/>
          <w:sz w:val="36"/>
          <w:szCs w:val="36"/>
          <w:lang w:val="es-MX"/>
        </w:rPr>
      </w:pPr>
    </w:p>
    <w:p w14:paraId="2BBD2CD6" w14:textId="77777777" w:rsidR="00305C87" w:rsidRDefault="00305C87" w:rsidP="00305C87">
      <w:pPr>
        <w:rPr>
          <w:rFonts w:ascii="Calibri" w:hAnsi="Calibri" w:cs="Calibri"/>
          <w:sz w:val="36"/>
          <w:szCs w:val="36"/>
          <w:lang w:val="es-MX"/>
        </w:rPr>
      </w:pPr>
      <w:r>
        <w:rPr>
          <w:rFonts w:ascii="Calibri" w:hAnsi="Calibri" w:cs="Calibri"/>
          <w:sz w:val="36"/>
          <w:szCs w:val="36"/>
          <w:lang w:val="es-MX"/>
        </w:rPr>
        <w:t xml:space="preserve">Protecciones y soportes educativos cambian constantemente. James dice que a pesar de que la ley federal estipula una planeación de transición antes de los 16 años, los padres no pueden comenzar la </w:t>
      </w:r>
      <w:r w:rsidRPr="00705CF0">
        <w:rPr>
          <w:rFonts w:ascii="Calibri" w:hAnsi="Calibri" w:cs="Calibri"/>
          <w:sz w:val="36"/>
          <w:szCs w:val="36"/>
          <w:lang w:val="es-MX"/>
        </w:rPr>
        <w:t>conversación muy temprano.</w:t>
      </w:r>
    </w:p>
    <w:p w14:paraId="136DCEC8" w14:textId="77777777" w:rsidR="00305C87" w:rsidRPr="00F15671" w:rsidRDefault="00305C87" w:rsidP="00305C87">
      <w:pPr>
        <w:rPr>
          <w:rFonts w:ascii="Calibri" w:hAnsi="Calibri" w:cs="Calibri"/>
          <w:sz w:val="36"/>
          <w:szCs w:val="36"/>
          <w:lang w:val="es-MX"/>
        </w:rPr>
      </w:pPr>
    </w:p>
    <w:p w14:paraId="76A29B9B" w14:textId="77777777" w:rsidR="00305C87" w:rsidRDefault="00305C87" w:rsidP="00305C87">
      <w:pPr>
        <w:rPr>
          <w:rFonts w:ascii="Calibri" w:hAnsi="Calibri" w:cs="Calibri"/>
          <w:sz w:val="36"/>
          <w:szCs w:val="36"/>
          <w:lang w:val="es-MX"/>
        </w:rPr>
      </w:pPr>
      <w:r>
        <w:rPr>
          <w:rFonts w:ascii="Calibri" w:hAnsi="Calibri" w:cs="Calibri"/>
          <w:sz w:val="36"/>
          <w:szCs w:val="36"/>
          <w:lang w:val="es-MX"/>
        </w:rPr>
        <w:t>“La verdad de la situación es que los estudiantes solo conocerán a lo que han sido expuestos” declaró James. “Usted realmente tiene que comenzar el día cuando pones la pluma en el papel para poder escribir el primer IEP”.</w:t>
      </w:r>
    </w:p>
    <w:p w14:paraId="5738780D" w14:textId="77777777" w:rsidR="00305C87" w:rsidRPr="00F15671" w:rsidRDefault="00305C87" w:rsidP="00305C87">
      <w:pPr>
        <w:rPr>
          <w:rFonts w:ascii="Calibri" w:hAnsi="Calibri" w:cs="Calibri"/>
          <w:sz w:val="36"/>
          <w:szCs w:val="36"/>
          <w:lang w:val="es-MX"/>
        </w:rPr>
      </w:pPr>
    </w:p>
    <w:p w14:paraId="2C62768C" w14:textId="77777777" w:rsidR="00305C87" w:rsidRPr="00F15671" w:rsidRDefault="00305C87" w:rsidP="00305C87">
      <w:pPr>
        <w:rPr>
          <w:rFonts w:ascii="Calibri" w:hAnsi="Calibri" w:cs="Calibri"/>
          <w:color w:val="FF0000"/>
          <w:sz w:val="36"/>
          <w:szCs w:val="36"/>
          <w:lang w:val="es-MX"/>
        </w:rPr>
      </w:pPr>
      <w:r>
        <w:rPr>
          <w:rFonts w:ascii="Calibri" w:hAnsi="Calibri" w:cs="Calibri"/>
          <w:sz w:val="36"/>
          <w:szCs w:val="36"/>
          <w:lang w:val="es-MX"/>
        </w:rPr>
        <w:t xml:space="preserve">La planeación para la transición es una extensión natural del </w:t>
      </w:r>
    </w:p>
    <w:p w14:paraId="586A9AF2" w14:textId="77777777" w:rsidR="00305C87" w:rsidRDefault="00305C87" w:rsidP="00305C87">
      <w:pPr>
        <w:rPr>
          <w:rFonts w:ascii="Calibri" w:hAnsi="Calibri" w:cs="Calibri"/>
          <w:sz w:val="36"/>
          <w:szCs w:val="36"/>
          <w:lang w:val="es-MX"/>
        </w:rPr>
      </w:pPr>
      <w:r w:rsidRPr="00705CF0">
        <w:rPr>
          <w:rFonts w:ascii="Calibri" w:hAnsi="Calibri" w:cs="Calibri"/>
          <w:color w:val="000000" w:themeColor="text1"/>
          <w:sz w:val="36"/>
          <w:szCs w:val="36"/>
          <w:lang w:val="es-MX"/>
        </w:rPr>
        <w:t xml:space="preserve">Proceso IEP, y ambos pueden involucrar las mismas fricciones. Profesionales dedicados y padres devotos acuerdan que esa </w:t>
      </w:r>
      <w:r w:rsidRPr="00705CF0">
        <w:rPr>
          <w:rFonts w:ascii="Calibri" w:hAnsi="Calibri" w:cs="Calibri"/>
          <w:color w:val="000000" w:themeColor="text1"/>
          <w:sz w:val="36"/>
          <w:szCs w:val="36"/>
          <w:lang w:val="es-MX"/>
        </w:rPr>
        <w:lastRenderedPageBreak/>
        <w:t xml:space="preserve">colaboración y consideración del individuo es esencial. Snider tiene hijos. Ella reconoce que sus profesores conocen a su hija </w:t>
      </w:r>
      <w:r>
        <w:rPr>
          <w:rFonts w:ascii="Calibri" w:hAnsi="Calibri" w:cs="Calibri"/>
          <w:sz w:val="36"/>
          <w:szCs w:val="36"/>
          <w:lang w:val="es-MX"/>
        </w:rPr>
        <w:t>como su estudiante, pero eso no es todo</w:t>
      </w:r>
      <w:r w:rsidRPr="00F15671">
        <w:rPr>
          <w:rFonts w:ascii="Calibri" w:hAnsi="Calibri" w:cs="Calibri"/>
          <w:sz w:val="36"/>
          <w:szCs w:val="36"/>
          <w:lang w:val="es-MX"/>
        </w:rPr>
        <w:t>.</w:t>
      </w:r>
    </w:p>
    <w:p w14:paraId="0CC717B3" w14:textId="77777777" w:rsidR="00305C87" w:rsidRPr="00F15671" w:rsidRDefault="00305C87" w:rsidP="00305C87">
      <w:pPr>
        <w:rPr>
          <w:rFonts w:ascii="Calibri" w:hAnsi="Calibri" w:cs="Calibri"/>
          <w:sz w:val="36"/>
          <w:szCs w:val="36"/>
          <w:lang w:val="es-MX"/>
        </w:rPr>
      </w:pPr>
    </w:p>
    <w:p w14:paraId="4CE4E313" w14:textId="77777777" w:rsidR="00305C87" w:rsidRPr="00F15671" w:rsidRDefault="00305C87" w:rsidP="00305C87">
      <w:pPr>
        <w:rPr>
          <w:rFonts w:ascii="Calibri" w:hAnsi="Calibri" w:cs="Calibri"/>
          <w:sz w:val="36"/>
          <w:szCs w:val="36"/>
          <w:lang w:val="es-MX"/>
        </w:rPr>
      </w:pPr>
      <w:r>
        <w:rPr>
          <w:rFonts w:ascii="Calibri" w:hAnsi="Calibri" w:cs="Calibri"/>
          <w:sz w:val="36"/>
          <w:szCs w:val="36"/>
          <w:lang w:val="es-MX"/>
        </w:rPr>
        <w:t>“La conozco de maneras diferentes”, declaró Snider, “Sé que le ayuda a dormir en la noche, y lo que le gusta en la mañana cuando se despierta. Cosas como esas…necesitan ser un enfoque de equipo. Creo que entre más temprano los padres comiencen a buscar cosas y hablar sobre el futuro, mucho mejor”.</w:t>
      </w:r>
    </w:p>
    <w:p w14:paraId="5799CD5A" w14:textId="4267D561" w:rsidR="00B32269" w:rsidRPr="00B32269" w:rsidRDefault="00B32269" w:rsidP="00B32269">
      <w:pPr>
        <w:rPr>
          <w:sz w:val="36"/>
          <w:szCs w:val="36"/>
        </w:rPr>
      </w:pPr>
    </w:p>
    <w:p w14:paraId="3782C118" w14:textId="0852F56E" w:rsidR="00B32269" w:rsidRPr="00B32269" w:rsidRDefault="00971843" w:rsidP="00B32269">
      <w:pPr>
        <w:pStyle w:val="Heading2"/>
      </w:pPr>
      <w:r>
        <w:rPr>
          <w:lang w:val="es-MX"/>
        </w:rPr>
        <w:t>APRENDA EL LENGUAJE</w:t>
      </w:r>
      <w:r w:rsidRPr="00F15671">
        <w:rPr>
          <w:lang w:val="es-MX"/>
        </w:rPr>
        <w:t xml:space="preserve"> </w:t>
      </w:r>
      <w:r>
        <w:rPr>
          <w:lang w:val="es-MX"/>
        </w:rPr>
        <w:t>-Guía de Recursos</w:t>
      </w:r>
      <w:r w:rsidRPr="00F15671">
        <w:rPr>
          <w:lang w:val="es-MX"/>
        </w:rPr>
        <w:t xml:space="preserve"> </w:t>
      </w:r>
    </w:p>
    <w:p w14:paraId="530354D9" w14:textId="0359C38B" w:rsidR="00B32269" w:rsidRPr="00B32269" w:rsidRDefault="004C22D3" w:rsidP="00B32269">
      <w:pPr>
        <w:rPr>
          <w:sz w:val="36"/>
          <w:szCs w:val="36"/>
        </w:rPr>
      </w:pPr>
      <w:hyperlink r:id="rId63" w:history="1">
        <w:r w:rsidR="00B32269" w:rsidRPr="006F45BE">
          <w:rPr>
            <w:rStyle w:val="Hyperlink"/>
            <w:sz w:val="36"/>
            <w:szCs w:val="36"/>
          </w:rPr>
          <w:t>ADA</w:t>
        </w:r>
      </w:hyperlink>
      <w:r w:rsidR="00B32269" w:rsidRPr="00B32269">
        <w:rPr>
          <w:sz w:val="36"/>
          <w:szCs w:val="36"/>
        </w:rPr>
        <w:t xml:space="preserve"> – </w:t>
      </w:r>
      <w:r w:rsidR="00971843">
        <w:rPr>
          <w:sz w:val="36"/>
          <w:szCs w:val="36"/>
          <w:lang w:val="es-MX"/>
        </w:rPr>
        <w:t>Ley de Americanos con Discapacidades</w:t>
      </w:r>
      <w:r w:rsidR="00971843" w:rsidRPr="00F15671">
        <w:rPr>
          <w:sz w:val="36"/>
          <w:szCs w:val="36"/>
          <w:lang w:val="es-MX"/>
        </w:rPr>
        <w:t xml:space="preserve"> (ADA) </w:t>
      </w:r>
      <w:r w:rsidR="00971843">
        <w:rPr>
          <w:sz w:val="36"/>
          <w:szCs w:val="36"/>
          <w:lang w:val="es-MX"/>
        </w:rPr>
        <w:t>es una ley civil que prohíbe la discriminación en contra de individuos con discapacidades en todas las áreas de vida pública, incluyendo empleos, escuelas, transporte y todos los lugares públicos y privados que están abiertos al público general.</w:t>
      </w:r>
    </w:p>
    <w:p w14:paraId="41DAE5AB" w14:textId="77777777" w:rsidR="00B32269" w:rsidRPr="00B32269" w:rsidRDefault="00B32269" w:rsidP="00B32269">
      <w:pPr>
        <w:rPr>
          <w:sz w:val="36"/>
          <w:szCs w:val="36"/>
        </w:rPr>
      </w:pPr>
    </w:p>
    <w:p w14:paraId="05A9ACFD" w14:textId="5C5C1B41" w:rsidR="00B32269" w:rsidRPr="00B32269" w:rsidRDefault="004C22D3" w:rsidP="00B32269">
      <w:pPr>
        <w:rPr>
          <w:sz w:val="36"/>
          <w:szCs w:val="36"/>
        </w:rPr>
      </w:pPr>
      <w:hyperlink r:id="rId64" w:history="1">
        <w:r w:rsidR="00B32269" w:rsidRPr="006F45BE">
          <w:rPr>
            <w:rStyle w:val="Hyperlink"/>
            <w:sz w:val="36"/>
            <w:szCs w:val="36"/>
          </w:rPr>
          <w:t>Check &amp; Connect</w:t>
        </w:r>
      </w:hyperlink>
      <w:r w:rsidR="00B32269" w:rsidRPr="00B32269">
        <w:rPr>
          <w:sz w:val="36"/>
          <w:szCs w:val="36"/>
        </w:rPr>
        <w:t xml:space="preserve"> –  </w:t>
      </w:r>
      <w:r w:rsidR="00971843">
        <w:rPr>
          <w:sz w:val="36"/>
          <w:szCs w:val="36"/>
          <w:lang w:val="es-MX"/>
        </w:rPr>
        <w:t>P</w:t>
      </w:r>
      <w:r w:rsidR="00971843" w:rsidRPr="00F15671">
        <w:rPr>
          <w:sz w:val="36"/>
          <w:szCs w:val="36"/>
          <w:lang w:val="es-MX"/>
        </w:rPr>
        <w:t>rogram</w:t>
      </w:r>
      <w:r w:rsidR="00971843">
        <w:rPr>
          <w:sz w:val="36"/>
          <w:szCs w:val="36"/>
          <w:lang w:val="es-MX"/>
        </w:rPr>
        <w:t>a ofrecido en la Escuela Preparatoria Marietta en Georgia que provee mentores para mantener a los estudiantes dentro del camino establecido hacia su graduación.</w:t>
      </w:r>
    </w:p>
    <w:p w14:paraId="595E0D8C" w14:textId="77777777" w:rsidR="00B32269" w:rsidRPr="00B32269" w:rsidRDefault="00B32269" w:rsidP="00B32269">
      <w:pPr>
        <w:rPr>
          <w:sz w:val="36"/>
          <w:szCs w:val="36"/>
        </w:rPr>
      </w:pPr>
    </w:p>
    <w:p w14:paraId="083A9113" w14:textId="0FEFEDB2" w:rsidR="00B32269" w:rsidRPr="00B32269" w:rsidRDefault="004C22D3" w:rsidP="00B32269">
      <w:pPr>
        <w:rPr>
          <w:sz w:val="36"/>
          <w:szCs w:val="36"/>
        </w:rPr>
      </w:pPr>
      <w:hyperlink r:id="rId65" w:history="1">
        <w:r w:rsidR="00B32269" w:rsidRPr="006F45BE">
          <w:rPr>
            <w:rStyle w:val="Hyperlink"/>
            <w:sz w:val="36"/>
            <w:szCs w:val="36"/>
          </w:rPr>
          <w:t>FAPE</w:t>
        </w:r>
      </w:hyperlink>
      <w:r w:rsidR="00B32269" w:rsidRPr="00B32269">
        <w:rPr>
          <w:sz w:val="36"/>
          <w:szCs w:val="36"/>
        </w:rPr>
        <w:t xml:space="preserve"> – </w:t>
      </w:r>
      <w:r w:rsidR="00707C21">
        <w:rPr>
          <w:sz w:val="36"/>
          <w:szCs w:val="36"/>
          <w:lang w:val="es-MX"/>
        </w:rPr>
        <w:t>Estudiantes con discapacidades tienen el derecho legal a una Educación Gratuita y Apropiada (FAPE por sus siglas en inglés). El derecho es garantizado por la Ley de Educación de Individuos con Discapacidades (IDEA por sus siglas en inglés) y la Sección 504 de la Ley de Rehabilitación.</w:t>
      </w:r>
    </w:p>
    <w:p w14:paraId="49DC37E1" w14:textId="77777777" w:rsidR="00B32269" w:rsidRPr="00B32269" w:rsidRDefault="00B32269" w:rsidP="00B32269">
      <w:pPr>
        <w:rPr>
          <w:sz w:val="36"/>
          <w:szCs w:val="36"/>
        </w:rPr>
      </w:pPr>
    </w:p>
    <w:p w14:paraId="20589280" w14:textId="235AE3F3" w:rsidR="00B32269" w:rsidRPr="00707C21" w:rsidRDefault="004C22D3" w:rsidP="00B32269">
      <w:pPr>
        <w:rPr>
          <w:sz w:val="36"/>
          <w:szCs w:val="36"/>
          <w:lang w:val="es-MX"/>
        </w:rPr>
      </w:pPr>
      <w:hyperlink r:id="rId66" w:history="1">
        <w:r w:rsidR="00B32269" w:rsidRPr="006F45BE">
          <w:rPr>
            <w:rStyle w:val="Hyperlink"/>
            <w:sz w:val="36"/>
            <w:szCs w:val="36"/>
          </w:rPr>
          <w:t>GAA</w:t>
        </w:r>
      </w:hyperlink>
      <w:r w:rsidR="00B32269" w:rsidRPr="00B32269">
        <w:rPr>
          <w:sz w:val="36"/>
          <w:szCs w:val="36"/>
        </w:rPr>
        <w:t xml:space="preserve"> –  </w:t>
      </w:r>
      <w:r w:rsidR="00707C21">
        <w:rPr>
          <w:sz w:val="36"/>
          <w:szCs w:val="36"/>
          <w:lang w:val="es-MX"/>
        </w:rPr>
        <w:t>La Asesoría Alterna de Georgia</w:t>
      </w:r>
      <w:r w:rsidR="00707C21" w:rsidRPr="00F15671">
        <w:rPr>
          <w:sz w:val="36"/>
          <w:szCs w:val="36"/>
          <w:lang w:val="es-MX"/>
        </w:rPr>
        <w:t xml:space="preserve"> (GAA</w:t>
      </w:r>
      <w:r w:rsidR="00707C21">
        <w:rPr>
          <w:sz w:val="36"/>
          <w:szCs w:val="36"/>
          <w:lang w:val="es-MX"/>
        </w:rPr>
        <w:t xml:space="preserve"> por sus siglas en inglés</w:t>
      </w:r>
      <w:r w:rsidR="00707C21" w:rsidRPr="00F15671">
        <w:rPr>
          <w:sz w:val="36"/>
          <w:szCs w:val="36"/>
          <w:lang w:val="es-MX"/>
        </w:rPr>
        <w:t>)</w:t>
      </w:r>
      <w:r w:rsidR="00707C21">
        <w:rPr>
          <w:sz w:val="36"/>
          <w:szCs w:val="36"/>
          <w:lang w:val="es-MX"/>
        </w:rPr>
        <w:t xml:space="preserve"> es un componente clave en el Programa de Asesoría Estudiantil de Georgia, el cual asegura que todos los estudiantes, incluyendo aquellos con discapacidades cognitivas significativas, tengan acceso a un currículum general que abarque estándares académicos desafiantes.</w:t>
      </w:r>
      <w:r w:rsidR="00B32269" w:rsidRPr="00B32269">
        <w:rPr>
          <w:sz w:val="36"/>
          <w:szCs w:val="36"/>
        </w:rPr>
        <w:t xml:space="preserve"> </w:t>
      </w:r>
    </w:p>
    <w:p w14:paraId="00F8F13A" w14:textId="77777777" w:rsidR="00B32269" w:rsidRPr="00B32269" w:rsidRDefault="00B32269" w:rsidP="00B32269">
      <w:pPr>
        <w:rPr>
          <w:sz w:val="36"/>
          <w:szCs w:val="36"/>
        </w:rPr>
      </w:pPr>
    </w:p>
    <w:p w14:paraId="694ADE70" w14:textId="19E52A99" w:rsidR="00B32269" w:rsidRPr="00707C21" w:rsidRDefault="004C22D3" w:rsidP="00B32269">
      <w:pPr>
        <w:rPr>
          <w:sz w:val="36"/>
          <w:szCs w:val="36"/>
          <w:lang w:val="es-MX"/>
        </w:rPr>
      </w:pPr>
      <w:hyperlink r:id="rId67" w:history="1">
        <w:r w:rsidR="00B32269" w:rsidRPr="006F45BE">
          <w:rPr>
            <w:rStyle w:val="Hyperlink"/>
            <w:sz w:val="36"/>
            <w:szCs w:val="36"/>
          </w:rPr>
          <w:t>GaDOE</w:t>
        </w:r>
      </w:hyperlink>
      <w:r w:rsidR="00B32269" w:rsidRPr="00B32269">
        <w:rPr>
          <w:sz w:val="36"/>
          <w:szCs w:val="36"/>
        </w:rPr>
        <w:t xml:space="preserve"> – </w:t>
      </w:r>
      <w:r w:rsidR="00707C21">
        <w:rPr>
          <w:sz w:val="36"/>
          <w:szCs w:val="36"/>
          <w:lang w:val="es-MX"/>
        </w:rPr>
        <w:t>El Departamento de Educación de</w:t>
      </w:r>
      <w:r w:rsidR="00707C21" w:rsidRPr="00F15671">
        <w:rPr>
          <w:sz w:val="36"/>
          <w:szCs w:val="36"/>
          <w:lang w:val="es-MX"/>
        </w:rPr>
        <w:t xml:space="preserve"> Georgia (GaDOE</w:t>
      </w:r>
      <w:r w:rsidR="00707C21">
        <w:rPr>
          <w:sz w:val="36"/>
          <w:szCs w:val="36"/>
          <w:lang w:val="es-MX"/>
        </w:rPr>
        <w:t xml:space="preserve"> por sus siglas en inglés</w:t>
      </w:r>
      <w:r w:rsidR="00707C21" w:rsidRPr="00F15671">
        <w:rPr>
          <w:sz w:val="36"/>
          <w:szCs w:val="36"/>
          <w:lang w:val="es-MX"/>
        </w:rPr>
        <w:t>) administ</w:t>
      </w:r>
      <w:r w:rsidR="00707C21">
        <w:rPr>
          <w:sz w:val="36"/>
          <w:szCs w:val="36"/>
          <w:lang w:val="es-MX"/>
        </w:rPr>
        <w:t>ra el sistema escolar en Georgia. Su trabajo es identificar y apoyar a estudiantes con discapacidades desde Kindergarten hasta la Preparatoria.</w:t>
      </w:r>
    </w:p>
    <w:p w14:paraId="78445A82" w14:textId="77777777" w:rsidR="00B32269" w:rsidRPr="00B32269" w:rsidRDefault="00B32269" w:rsidP="00B32269">
      <w:pPr>
        <w:rPr>
          <w:sz w:val="36"/>
          <w:szCs w:val="36"/>
        </w:rPr>
      </w:pPr>
    </w:p>
    <w:p w14:paraId="71512123" w14:textId="0C9E89D0" w:rsidR="00B32269" w:rsidRPr="00707C21" w:rsidRDefault="004C22D3" w:rsidP="00B32269">
      <w:pPr>
        <w:rPr>
          <w:sz w:val="36"/>
          <w:szCs w:val="36"/>
          <w:lang w:val="es-MX"/>
        </w:rPr>
      </w:pPr>
      <w:hyperlink r:id="rId68" w:history="1">
        <w:r w:rsidR="00B32269" w:rsidRPr="006F45BE">
          <w:rPr>
            <w:rStyle w:val="Hyperlink"/>
            <w:sz w:val="36"/>
            <w:szCs w:val="36"/>
          </w:rPr>
          <w:t>GVRA</w:t>
        </w:r>
      </w:hyperlink>
      <w:r w:rsidR="00B32269" w:rsidRPr="00B32269">
        <w:rPr>
          <w:sz w:val="36"/>
          <w:szCs w:val="36"/>
        </w:rPr>
        <w:t xml:space="preserve"> – </w:t>
      </w:r>
      <w:r w:rsidR="00707C21">
        <w:rPr>
          <w:sz w:val="36"/>
          <w:szCs w:val="36"/>
          <w:lang w:val="es-MX"/>
        </w:rPr>
        <w:t>La Agencia de Rehabilitación Vocacional de</w:t>
      </w:r>
      <w:r w:rsidR="00707C21" w:rsidRPr="00F15671">
        <w:rPr>
          <w:sz w:val="36"/>
          <w:szCs w:val="36"/>
          <w:lang w:val="es-MX"/>
        </w:rPr>
        <w:t xml:space="preserve"> Georgia (GVRA</w:t>
      </w:r>
      <w:r w:rsidR="00707C21">
        <w:rPr>
          <w:sz w:val="36"/>
          <w:szCs w:val="36"/>
          <w:lang w:val="es-MX"/>
        </w:rPr>
        <w:t xml:space="preserve"> por sus siglas en inglés</w:t>
      </w:r>
      <w:r w:rsidR="00707C21" w:rsidRPr="00F15671">
        <w:rPr>
          <w:sz w:val="36"/>
          <w:szCs w:val="36"/>
          <w:lang w:val="es-MX"/>
        </w:rPr>
        <w:t>) prov</w:t>
      </w:r>
      <w:r w:rsidR="00707C21">
        <w:rPr>
          <w:sz w:val="36"/>
          <w:szCs w:val="36"/>
          <w:lang w:val="es-MX"/>
        </w:rPr>
        <w:t>ee Servicios de Transición previa al empleo que están disponibles después de que el estudiante cumpla 14 años.</w:t>
      </w:r>
    </w:p>
    <w:p w14:paraId="50713BEB" w14:textId="77777777" w:rsidR="00B32269" w:rsidRPr="00B32269" w:rsidRDefault="00B32269" w:rsidP="00B32269">
      <w:pPr>
        <w:rPr>
          <w:sz w:val="36"/>
          <w:szCs w:val="36"/>
        </w:rPr>
      </w:pPr>
    </w:p>
    <w:p w14:paraId="229CCB4E" w14:textId="1196826B" w:rsidR="00B32269" w:rsidRDefault="004C22D3" w:rsidP="00B32269">
      <w:pPr>
        <w:rPr>
          <w:sz w:val="36"/>
          <w:szCs w:val="36"/>
        </w:rPr>
      </w:pPr>
      <w:hyperlink r:id="rId69" w:history="1">
        <w:r w:rsidR="00B32269" w:rsidRPr="006F45BE">
          <w:rPr>
            <w:rStyle w:val="Hyperlink"/>
            <w:sz w:val="36"/>
            <w:szCs w:val="36"/>
          </w:rPr>
          <w:t>IDEA</w:t>
        </w:r>
      </w:hyperlink>
      <w:r w:rsidR="00B32269" w:rsidRPr="00B32269">
        <w:rPr>
          <w:sz w:val="36"/>
          <w:szCs w:val="36"/>
        </w:rPr>
        <w:t xml:space="preserve"> – </w:t>
      </w:r>
      <w:r w:rsidR="00707C21">
        <w:rPr>
          <w:sz w:val="36"/>
          <w:szCs w:val="36"/>
          <w:lang w:val="es-MX"/>
        </w:rPr>
        <w:t>La Ley de Educación de</w:t>
      </w:r>
      <w:r w:rsidR="00707C21" w:rsidRPr="00F15671">
        <w:rPr>
          <w:sz w:val="36"/>
          <w:szCs w:val="36"/>
          <w:lang w:val="es-MX"/>
        </w:rPr>
        <w:t xml:space="preserve"> Individuos</w:t>
      </w:r>
      <w:r w:rsidR="00707C21">
        <w:rPr>
          <w:sz w:val="36"/>
          <w:szCs w:val="36"/>
          <w:lang w:val="es-MX"/>
        </w:rPr>
        <w:t xml:space="preserve"> con Discapacidades</w:t>
      </w:r>
      <w:r w:rsidR="00707C21" w:rsidRPr="00F15671">
        <w:rPr>
          <w:sz w:val="36"/>
          <w:szCs w:val="36"/>
          <w:lang w:val="es-MX"/>
        </w:rPr>
        <w:t xml:space="preserve"> (IDEA</w:t>
      </w:r>
      <w:r w:rsidR="00707C21">
        <w:rPr>
          <w:sz w:val="36"/>
          <w:szCs w:val="36"/>
          <w:lang w:val="es-MX"/>
        </w:rPr>
        <w:t xml:space="preserve"> por sus siglas en inglés</w:t>
      </w:r>
      <w:r w:rsidR="00707C21" w:rsidRPr="00F15671">
        <w:rPr>
          <w:sz w:val="36"/>
          <w:szCs w:val="36"/>
          <w:lang w:val="es-MX"/>
        </w:rPr>
        <w:t>)</w:t>
      </w:r>
      <w:r w:rsidR="00707C21">
        <w:rPr>
          <w:sz w:val="36"/>
          <w:szCs w:val="36"/>
          <w:lang w:val="es-MX"/>
        </w:rPr>
        <w:t xml:space="preserve"> es una ley que hace disponible educación pública gratuita y apropiada a menores con discapacidades elegibles dentro de la nación y asegura que servicios de educación especial y servicios relacionados estén disponibles a dichos menores</w:t>
      </w:r>
      <w:r w:rsidR="00B32269" w:rsidRPr="00B32269">
        <w:rPr>
          <w:sz w:val="36"/>
          <w:szCs w:val="36"/>
        </w:rPr>
        <w:t>.</w:t>
      </w:r>
    </w:p>
    <w:p w14:paraId="348ECD2C" w14:textId="77777777" w:rsidR="0070606E" w:rsidRDefault="0070606E" w:rsidP="00B32269">
      <w:pPr>
        <w:rPr>
          <w:sz w:val="36"/>
          <w:szCs w:val="36"/>
        </w:rPr>
      </w:pPr>
    </w:p>
    <w:p w14:paraId="342A6915" w14:textId="311CEC64" w:rsidR="00B32269" w:rsidRPr="00B32269" w:rsidRDefault="004C22D3" w:rsidP="00B32269">
      <w:pPr>
        <w:rPr>
          <w:sz w:val="36"/>
          <w:szCs w:val="36"/>
        </w:rPr>
      </w:pPr>
      <w:hyperlink r:id="rId70" w:history="1">
        <w:r w:rsidR="00B32269" w:rsidRPr="006F45BE">
          <w:rPr>
            <w:rStyle w:val="Hyperlink"/>
            <w:sz w:val="36"/>
            <w:szCs w:val="36"/>
          </w:rPr>
          <w:t>IEP</w:t>
        </w:r>
      </w:hyperlink>
      <w:r w:rsidR="00B32269" w:rsidRPr="00B32269">
        <w:rPr>
          <w:sz w:val="36"/>
          <w:szCs w:val="36"/>
        </w:rPr>
        <w:t xml:space="preserve"> – </w:t>
      </w:r>
      <w:r w:rsidR="002C6B37">
        <w:rPr>
          <w:sz w:val="36"/>
          <w:szCs w:val="36"/>
          <w:lang w:val="es-MX"/>
        </w:rPr>
        <w:t xml:space="preserve">Programa Educacional </w:t>
      </w:r>
      <w:r w:rsidR="002C6B37" w:rsidRPr="00F15671">
        <w:rPr>
          <w:sz w:val="36"/>
          <w:szCs w:val="36"/>
          <w:lang w:val="es-MX"/>
        </w:rPr>
        <w:t>Individualiz</w:t>
      </w:r>
      <w:r w:rsidR="002C6B37">
        <w:rPr>
          <w:sz w:val="36"/>
          <w:szCs w:val="36"/>
          <w:lang w:val="es-MX"/>
        </w:rPr>
        <w:t>ado</w:t>
      </w:r>
      <w:r w:rsidR="002C6B37" w:rsidRPr="00F15671">
        <w:rPr>
          <w:sz w:val="36"/>
          <w:szCs w:val="36"/>
          <w:lang w:val="es-MX"/>
        </w:rPr>
        <w:t xml:space="preserve"> (IEP</w:t>
      </w:r>
      <w:r w:rsidR="002C6B37">
        <w:rPr>
          <w:sz w:val="36"/>
          <w:szCs w:val="36"/>
          <w:lang w:val="es-MX"/>
        </w:rPr>
        <w:t xml:space="preserve"> por sus siglas en inglés</w:t>
      </w:r>
      <w:r w:rsidR="002C6B37" w:rsidRPr="00F15671">
        <w:rPr>
          <w:sz w:val="36"/>
          <w:szCs w:val="36"/>
          <w:lang w:val="es-MX"/>
        </w:rPr>
        <w:t>)</w:t>
      </w:r>
      <w:r w:rsidR="002C6B37">
        <w:rPr>
          <w:sz w:val="36"/>
          <w:szCs w:val="36"/>
          <w:lang w:val="es-MX"/>
        </w:rPr>
        <w:t xml:space="preserve"> es un plan escrito para cada estudiante con discapacidades que ha sido desarrollado por un equipo de profesionales (maestros, terapeutas, psicólogos, etc.) y padres de estudiantes. Los IEPs están basados en una evaluación </w:t>
      </w:r>
      <w:r w:rsidR="002C6B37">
        <w:rPr>
          <w:sz w:val="36"/>
          <w:szCs w:val="36"/>
          <w:lang w:val="es-MX"/>
        </w:rPr>
        <w:lastRenderedPageBreak/>
        <w:t>multidisciplinaria, describe el nivel actual de los logros académicos del estudiante y cómo su discapacidad afecta su participación y progreso dentro del currículum de educación general.</w:t>
      </w:r>
    </w:p>
    <w:p w14:paraId="5A0E16C1" w14:textId="77777777" w:rsidR="00B32269" w:rsidRPr="00B32269" w:rsidRDefault="00B32269" w:rsidP="00B32269">
      <w:pPr>
        <w:rPr>
          <w:sz w:val="36"/>
          <w:szCs w:val="36"/>
        </w:rPr>
      </w:pPr>
    </w:p>
    <w:p w14:paraId="698BD8EE" w14:textId="005AB82D" w:rsidR="00B32269" w:rsidRPr="00B32269" w:rsidRDefault="004C22D3" w:rsidP="00B32269">
      <w:pPr>
        <w:rPr>
          <w:sz w:val="36"/>
          <w:szCs w:val="36"/>
        </w:rPr>
      </w:pPr>
      <w:hyperlink r:id="rId71" w:history="1">
        <w:r w:rsidR="00B32269" w:rsidRPr="006F45BE">
          <w:rPr>
            <w:rStyle w:val="Hyperlink"/>
            <w:sz w:val="36"/>
            <w:szCs w:val="36"/>
          </w:rPr>
          <w:t>IPSE</w:t>
        </w:r>
      </w:hyperlink>
      <w:r w:rsidR="00B32269" w:rsidRPr="00B32269">
        <w:rPr>
          <w:sz w:val="36"/>
          <w:szCs w:val="36"/>
        </w:rPr>
        <w:t xml:space="preserve"> –  </w:t>
      </w:r>
      <w:r w:rsidR="002C6B37">
        <w:rPr>
          <w:sz w:val="36"/>
          <w:szCs w:val="36"/>
          <w:lang w:val="es-MX"/>
        </w:rPr>
        <w:t xml:space="preserve">Programas de Educación Post-Secundaria Inclusiva </w:t>
      </w:r>
      <w:r w:rsidR="002C6B37" w:rsidRPr="00F15671">
        <w:rPr>
          <w:sz w:val="36"/>
          <w:szCs w:val="36"/>
          <w:lang w:val="es-MX"/>
        </w:rPr>
        <w:t>(IPSE</w:t>
      </w:r>
      <w:r w:rsidR="002C6B37">
        <w:rPr>
          <w:sz w:val="36"/>
          <w:szCs w:val="36"/>
          <w:lang w:val="es-MX"/>
        </w:rPr>
        <w:t xml:space="preserve"> por sus siglas en inglés</w:t>
      </w:r>
      <w:r w:rsidR="002C6B37" w:rsidRPr="00F15671">
        <w:rPr>
          <w:sz w:val="36"/>
          <w:szCs w:val="36"/>
          <w:lang w:val="es-MX"/>
        </w:rPr>
        <w:t xml:space="preserve">) </w:t>
      </w:r>
      <w:r w:rsidR="002C6B37">
        <w:rPr>
          <w:sz w:val="36"/>
          <w:szCs w:val="36"/>
          <w:lang w:val="es-MX"/>
        </w:rPr>
        <w:t>son programas universitarios inclusivos que ofrecen a los estudiantes con discapacidades intelectuales y del desarrollo una variedad de experiencias y oportunidades para su crecimiento conforme se preparan para el siguiente capítulo de sus vidas.</w:t>
      </w:r>
    </w:p>
    <w:p w14:paraId="350E151A" w14:textId="77777777" w:rsidR="00B32269" w:rsidRPr="00B32269" w:rsidRDefault="00B32269" w:rsidP="00B32269">
      <w:pPr>
        <w:rPr>
          <w:sz w:val="36"/>
          <w:szCs w:val="36"/>
        </w:rPr>
      </w:pPr>
    </w:p>
    <w:p w14:paraId="784C5CD6" w14:textId="0E38C36A" w:rsidR="00B32269" w:rsidRPr="00B32269" w:rsidRDefault="004C22D3" w:rsidP="00B32269">
      <w:pPr>
        <w:rPr>
          <w:sz w:val="36"/>
          <w:szCs w:val="36"/>
        </w:rPr>
      </w:pPr>
      <w:hyperlink r:id="rId72" w:history="1">
        <w:r w:rsidR="00B32269" w:rsidRPr="006F45BE">
          <w:rPr>
            <w:rStyle w:val="Hyperlink"/>
            <w:sz w:val="36"/>
            <w:szCs w:val="36"/>
          </w:rPr>
          <w:t>P2P</w:t>
        </w:r>
      </w:hyperlink>
      <w:r w:rsidR="00B32269" w:rsidRPr="00B32269">
        <w:rPr>
          <w:sz w:val="36"/>
          <w:szCs w:val="36"/>
        </w:rPr>
        <w:t xml:space="preserve">– </w:t>
      </w:r>
      <w:r w:rsidR="002C6B37" w:rsidRPr="00F15671">
        <w:rPr>
          <w:sz w:val="36"/>
          <w:szCs w:val="36"/>
          <w:lang w:val="es-MX"/>
        </w:rPr>
        <w:t>Pa</w:t>
      </w:r>
      <w:r w:rsidR="002C6B37">
        <w:rPr>
          <w:sz w:val="36"/>
          <w:szCs w:val="36"/>
          <w:lang w:val="es-MX"/>
        </w:rPr>
        <w:t>dre a Padre</w:t>
      </w:r>
      <w:r w:rsidR="002C6B37" w:rsidRPr="00F15671">
        <w:rPr>
          <w:sz w:val="36"/>
          <w:szCs w:val="36"/>
          <w:lang w:val="es-MX"/>
        </w:rPr>
        <w:t xml:space="preserve"> (P2P</w:t>
      </w:r>
      <w:r w:rsidR="002C6B37">
        <w:rPr>
          <w:sz w:val="36"/>
          <w:szCs w:val="36"/>
          <w:lang w:val="es-MX"/>
        </w:rPr>
        <w:t xml:space="preserve"> por sus siglas en inglés</w:t>
      </w:r>
      <w:r w:rsidR="002C6B37" w:rsidRPr="00F15671">
        <w:rPr>
          <w:sz w:val="36"/>
          <w:szCs w:val="36"/>
          <w:lang w:val="es-MX"/>
        </w:rPr>
        <w:t xml:space="preserve">) </w:t>
      </w:r>
      <w:r w:rsidR="002C6B37">
        <w:rPr>
          <w:sz w:val="36"/>
          <w:szCs w:val="36"/>
          <w:lang w:val="es-MX"/>
        </w:rPr>
        <w:t xml:space="preserve">de </w:t>
      </w:r>
      <w:r w:rsidR="002C6B37" w:rsidRPr="00F15671">
        <w:rPr>
          <w:sz w:val="36"/>
          <w:szCs w:val="36"/>
          <w:lang w:val="es-MX"/>
        </w:rPr>
        <w:t xml:space="preserve">Georgia </w:t>
      </w:r>
      <w:r w:rsidR="002C6B37">
        <w:rPr>
          <w:sz w:val="36"/>
          <w:szCs w:val="36"/>
          <w:lang w:val="es-MX"/>
        </w:rPr>
        <w:t>ofrece una variedad de servicios a las familias de Georgia que han sido impactadas por las discapacidades o necesidades médicas especiales.</w:t>
      </w:r>
    </w:p>
    <w:p w14:paraId="24926824" w14:textId="77777777" w:rsidR="00B32269" w:rsidRPr="00B32269" w:rsidRDefault="00B32269" w:rsidP="00B32269">
      <w:pPr>
        <w:rPr>
          <w:sz w:val="36"/>
          <w:szCs w:val="36"/>
        </w:rPr>
      </w:pPr>
    </w:p>
    <w:p w14:paraId="1FB20439" w14:textId="3CBB0116" w:rsidR="00B32269" w:rsidRPr="00B32269" w:rsidRDefault="004C22D3" w:rsidP="00B32269">
      <w:pPr>
        <w:rPr>
          <w:sz w:val="36"/>
          <w:szCs w:val="36"/>
        </w:rPr>
      </w:pPr>
      <w:hyperlink r:id="rId73" w:history="1">
        <w:r w:rsidR="00B32269" w:rsidRPr="006F45BE">
          <w:rPr>
            <w:rStyle w:val="Hyperlink"/>
            <w:sz w:val="36"/>
            <w:szCs w:val="36"/>
          </w:rPr>
          <w:t>PMP</w:t>
        </w:r>
      </w:hyperlink>
      <w:r w:rsidR="00B32269" w:rsidRPr="00B32269">
        <w:rPr>
          <w:sz w:val="36"/>
          <w:szCs w:val="36"/>
        </w:rPr>
        <w:t xml:space="preserve">– </w:t>
      </w:r>
      <w:r w:rsidR="002C6B37">
        <w:rPr>
          <w:sz w:val="36"/>
          <w:szCs w:val="36"/>
          <w:lang w:val="es-MX"/>
        </w:rPr>
        <w:t xml:space="preserve">Asociación de Padres Mentores de </w:t>
      </w:r>
      <w:r w:rsidR="002C6B37" w:rsidRPr="00F15671">
        <w:rPr>
          <w:sz w:val="36"/>
          <w:szCs w:val="36"/>
          <w:lang w:val="es-MX"/>
        </w:rPr>
        <w:t>Georgia (PMP</w:t>
      </w:r>
      <w:r w:rsidR="002C6B37">
        <w:rPr>
          <w:sz w:val="36"/>
          <w:szCs w:val="36"/>
          <w:lang w:val="es-MX"/>
        </w:rPr>
        <w:t xml:space="preserve"> por sus siglas en inglés</w:t>
      </w:r>
      <w:r w:rsidR="002C6B37" w:rsidRPr="00F15671">
        <w:rPr>
          <w:sz w:val="36"/>
          <w:szCs w:val="36"/>
          <w:lang w:val="es-MX"/>
        </w:rPr>
        <w:t>)</w:t>
      </w:r>
      <w:r w:rsidR="002C6B37">
        <w:rPr>
          <w:sz w:val="36"/>
          <w:szCs w:val="36"/>
          <w:lang w:val="es-MX"/>
        </w:rPr>
        <w:t xml:space="preserve"> es un recurso escolar del </w:t>
      </w:r>
      <w:r w:rsidR="002C6B37" w:rsidRPr="00F15671">
        <w:rPr>
          <w:sz w:val="36"/>
          <w:szCs w:val="36"/>
          <w:lang w:val="es-MX"/>
        </w:rPr>
        <w:t xml:space="preserve">GaDOE </w:t>
      </w:r>
      <w:r w:rsidR="002C6B37">
        <w:rPr>
          <w:sz w:val="36"/>
          <w:szCs w:val="36"/>
          <w:lang w:val="es-MX"/>
        </w:rPr>
        <w:t>que asocia a padres con otros padres que tienen experiencias similares</w:t>
      </w:r>
      <w:r w:rsidR="00B32269" w:rsidRPr="00B32269">
        <w:rPr>
          <w:sz w:val="36"/>
          <w:szCs w:val="36"/>
        </w:rPr>
        <w:t xml:space="preserve">. </w:t>
      </w:r>
    </w:p>
    <w:p w14:paraId="0B58BBB4" w14:textId="77777777" w:rsidR="00B32269" w:rsidRPr="00B32269" w:rsidRDefault="00B32269" w:rsidP="00B32269">
      <w:pPr>
        <w:rPr>
          <w:sz w:val="36"/>
          <w:szCs w:val="36"/>
        </w:rPr>
      </w:pPr>
    </w:p>
    <w:p w14:paraId="66259652" w14:textId="4AC02B53" w:rsidR="00B32269" w:rsidRPr="00B32269" w:rsidRDefault="004C22D3" w:rsidP="00B32269">
      <w:pPr>
        <w:rPr>
          <w:sz w:val="36"/>
          <w:szCs w:val="36"/>
        </w:rPr>
      </w:pPr>
      <w:hyperlink r:id="rId74" w:history="1">
        <w:r w:rsidR="00B32269" w:rsidRPr="006F45BE">
          <w:rPr>
            <w:rStyle w:val="Hyperlink"/>
            <w:sz w:val="36"/>
            <w:szCs w:val="36"/>
          </w:rPr>
          <w:t>Project SEARCH</w:t>
        </w:r>
      </w:hyperlink>
      <w:r w:rsidR="00B32269" w:rsidRPr="00B32269">
        <w:rPr>
          <w:sz w:val="36"/>
          <w:szCs w:val="36"/>
        </w:rPr>
        <w:t xml:space="preserve"> – </w:t>
      </w:r>
      <w:r w:rsidR="002C6B37" w:rsidRPr="00F15671">
        <w:rPr>
          <w:sz w:val="36"/>
          <w:szCs w:val="36"/>
          <w:lang w:val="es-MX"/>
        </w:rPr>
        <w:t xml:space="preserve">Project SEARCH </w:t>
      </w:r>
      <w:r w:rsidR="002C6B37">
        <w:rPr>
          <w:sz w:val="36"/>
          <w:szCs w:val="36"/>
          <w:lang w:val="es-MX"/>
        </w:rPr>
        <w:t>es un programa guiado por comercios, que sirve como transición de preparatoria a empleo, sirve a estudiantes con discapacidades intelectuales y del desarrollo (I/DD por sus siglas en inglés) significativas. Toma lugar completamente en el sitio laboral y la meta de cada estudiante participante es un empleo competitivo</w:t>
      </w:r>
      <w:r w:rsidR="00B32269" w:rsidRPr="00B32269">
        <w:rPr>
          <w:sz w:val="36"/>
          <w:szCs w:val="36"/>
        </w:rPr>
        <w:t xml:space="preserve">. </w:t>
      </w:r>
    </w:p>
    <w:p w14:paraId="4B04AEE4" w14:textId="77777777" w:rsidR="00B32269" w:rsidRPr="00B32269" w:rsidRDefault="00B32269" w:rsidP="00B32269">
      <w:pPr>
        <w:rPr>
          <w:sz w:val="36"/>
          <w:szCs w:val="36"/>
        </w:rPr>
      </w:pPr>
    </w:p>
    <w:p w14:paraId="0DB63846" w14:textId="36080A96" w:rsidR="00B32269" w:rsidRDefault="004C22D3" w:rsidP="00B32269">
      <w:pPr>
        <w:rPr>
          <w:sz w:val="36"/>
          <w:szCs w:val="36"/>
        </w:rPr>
      </w:pPr>
      <w:hyperlink r:id="rId75" w:history="1">
        <w:r w:rsidR="006E681C">
          <w:rPr>
            <w:rStyle w:val="Hyperlink"/>
            <w:sz w:val="36"/>
            <w:szCs w:val="36"/>
          </w:rPr>
          <w:t>Secció</w:t>
        </w:r>
        <w:r w:rsidR="00B32269" w:rsidRPr="006F45BE">
          <w:rPr>
            <w:rStyle w:val="Hyperlink"/>
            <w:sz w:val="36"/>
            <w:szCs w:val="36"/>
          </w:rPr>
          <w:t>n 504</w:t>
        </w:r>
      </w:hyperlink>
      <w:r w:rsidR="00B32269" w:rsidRPr="00B32269">
        <w:rPr>
          <w:sz w:val="36"/>
          <w:szCs w:val="36"/>
        </w:rPr>
        <w:t xml:space="preserve"> – </w:t>
      </w:r>
      <w:r w:rsidR="006D6BC4">
        <w:rPr>
          <w:sz w:val="36"/>
          <w:szCs w:val="36"/>
          <w:lang w:val="es-MX"/>
        </w:rPr>
        <w:t>La Sección</w:t>
      </w:r>
      <w:r w:rsidR="006D6BC4" w:rsidRPr="00F15671">
        <w:rPr>
          <w:sz w:val="36"/>
          <w:szCs w:val="36"/>
          <w:lang w:val="es-MX"/>
        </w:rPr>
        <w:t xml:space="preserve"> 504 </w:t>
      </w:r>
      <w:r w:rsidR="006D6BC4">
        <w:rPr>
          <w:sz w:val="36"/>
          <w:szCs w:val="36"/>
          <w:lang w:val="es-MX"/>
        </w:rPr>
        <w:t>de la Ley de Rehabilitación de 1973 requiere que distritos escolares brinden educación pública gratuita y apropiada (FAPE por sus siglas en inglés) a estudiantes calificados dentro de su jurisdicción que tengan incapacidades físicas o mentales que limiten sustancialmente una o más actividades de vida, sin importar de la naturaleza o severidad de la discapacidad.</w:t>
      </w:r>
    </w:p>
    <w:p w14:paraId="622E61F1" w14:textId="28704D91" w:rsidR="009717C4" w:rsidRDefault="009717C4" w:rsidP="00B32269">
      <w:pPr>
        <w:rPr>
          <w:sz w:val="36"/>
          <w:szCs w:val="36"/>
        </w:rPr>
      </w:pPr>
    </w:p>
    <w:p w14:paraId="10DDA86D" w14:textId="2AA55BCC" w:rsidR="006D6BC4" w:rsidRPr="00F15671" w:rsidRDefault="00863295" w:rsidP="006D6BC4">
      <w:pPr>
        <w:rPr>
          <w:sz w:val="36"/>
          <w:szCs w:val="36"/>
          <w:lang w:val="es-MX"/>
        </w:rPr>
      </w:pPr>
      <w:r>
        <w:rPr>
          <w:sz w:val="36"/>
          <w:szCs w:val="36"/>
          <w:lang w:val="es-MX"/>
        </w:rPr>
        <w:t>Ésta</w:t>
      </w:r>
      <w:r w:rsidR="006D6BC4">
        <w:rPr>
          <w:sz w:val="36"/>
          <w:szCs w:val="36"/>
          <w:lang w:val="es-MX"/>
        </w:rPr>
        <w:t xml:space="preserve"> es Parte 2 de la Sesión Educativa del GCDD para ayudar a familias y estudiantes a navegar el Proceso IEP para poder tener la transición de preparatoria a universidad o empleo. </w:t>
      </w:r>
      <w:hyperlink r:id="rId76" w:history="1">
        <w:r w:rsidR="006D6BC4" w:rsidRPr="00F15671">
          <w:rPr>
            <w:rStyle w:val="Hyperlink"/>
            <w:sz w:val="36"/>
            <w:szCs w:val="36"/>
            <w:lang w:val="es-MX"/>
          </w:rPr>
          <w:t>Part</w:t>
        </w:r>
        <w:r w:rsidR="006D6BC4">
          <w:rPr>
            <w:rStyle w:val="Hyperlink"/>
            <w:sz w:val="36"/>
            <w:szCs w:val="36"/>
            <w:lang w:val="es-MX"/>
          </w:rPr>
          <w:t>e</w:t>
        </w:r>
        <w:r w:rsidR="006D6BC4" w:rsidRPr="00F15671">
          <w:rPr>
            <w:rStyle w:val="Hyperlink"/>
            <w:sz w:val="36"/>
            <w:szCs w:val="36"/>
            <w:lang w:val="es-MX"/>
          </w:rPr>
          <w:t xml:space="preserve"> 1 c</w:t>
        </w:r>
        <w:r w:rsidR="006D6BC4">
          <w:rPr>
            <w:rStyle w:val="Hyperlink"/>
            <w:sz w:val="36"/>
            <w:szCs w:val="36"/>
            <w:lang w:val="es-MX"/>
          </w:rPr>
          <w:t>ubre</w:t>
        </w:r>
        <w:r w:rsidR="006D6BC4" w:rsidRPr="00F15671">
          <w:rPr>
            <w:rStyle w:val="Hyperlink"/>
            <w:sz w:val="36"/>
            <w:szCs w:val="36"/>
            <w:lang w:val="es-MX"/>
          </w:rPr>
          <w:t xml:space="preserve"> derechos educativos y el Proceso IEP </w:t>
        </w:r>
        <w:r w:rsidR="006D6BC4">
          <w:rPr>
            <w:rStyle w:val="Hyperlink"/>
            <w:sz w:val="36"/>
            <w:szCs w:val="36"/>
            <w:lang w:val="es-MX"/>
          </w:rPr>
          <w:t xml:space="preserve">de años primarios hasta preparatoria y puede leer en la página web del </w:t>
        </w:r>
        <w:r w:rsidR="006D6BC4" w:rsidRPr="00F15671">
          <w:rPr>
            <w:rStyle w:val="Hyperlink"/>
            <w:sz w:val="36"/>
            <w:szCs w:val="36"/>
            <w:lang w:val="es-MX"/>
          </w:rPr>
          <w:t>GCDD.</w:t>
        </w:r>
      </w:hyperlink>
    </w:p>
    <w:p w14:paraId="4BEC2D48" w14:textId="3E91F3C8" w:rsidR="00B32269" w:rsidRDefault="00B32269" w:rsidP="00B32269">
      <w:pPr>
        <w:rPr>
          <w:sz w:val="36"/>
          <w:szCs w:val="36"/>
        </w:rPr>
      </w:pPr>
    </w:p>
    <w:p w14:paraId="786359F6" w14:textId="77777777" w:rsidR="00705CF0" w:rsidRDefault="00705CF0" w:rsidP="00B32269">
      <w:pPr>
        <w:pStyle w:val="Heading1"/>
      </w:pPr>
    </w:p>
    <w:p w14:paraId="16F22A2D" w14:textId="073E96FE" w:rsidR="00B32269" w:rsidRPr="004A2CA1" w:rsidRDefault="00B32269" w:rsidP="00B32269">
      <w:pPr>
        <w:pStyle w:val="Heading1"/>
      </w:pPr>
      <w:r w:rsidRPr="004A2CA1">
        <w:t>Calendar</w:t>
      </w:r>
      <w:r w:rsidR="001D366B" w:rsidRPr="004A2CA1">
        <w:t>io Comunitario</w:t>
      </w:r>
    </w:p>
    <w:p w14:paraId="229987EF" w14:textId="77777777" w:rsidR="00B32269" w:rsidRPr="004A2CA1" w:rsidRDefault="00B32269" w:rsidP="00B32269">
      <w:pPr>
        <w:rPr>
          <w:sz w:val="36"/>
          <w:szCs w:val="36"/>
        </w:rPr>
      </w:pPr>
    </w:p>
    <w:p w14:paraId="57D5EBD0" w14:textId="5628E081" w:rsidR="00B32269" w:rsidRPr="004A2CA1" w:rsidRDefault="00B32269" w:rsidP="00B32269">
      <w:pPr>
        <w:rPr>
          <w:sz w:val="36"/>
          <w:szCs w:val="36"/>
        </w:rPr>
      </w:pPr>
      <w:r w:rsidRPr="004A2CA1">
        <w:rPr>
          <w:sz w:val="36"/>
          <w:szCs w:val="36"/>
        </w:rPr>
        <w:t>JUL</w:t>
      </w:r>
      <w:r w:rsidR="001D366B" w:rsidRPr="004A2CA1">
        <w:rPr>
          <w:sz w:val="36"/>
          <w:szCs w:val="36"/>
        </w:rPr>
        <w:t>IO</w:t>
      </w:r>
    </w:p>
    <w:p w14:paraId="03BF2B95" w14:textId="32B3C394" w:rsidR="00B32269" w:rsidRPr="004A2CA1" w:rsidRDefault="00B32269" w:rsidP="00B32269">
      <w:pPr>
        <w:rPr>
          <w:sz w:val="36"/>
          <w:szCs w:val="36"/>
        </w:rPr>
      </w:pPr>
      <w:r w:rsidRPr="004A2CA1">
        <w:rPr>
          <w:sz w:val="36"/>
          <w:szCs w:val="36"/>
        </w:rPr>
        <w:t>19 – 20</w:t>
      </w:r>
      <w:r w:rsidR="001D366B" w:rsidRPr="004A2CA1">
        <w:rPr>
          <w:sz w:val="36"/>
          <w:szCs w:val="36"/>
        </w:rPr>
        <w:t xml:space="preserve"> de julio</w:t>
      </w:r>
      <w:r w:rsidRPr="004A2CA1">
        <w:rPr>
          <w:sz w:val="36"/>
          <w:szCs w:val="36"/>
        </w:rPr>
        <w:tab/>
      </w:r>
    </w:p>
    <w:p w14:paraId="61947CD5" w14:textId="77777777" w:rsidR="006D6BC4" w:rsidRPr="004A2CA1" w:rsidRDefault="006D6BC4" w:rsidP="006D6BC4">
      <w:pPr>
        <w:rPr>
          <w:sz w:val="36"/>
          <w:szCs w:val="36"/>
          <w:lang w:val="es-MX"/>
        </w:rPr>
      </w:pPr>
      <w:r w:rsidRPr="004A2CA1">
        <w:rPr>
          <w:sz w:val="36"/>
          <w:szCs w:val="36"/>
          <w:lang w:val="es-MX"/>
        </w:rPr>
        <w:t>¡Campamento para la Independencia del 2020!</w:t>
      </w:r>
    </w:p>
    <w:p w14:paraId="7B91C386" w14:textId="2B3DAB92" w:rsidR="00B32269" w:rsidRPr="004A2CA1" w:rsidRDefault="00B32269" w:rsidP="00B32269">
      <w:pPr>
        <w:rPr>
          <w:sz w:val="36"/>
          <w:szCs w:val="36"/>
        </w:rPr>
      </w:pPr>
      <w:r w:rsidRPr="004A2CA1">
        <w:rPr>
          <w:sz w:val="36"/>
          <w:szCs w:val="36"/>
        </w:rPr>
        <w:t>Camp Twin Lakes, Rutledge, GA</w:t>
      </w:r>
      <w:r w:rsidRPr="004A2CA1">
        <w:rPr>
          <w:sz w:val="36"/>
          <w:szCs w:val="36"/>
        </w:rPr>
        <w:br/>
      </w:r>
      <w:hyperlink r:id="rId77" w:history="1">
        <w:r w:rsidR="00AD2836" w:rsidRPr="004A2CA1">
          <w:rPr>
            <w:rStyle w:val="Hyperlink"/>
            <w:sz w:val="36"/>
            <w:szCs w:val="36"/>
          </w:rPr>
          <w:t>Regí</w:t>
        </w:r>
        <w:r w:rsidRPr="004A2CA1">
          <w:rPr>
            <w:rStyle w:val="Hyperlink"/>
            <w:sz w:val="36"/>
            <w:szCs w:val="36"/>
          </w:rPr>
          <w:t>st</w:t>
        </w:r>
        <w:r w:rsidR="00AD2836" w:rsidRPr="004A2CA1">
          <w:rPr>
            <w:rStyle w:val="Hyperlink"/>
            <w:sz w:val="36"/>
            <w:szCs w:val="36"/>
          </w:rPr>
          <w:t>rese e</w:t>
        </w:r>
        <w:r w:rsidRPr="004A2CA1">
          <w:rPr>
            <w:rStyle w:val="Hyperlink"/>
            <w:sz w:val="36"/>
            <w:szCs w:val="36"/>
          </w:rPr>
          <w:t>n</w:t>
        </w:r>
        <w:r w:rsidR="00AD2836" w:rsidRPr="004A2CA1">
          <w:rPr>
            <w:rStyle w:val="Hyperlink"/>
            <w:sz w:val="36"/>
            <w:szCs w:val="36"/>
          </w:rPr>
          <w:t xml:space="preserve"> lí</w:t>
        </w:r>
        <w:r w:rsidRPr="004A2CA1">
          <w:rPr>
            <w:rStyle w:val="Hyperlink"/>
            <w:sz w:val="36"/>
            <w:szCs w:val="36"/>
          </w:rPr>
          <w:t>ne</w:t>
        </w:r>
      </w:hyperlink>
      <w:r w:rsidR="00AD2836" w:rsidRPr="004A2CA1">
        <w:rPr>
          <w:rStyle w:val="Hyperlink"/>
          <w:sz w:val="36"/>
          <w:szCs w:val="36"/>
        </w:rPr>
        <w:t>a</w:t>
      </w:r>
      <w:r w:rsidRPr="004A2CA1">
        <w:rPr>
          <w:sz w:val="36"/>
          <w:szCs w:val="36"/>
        </w:rPr>
        <w:t xml:space="preserve"> </w:t>
      </w:r>
    </w:p>
    <w:p w14:paraId="5C97887B" w14:textId="77777777" w:rsidR="00B32269" w:rsidRPr="004A2CA1" w:rsidRDefault="00B32269" w:rsidP="00B32269">
      <w:pPr>
        <w:rPr>
          <w:sz w:val="36"/>
          <w:szCs w:val="36"/>
        </w:rPr>
      </w:pPr>
    </w:p>
    <w:p w14:paraId="2206E43E" w14:textId="014A68BD" w:rsidR="00B32269" w:rsidRPr="004A2CA1" w:rsidRDefault="00B32269" w:rsidP="00B32269">
      <w:pPr>
        <w:rPr>
          <w:sz w:val="36"/>
          <w:szCs w:val="36"/>
        </w:rPr>
      </w:pPr>
      <w:r w:rsidRPr="004A2CA1">
        <w:rPr>
          <w:sz w:val="36"/>
          <w:szCs w:val="36"/>
        </w:rPr>
        <w:t>20</w:t>
      </w:r>
      <w:r w:rsidR="001D366B" w:rsidRPr="004A2CA1">
        <w:rPr>
          <w:sz w:val="36"/>
          <w:szCs w:val="36"/>
        </w:rPr>
        <w:t xml:space="preserve"> de julio</w:t>
      </w:r>
      <w:r w:rsidRPr="004A2CA1">
        <w:rPr>
          <w:sz w:val="36"/>
          <w:szCs w:val="36"/>
        </w:rPr>
        <w:t xml:space="preserve"> – </w:t>
      </w:r>
      <w:r w:rsidR="001D366B" w:rsidRPr="004A2CA1">
        <w:rPr>
          <w:sz w:val="36"/>
          <w:szCs w:val="36"/>
        </w:rPr>
        <w:t xml:space="preserve">7 de agosto </w:t>
      </w:r>
    </w:p>
    <w:p w14:paraId="60C3A27F" w14:textId="77777777" w:rsidR="006D6BC4" w:rsidRPr="004A2CA1" w:rsidRDefault="006D6BC4" w:rsidP="006D6BC4">
      <w:pPr>
        <w:spacing w:line="276" w:lineRule="auto"/>
        <w:rPr>
          <w:sz w:val="36"/>
          <w:szCs w:val="36"/>
          <w:lang w:val="es-MX"/>
        </w:rPr>
      </w:pPr>
      <w:r w:rsidRPr="004A2CA1">
        <w:rPr>
          <w:sz w:val="36"/>
          <w:szCs w:val="36"/>
          <w:lang w:val="es-MX"/>
        </w:rPr>
        <w:t>La Conferencia Anual de Vida Independiente NCIL 2020: Evolución de nuestra Revolución (Virtual)</w:t>
      </w:r>
    </w:p>
    <w:p w14:paraId="20FC4A58" w14:textId="786797CB" w:rsidR="00B32269" w:rsidRPr="004A2CA1" w:rsidRDefault="004C22D3" w:rsidP="00B32269">
      <w:pPr>
        <w:rPr>
          <w:sz w:val="36"/>
          <w:szCs w:val="36"/>
        </w:rPr>
      </w:pPr>
      <w:hyperlink r:id="rId78" w:history="1">
        <w:r w:rsidR="00AD2836" w:rsidRPr="004A2CA1">
          <w:rPr>
            <w:rStyle w:val="Hyperlink"/>
            <w:sz w:val="36"/>
            <w:szCs w:val="36"/>
          </w:rPr>
          <w:t>Regíst</w:t>
        </w:r>
        <w:r w:rsidR="00B32269" w:rsidRPr="004A2CA1">
          <w:rPr>
            <w:rStyle w:val="Hyperlink"/>
            <w:sz w:val="36"/>
            <w:szCs w:val="36"/>
          </w:rPr>
          <w:t>r</w:t>
        </w:r>
        <w:r w:rsidR="00AD2836" w:rsidRPr="004A2CA1">
          <w:rPr>
            <w:rStyle w:val="Hyperlink"/>
            <w:sz w:val="36"/>
            <w:szCs w:val="36"/>
          </w:rPr>
          <w:t>ese e</w:t>
        </w:r>
        <w:r w:rsidR="00B32269" w:rsidRPr="004A2CA1">
          <w:rPr>
            <w:rStyle w:val="Hyperlink"/>
            <w:sz w:val="36"/>
            <w:szCs w:val="36"/>
          </w:rPr>
          <w:t>n</w:t>
        </w:r>
        <w:r w:rsidR="00AD2836" w:rsidRPr="004A2CA1">
          <w:rPr>
            <w:rStyle w:val="Hyperlink"/>
            <w:sz w:val="36"/>
            <w:szCs w:val="36"/>
          </w:rPr>
          <w:t xml:space="preserve"> lí</w:t>
        </w:r>
        <w:r w:rsidR="00B32269" w:rsidRPr="004A2CA1">
          <w:rPr>
            <w:rStyle w:val="Hyperlink"/>
            <w:sz w:val="36"/>
            <w:szCs w:val="36"/>
          </w:rPr>
          <w:t>ne</w:t>
        </w:r>
      </w:hyperlink>
      <w:r w:rsidR="00AD2836" w:rsidRPr="004A2CA1">
        <w:rPr>
          <w:rStyle w:val="Hyperlink"/>
          <w:sz w:val="36"/>
          <w:szCs w:val="36"/>
        </w:rPr>
        <w:t>a</w:t>
      </w:r>
    </w:p>
    <w:p w14:paraId="23EBFDBA" w14:textId="77777777" w:rsidR="00B32269" w:rsidRPr="004A2CA1" w:rsidRDefault="00B32269" w:rsidP="00B32269">
      <w:pPr>
        <w:rPr>
          <w:sz w:val="36"/>
          <w:szCs w:val="36"/>
        </w:rPr>
      </w:pPr>
    </w:p>
    <w:p w14:paraId="305482A9" w14:textId="65EB32B8" w:rsidR="00B32269" w:rsidRPr="004A2CA1" w:rsidRDefault="00B32269" w:rsidP="00B32269">
      <w:pPr>
        <w:rPr>
          <w:sz w:val="36"/>
          <w:szCs w:val="36"/>
        </w:rPr>
      </w:pPr>
      <w:r w:rsidRPr="004A2CA1">
        <w:rPr>
          <w:sz w:val="36"/>
          <w:szCs w:val="36"/>
        </w:rPr>
        <w:lastRenderedPageBreak/>
        <w:t>20</w:t>
      </w:r>
      <w:r w:rsidR="001D366B" w:rsidRPr="004A2CA1">
        <w:rPr>
          <w:sz w:val="36"/>
          <w:szCs w:val="36"/>
        </w:rPr>
        <w:t xml:space="preserve"> de julio</w:t>
      </w:r>
      <w:r w:rsidRPr="004A2CA1">
        <w:rPr>
          <w:sz w:val="36"/>
          <w:szCs w:val="36"/>
        </w:rPr>
        <w:t>, 4 – 5 PM</w:t>
      </w:r>
      <w:r w:rsidRPr="004A2CA1">
        <w:rPr>
          <w:sz w:val="36"/>
          <w:szCs w:val="36"/>
        </w:rPr>
        <w:tab/>
      </w:r>
    </w:p>
    <w:p w14:paraId="53A0F187" w14:textId="77777777" w:rsidR="006D6BC4" w:rsidRPr="004A2CA1" w:rsidRDefault="006D6BC4" w:rsidP="006D6BC4">
      <w:pPr>
        <w:spacing w:line="276" w:lineRule="auto"/>
        <w:rPr>
          <w:sz w:val="36"/>
          <w:szCs w:val="36"/>
          <w:lang w:val="es-MX"/>
        </w:rPr>
      </w:pPr>
      <w:r w:rsidRPr="004A2CA1">
        <w:rPr>
          <w:sz w:val="36"/>
          <w:szCs w:val="36"/>
          <w:lang w:val="es-MX"/>
        </w:rPr>
        <w:t xml:space="preserve">¡Comunidad fuerte! Con Uniting for Change y autodefensores  </w:t>
      </w:r>
    </w:p>
    <w:p w14:paraId="2AFC1B30" w14:textId="5D61E514" w:rsidR="006D6BC4" w:rsidRPr="004A2CA1" w:rsidRDefault="006D6BC4" w:rsidP="006D6BC4">
      <w:pPr>
        <w:rPr>
          <w:sz w:val="36"/>
          <w:szCs w:val="36"/>
          <w:lang w:val="es-MX"/>
        </w:rPr>
      </w:pPr>
      <w:r w:rsidRPr="004A2CA1">
        <w:rPr>
          <w:sz w:val="36"/>
          <w:szCs w:val="36"/>
          <w:lang w:val="es-MX"/>
        </w:rPr>
        <w:t xml:space="preserve">Llamada Zoom </w:t>
      </w:r>
    </w:p>
    <w:p w14:paraId="09BCDC3A" w14:textId="436AD064" w:rsidR="00B32269" w:rsidRPr="004A2CA1" w:rsidRDefault="004C22D3" w:rsidP="006D6BC4">
      <w:pPr>
        <w:rPr>
          <w:sz w:val="36"/>
          <w:szCs w:val="36"/>
        </w:rPr>
      </w:pPr>
      <w:hyperlink r:id="rId79" w:history="1">
        <w:r w:rsidR="00AD2836" w:rsidRPr="004A2CA1">
          <w:rPr>
            <w:rStyle w:val="Hyperlink"/>
            <w:sz w:val="36"/>
            <w:szCs w:val="36"/>
          </w:rPr>
          <w:t>Regí</w:t>
        </w:r>
        <w:r w:rsidR="00B32269" w:rsidRPr="004A2CA1">
          <w:rPr>
            <w:rStyle w:val="Hyperlink"/>
            <w:sz w:val="36"/>
            <w:szCs w:val="36"/>
          </w:rPr>
          <w:t>st</w:t>
        </w:r>
        <w:r w:rsidR="00AD2836" w:rsidRPr="004A2CA1">
          <w:rPr>
            <w:rStyle w:val="Hyperlink"/>
            <w:sz w:val="36"/>
            <w:szCs w:val="36"/>
          </w:rPr>
          <w:t>rese e</w:t>
        </w:r>
        <w:r w:rsidR="00B32269" w:rsidRPr="004A2CA1">
          <w:rPr>
            <w:rStyle w:val="Hyperlink"/>
            <w:sz w:val="36"/>
            <w:szCs w:val="36"/>
          </w:rPr>
          <w:t>n</w:t>
        </w:r>
        <w:r w:rsidR="00AD2836" w:rsidRPr="004A2CA1">
          <w:rPr>
            <w:rStyle w:val="Hyperlink"/>
            <w:sz w:val="36"/>
            <w:szCs w:val="36"/>
          </w:rPr>
          <w:t xml:space="preserve"> lí</w:t>
        </w:r>
        <w:r w:rsidR="00B32269" w:rsidRPr="004A2CA1">
          <w:rPr>
            <w:rStyle w:val="Hyperlink"/>
            <w:sz w:val="36"/>
            <w:szCs w:val="36"/>
          </w:rPr>
          <w:t>ne</w:t>
        </w:r>
      </w:hyperlink>
      <w:r w:rsidR="00AD2836" w:rsidRPr="004A2CA1">
        <w:rPr>
          <w:rStyle w:val="Hyperlink"/>
          <w:sz w:val="36"/>
          <w:szCs w:val="36"/>
        </w:rPr>
        <w:t>a</w:t>
      </w:r>
    </w:p>
    <w:p w14:paraId="762FE364" w14:textId="77777777" w:rsidR="00B32269" w:rsidRPr="004A2CA1" w:rsidRDefault="00B32269" w:rsidP="00B32269">
      <w:pPr>
        <w:rPr>
          <w:sz w:val="36"/>
          <w:szCs w:val="36"/>
        </w:rPr>
      </w:pPr>
    </w:p>
    <w:p w14:paraId="2D5950C6" w14:textId="3E233E13" w:rsidR="00B32269" w:rsidRPr="004A2CA1" w:rsidRDefault="00B32269" w:rsidP="006D6BC4">
      <w:pPr>
        <w:spacing w:line="276" w:lineRule="auto"/>
        <w:rPr>
          <w:sz w:val="36"/>
          <w:szCs w:val="36"/>
          <w:lang w:val="es-MX"/>
        </w:rPr>
      </w:pPr>
      <w:r w:rsidRPr="004A2CA1">
        <w:rPr>
          <w:sz w:val="36"/>
          <w:szCs w:val="36"/>
        </w:rPr>
        <w:t>21</w:t>
      </w:r>
      <w:r w:rsidR="001D366B" w:rsidRPr="004A2CA1">
        <w:rPr>
          <w:sz w:val="36"/>
          <w:szCs w:val="36"/>
        </w:rPr>
        <w:t xml:space="preserve"> de julio</w:t>
      </w:r>
      <w:r w:rsidRPr="004A2CA1">
        <w:rPr>
          <w:sz w:val="36"/>
          <w:szCs w:val="36"/>
        </w:rPr>
        <w:t>, 2 – 3 PM</w:t>
      </w:r>
      <w:r w:rsidRPr="004A2CA1">
        <w:rPr>
          <w:sz w:val="36"/>
          <w:szCs w:val="36"/>
        </w:rPr>
        <w:br/>
      </w:r>
      <w:r w:rsidR="006D6BC4" w:rsidRPr="004A2CA1">
        <w:rPr>
          <w:sz w:val="36"/>
          <w:szCs w:val="36"/>
          <w:lang w:val="es-MX"/>
        </w:rPr>
        <w:t>Tutorial Zoom para principiantes</w:t>
      </w:r>
      <w:r w:rsidRPr="004A2CA1">
        <w:rPr>
          <w:sz w:val="36"/>
          <w:szCs w:val="36"/>
        </w:rPr>
        <w:br/>
        <w:t xml:space="preserve">The Arc Georgia  </w:t>
      </w:r>
      <w:r w:rsidRPr="004A2CA1">
        <w:rPr>
          <w:sz w:val="36"/>
          <w:szCs w:val="36"/>
        </w:rPr>
        <w:br/>
      </w:r>
      <w:hyperlink r:id="rId80" w:history="1">
        <w:r w:rsidR="00AD2836" w:rsidRPr="004A2CA1">
          <w:rPr>
            <w:rStyle w:val="Hyperlink"/>
            <w:sz w:val="36"/>
            <w:szCs w:val="36"/>
          </w:rPr>
          <w:t>Regí</w:t>
        </w:r>
        <w:r w:rsidRPr="004A2CA1">
          <w:rPr>
            <w:rStyle w:val="Hyperlink"/>
            <w:sz w:val="36"/>
            <w:szCs w:val="36"/>
          </w:rPr>
          <w:t>st</w:t>
        </w:r>
        <w:r w:rsidR="00AD2836" w:rsidRPr="004A2CA1">
          <w:rPr>
            <w:rStyle w:val="Hyperlink"/>
            <w:sz w:val="36"/>
            <w:szCs w:val="36"/>
          </w:rPr>
          <w:t>rese e</w:t>
        </w:r>
        <w:r w:rsidRPr="004A2CA1">
          <w:rPr>
            <w:rStyle w:val="Hyperlink"/>
            <w:sz w:val="36"/>
            <w:szCs w:val="36"/>
          </w:rPr>
          <w:t>n</w:t>
        </w:r>
        <w:r w:rsidR="00AD2836" w:rsidRPr="004A2CA1">
          <w:rPr>
            <w:rStyle w:val="Hyperlink"/>
            <w:sz w:val="36"/>
            <w:szCs w:val="36"/>
          </w:rPr>
          <w:t xml:space="preserve"> lí</w:t>
        </w:r>
        <w:r w:rsidRPr="004A2CA1">
          <w:rPr>
            <w:rStyle w:val="Hyperlink"/>
            <w:sz w:val="36"/>
            <w:szCs w:val="36"/>
          </w:rPr>
          <w:t>ne</w:t>
        </w:r>
      </w:hyperlink>
      <w:r w:rsidR="00AD2836" w:rsidRPr="004A2CA1">
        <w:rPr>
          <w:rStyle w:val="Hyperlink"/>
          <w:sz w:val="36"/>
          <w:szCs w:val="36"/>
        </w:rPr>
        <w:t>a</w:t>
      </w:r>
    </w:p>
    <w:p w14:paraId="1AB77771" w14:textId="77777777" w:rsidR="00B32269" w:rsidRPr="004A2CA1" w:rsidRDefault="00B32269" w:rsidP="00B32269">
      <w:pPr>
        <w:rPr>
          <w:sz w:val="36"/>
          <w:szCs w:val="36"/>
        </w:rPr>
      </w:pPr>
    </w:p>
    <w:p w14:paraId="567C7C24" w14:textId="42606D14" w:rsidR="00B32269" w:rsidRPr="004A2CA1" w:rsidRDefault="00B32269" w:rsidP="006D6BC4">
      <w:pPr>
        <w:spacing w:line="276" w:lineRule="auto"/>
        <w:rPr>
          <w:sz w:val="36"/>
          <w:szCs w:val="36"/>
          <w:lang w:val="es-MX"/>
        </w:rPr>
      </w:pPr>
      <w:r w:rsidRPr="004A2CA1">
        <w:rPr>
          <w:sz w:val="36"/>
          <w:szCs w:val="36"/>
        </w:rPr>
        <w:t>22</w:t>
      </w:r>
      <w:r w:rsidR="001D366B" w:rsidRPr="004A2CA1">
        <w:rPr>
          <w:sz w:val="36"/>
          <w:szCs w:val="36"/>
        </w:rPr>
        <w:t xml:space="preserve"> de julio</w:t>
      </w:r>
      <w:r w:rsidRPr="004A2CA1">
        <w:rPr>
          <w:sz w:val="36"/>
          <w:szCs w:val="36"/>
        </w:rPr>
        <w:t>, 12 – 1:30 PM</w:t>
      </w:r>
      <w:r w:rsidRPr="004A2CA1">
        <w:rPr>
          <w:sz w:val="36"/>
          <w:szCs w:val="36"/>
        </w:rPr>
        <w:br/>
      </w:r>
      <w:r w:rsidR="006D6BC4" w:rsidRPr="004A2CA1">
        <w:rPr>
          <w:sz w:val="36"/>
          <w:szCs w:val="36"/>
          <w:lang w:val="es-MX"/>
        </w:rPr>
        <w:t xml:space="preserve">Discapacidad y los medios: Discusión sobre el Aniversario ADA </w:t>
      </w:r>
      <w:r w:rsidRPr="004A2CA1">
        <w:rPr>
          <w:sz w:val="36"/>
          <w:szCs w:val="36"/>
        </w:rPr>
        <w:br/>
      </w:r>
      <w:hyperlink r:id="rId81" w:history="1">
        <w:r w:rsidR="00AD2836" w:rsidRPr="004A2CA1">
          <w:rPr>
            <w:rStyle w:val="Hyperlink"/>
            <w:sz w:val="36"/>
            <w:szCs w:val="36"/>
          </w:rPr>
          <w:t>Regí</w:t>
        </w:r>
        <w:r w:rsidRPr="004A2CA1">
          <w:rPr>
            <w:rStyle w:val="Hyperlink"/>
            <w:sz w:val="36"/>
            <w:szCs w:val="36"/>
          </w:rPr>
          <w:t>st</w:t>
        </w:r>
        <w:r w:rsidR="00AD2836" w:rsidRPr="004A2CA1">
          <w:rPr>
            <w:rStyle w:val="Hyperlink"/>
            <w:sz w:val="36"/>
            <w:szCs w:val="36"/>
          </w:rPr>
          <w:t>rese G</w:t>
        </w:r>
        <w:r w:rsidRPr="004A2CA1">
          <w:rPr>
            <w:rStyle w:val="Hyperlink"/>
            <w:sz w:val="36"/>
            <w:szCs w:val="36"/>
          </w:rPr>
          <w:t>R</w:t>
        </w:r>
        <w:r w:rsidR="00AD2836" w:rsidRPr="004A2CA1">
          <w:rPr>
            <w:rStyle w:val="Hyperlink"/>
            <w:sz w:val="36"/>
            <w:szCs w:val="36"/>
          </w:rPr>
          <w:t>ATIS e</w:t>
        </w:r>
        <w:r w:rsidRPr="004A2CA1">
          <w:rPr>
            <w:rStyle w:val="Hyperlink"/>
            <w:sz w:val="36"/>
            <w:szCs w:val="36"/>
          </w:rPr>
          <w:t>n</w:t>
        </w:r>
        <w:r w:rsidR="00AD2836" w:rsidRPr="004A2CA1">
          <w:rPr>
            <w:rStyle w:val="Hyperlink"/>
            <w:sz w:val="36"/>
            <w:szCs w:val="36"/>
          </w:rPr>
          <w:t xml:space="preserve"> lí</w:t>
        </w:r>
        <w:r w:rsidRPr="004A2CA1">
          <w:rPr>
            <w:rStyle w:val="Hyperlink"/>
            <w:sz w:val="36"/>
            <w:szCs w:val="36"/>
          </w:rPr>
          <w:t>ne</w:t>
        </w:r>
      </w:hyperlink>
      <w:r w:rsidR="00AD2836" w:rsidRPr="004A2CA1">
        <w:rPr>
          <w:rStyle w:val="Hyperlink"/>
          <w:sz w:val="36"/>
          <w:szCs w:val="36"/>
        </w:rPr>
        <w:t>a</w:t>
      </w:r>
      <w:r w:rsidRPr="004A2CA1">
        <w:rPr>
          <w:sz w:val="36"/>
          <w:szCs w:val="36"/>
        </w:rPr>
        <w:t xml:space="preserve"> </w:t>
      </w:r>
    </w:p>
    <w:p w14:paraId="10319D38" w14:textId="77777777" w:rsidR="00B32269" w:rsidRPr="004A2CA1" w:rsidRDefault="00B32269" w:rsidP="00B32269">
      <w:pPr>
        <w:rPr>
          <w:sz w:val="36"/>
          <w:szCs w:val="36"/>
        </w:rPr>
      </w:pPr>
    </w:p>
    <w:p w14:paraId="0F5EDB7B" w14:textId="4E651557" w:rsidR="00B32269" w:rsidRPr="004A2CA1" w:rsidRDefault="00B32269" w:rsidP="00B32269">
      <w:pPr>
        <w:rPr>
          <w:sz w:val="36"/>
          <w:szCs w:val="36"/>
        </w:rPr>
      </w:pPr>
      <w:r w:rsidRPr="004A2CA1">
        <w:rPr>
          <w:sz w:val="36"/>
          <w:szCs w:val="36"/>
        </w:rPr>
        <w:t>27</w:t>
      </w:r>
      <w:r w:rsidR="001D366B" w:rsidRPr="004A2CA1">
        <w:rPr>
          <w:sz w:val="36"/>
          <w:szCs w:val="36"/>
        </w:rPr>
        <w:t xml:space="preserve"> de julio</w:t>
      </w:r>
      <w:r w:rsidRPr="004A2CA1">
        <w:rPr>
          <w:sz w:val="36"/>
          <w:szCs w:val="36"/>
        </w:rPr>
        <w:t>, 4 – 5 PM</w:t>
      </w:r>
      <w:r w:rsidRPr="004A2CA1">
        <w:rPr>
          <w:sz w:val="36"/>
          <w:szCs w:val="36"/>
        </w:rPr>
        <w:tab/>
      </w:r>
    </w:p>
    <w:p w14:paraId="20D5BD94" w14:textId="77777777" w:rsidR="006D6BC4" w:rsidRPr="004A2CA1" w:rsidRDefault="006D6BC4" w:rsidP="006D6BC4">
      <w:pPr>
        <w:spacing w:line="276" w:lineRule="auto"/>
        <w:rPr>
          <w:sz w:val="36"/>
          <w:szCs w:val="36"/>
          <w:lang w:val="es-MX"/>
        </w:rPr>
      </w:pPr>
      <w:r w:rsidRPr="004A2CA1">
        <w:rPr>
          <w:sz w:val="36"/>
          <w:szCs w:val="36"/>
          <w:lang w:val="es-MX"/>
        </w:rPr>
        <w:t xml:space="preserve">¡Comunidad fuerte! Con Uniting for Change y autodefensores  </w:t>
      </w:r>
    </w:p>
    <w:p w14:paraId="7456DC29" w14:textId="02F1F5AB" w:rsidR="00B32269" w:rsidRPr="004A2CA1" w:rsidRDefault="006D6BC4" w:rsidP="006D6BC4">
      <w:pPr>
        <w:rPr>
          <w:sz w:val="36"/>
          <w:szCs w:val="36"/>
        </w:rPr>
      </w:pPr>
      <w:r w:rsidRPr="004A2CA1">
        <w:rPr>
          <w:sz w:val="36"/>
          <w:szCs w:val="36"/>
          <w:lang w:val="es-MX"/>
        </w:rPr>
        <w:t>Llam</w:t>
      </w:r>
      <w:r w:rsidR="00705CF0">
        <w:rPr>
          <w:sz w:val="36"/>
          <w:szCs w:val="36"/>
          <w:lang w:val="es-MX"/>
        </w:rPr>
        <w:t>a</w:t>
      </w:r>
      <w:r w:rsidRPr="004A2CA1">
        <w:rPr>
          <w:sz w:val="36"/>
          <w:szCs w:val="36"/>
          <w:lang w:val="es-MX"/>
        </w:rPr>
        <w:t>da Zoom</w:t>
      </w:r>
      <w:r w:rsidR="00B32269" w:rsidRPr="004A2CA1">
        <w:rPr>
          <w:sz w:val="36"/>
          <w:szCs w:val="36"/>
        </w:rPr>
        <w:br/>
      </w:r>
      <w:hyperlink r:id="rId82" w:history="1">
        <w:r w:rsidR="00AD2836" w:rsidRPr="004A2CA1">
          <w:rPr>
            <w:rStyle w:val="Hyperlink"/>
            <w:sz w:val="36"/>
            <w:szCs w:val="36"/>
          </w:rPr>
          <w:t>Regí</w:t>
        </w:r>
        <w:r w:rsidR="006F45BE" w:rsidRPr="004A2CA1">
          <w:rPr>
            <w:rStyle w:val="Hyperlink"/>
            <w:sz w:val="36"/>
            <w:szCs w:val="36"/>
          </w:rPr>
          <w:t>st</w:t>
        </w:r>
        <w:r w:rsidR="00AD2836" w:rsidRPr="004A2CA1">
          <w:rPr>
            <w:rStyle w:val="Hyperlink"/>
            <w:sz w:val="36"/>
            <w:szCs w:val="36"/>
          </w:rPr>
          <w:t>rese e</w:t>
        </w:r>
        <w:r w:rsidR="006F45BE" w:rsidRPr="004A2CA1">
          <w:rPr>
            <w:rStyle w:val="Hyperlink"/>
            <w:sz w:val="36"/>
            <w:szCs w:val="36"/>
          </w:rPr>
          <w:t>n</w:t>
        </w:r>
        <w:r w:rsidR="00AD2836" w:rsidRPr="004A2CA1">
          <w:rPr>
            <w:rStyle w:val="Hyperlink"/>
            <w:sz w:val="36"/>
            <w:szCs w:val="36"/>
          </w:rPr>
          <w:t xml:space="preserve"> lí</w:t>
        </w:r>
        <w:r w:rsidR="006F45BE" w:rsidRPr="004A2CA1">
          <w:rPr>
            <w:rStyle w:val="Hyperlink"/>
            <w:sz w:val="36"/>
            <w:szCs w:val="36"/>
          </w:rPr>
          <w:t>ne</w:t>
        </w:r>
      </w:hyperlink>
      <w:r w:rsidR="00AD2836" w:rsidRPr="004A2CA1">
        <w:rPr>
          <w:rStyle w:val="Hyperlink"/>
          <w:sz w:val="36"/>
          <w:szCs w:val="36"/>
        </w:rPr>
        <w:t>a</w:t>
      </w:r>
    </w:p>
    <w:p w14:paraId="1242D4F1" w14:textId="77777777" w:rsidR="00B32269" w:rsidRPr="004A2CA1" w:rsidRDefault="00B32269" w:rsidP="00B32269">
      <w:pPr>
        <w:rPr>
          <w:sz w:val="36"/>
          <w:szCs w:val="36"/>
        </w:rPr>
      </w:pPr>
    </w:p>
    <w:p w14:paraId="1258066A" w14:textId="2906CCDC" w:rsidR="00B32269" w:rsidRPr="004A2CA1" w:rsidRDefault="00B32269" w:rsidP="00B32269">
      <w:pPr>
        <w:rPr>
          <w:sz w:val="36"/>
          <w:szCs w:val="36"/>
        </w:rPr>
      </w:pPr>
      <w:r w:rsidRPr="004A2CA1">
        <w:rPr>
          <w:sz w:val="36"/>
          <w:szCs w:val="36"/>
        </w:rPr>
        <w:t>28 – 30</w:t>
      </w:r>
      <w:r w:rsidR="001D366B" w:rsidRPr="004A2CA1">
        <w:rPr>
          <w:sz w:val="36"/>
          <w:szCs w:val="36"/>
        </w:rPr>
        <w:t xml:space="preserve"> de julio</w:t>
      </w:r>
      <w:r w:rsidRPr="004A2CA1">
        <w:rPr>
          <w:sz w:val="36"/>
          <w:szCs w:val="36"/>
        </w:rPr>
        <w:tab/>
      </w:r>
    </w:p>
    <w:p w14:paraId="43491033" w14:textId="120F2AA8" w:rsidR="00B32269" w:rsidRPr="004A2CA1" w:rsidRDefault="006D6BC4" w:rsidP="00B32269">
      <w:pPr>
        <w:rPr>
          <w:sz w:val="36"/>
          <w:szCs w:val="36"/>
        </w:rPr>
      </w:pPr>
      <w:r w:rsidRPr="004A2CA1">
        <w:rPr>
          <w:sz w:val="36"/>
          <w:szCs w:val="36"/>
          <w:lang w:val="es-MX"/>
        </w:rPr>
        <w:t>Llamada Zoom de la Conferencia Virtual SEPSEA 2020</w:t>
      </w:r>
      <w:r w:rsidR="00B32269" w:rsidRPr="004A2CA1">
        <w:rPr>
          <w:sz w:val="36"/>
          <w:szCs w:val="36"/>
        </w:rPr>
        <w:br/>
      </w:r>
      <w:hyperlink r:id="rId83" w:history="1">
        <w:r w:rsidR="00AD2836" w:rsidRPr="004A2CA1">
          <w:rPr>
            <w:rStyle w:val="Hyperlink"/>
            <w:sz w:val="36"/>
            <w:szCs w:val="36"/>
          </w:rPr>
          <w:t>Regí</w:t>
        </w:r>
        <w:r w:rsidR="00B32269" w:rsidRPr="004A2CA1">
          <w:rPr>
            <w:rStyle w:val="Hyperlink"/>
            <w:sz w:val="36"/>
            <w:szCs w:val="36"/>
          </w:rPr>
          <w:t>st</w:t>
        </w:r>
        <w:r w:rsidR="00AD2836" w:rsidRPr="004A2CA1">
          <w:rPr>
            <w:rStyle w:val="Hyperlink"/>
            <w:sz w:val="36"/>
            <w:szCs w:val="36"/>
          </w:rPr>
          <w:t>rese e</w:t>
        </w:r>
        <w:r w:rsidR="00B32269" w:rsidRPr="004A2CA1">
          <w:rPr>
            <w:rStyle w:val="Hyperlink"/>
            <w:sz w:val="36"/>
            <w:szCs w:val="36"/>
          </w:rPr>
          <w:t>n</w:t>
        </w:r>
        <w:r w:rsidR="00AD2836" w:rsidRPr="004A2CA1">
          <w:rPr>
            <w:rStyle w:val="Hyperlink"/>
            <w:sz w:val="36"/>
            <w:szCs w:val="36"/>
          </w:rPr>
          <w:t xml:space="preserve"> lí</w:t>
        </w:r>
        <w:r w:rsidR="00B32269" w:rsidRPr="004A2CA1">
          <w:rPr>
            <w:rStyle w:val="Hyperlink"/>
            <w:sz w:val="36"/>
            <w:szCs w:val="36"/>
          </w:rPr>
          <w:t>ne</w:t>
        </w:r>
      </w:hyperlink>
      <w:r w:rsidR="00AD2836" w:rsidRPr="004A2CA1">
        <w:rPr>
          <w:rStyle w:val="Hyperlink"/>
          <w:sz w:val="36"/>
          <w:szCs w:val="36"/>
        </w:rPr>
        <w:t>a</w:t>
      </w:r>
    </w:p>
    <w:p w14:paraId="178C5406" w14:textId="77777777" w:rsidR="00B32269" w:rsidRPr="004A2CA1" w:rsidRDefault="00B32269" w:rsidP="00B32269">
      <w:pPr>
        <w:rPr>
          <w:sz w:val="36"/>
          <w:szCs w:val="36"/>
        </w:rPr>
      </w:pPr>
    </w:p>
    <w:p w14:paraId="64FF3F61" w14:textId="63FF0742" w:rsidR="00B32269" w:rsidRPr="004A2CA1" w:rsidRDefault="00B32269" w:rsidP="00B32269">
      <w:pPr>
        <w:rPr>
          <w:sz w:val="36"/>
          <w:szCs w:val="36"/>
        </w:rPr>
      </w:pPr>
      <w:r w:rsidRPr="004A2CA1">
        <w:rPr>
          <w:sz w:val="36"/>
          <w:szCs w:val="36"/>
        </w:rPr>
        <w:t>30</w:t>
      </w:r>
      <w:r w:rsidR="001D366B" w:rsidRPr="004A2CA1">
        <w:rPr>
          <w:sz w:val="36"/>
          <w:szCs w:val="36"/>
        </w:rPr>
        <w:t xml:space="preserve"> de julio</w:t>
      </w:r>
      <w:r w:rsidRPr="004A2CA1">
        <w:rPr>
          <w:sz w:val="36"/>
          <w:szCs w:val="36"/>
        </w:rPr>
        <w:t>, 3 – 4 PM</w:t>
      </w:r>
      <w:r w:rsidRPr="004A2CA1">
        <w:rPr>
          <w:sz w:val="36"/>
          <w:szCs w:val="36"/>
        </w:rPr>
        <w:br/>
      </w:r>
      <w:r w:rsidR="006D6BC4" w:rsidRPr="004A2CA1">
        <w:rPr>
          <w:sz w:val="36"/>
          <w:szCs w:val="36"/>
          <w:lang w:val="es-MX"/>
        </w:rPr>
        <w:t>Cuidando de su hogar</w:t>
      </w:r>
      <w:r w:rsidRPr="004A2CA1">
        <w:rPr>
          <w:sz w:val="36"/>
          <w:szCs w:val="36"/>
        </w:rPr>
        <w:br/>
      </w:r>
      <w:hyperlink r:id="rId84" w:history="1">
        <w:r w:rsidR="00AD2836" w:rsidRPr="004A2CA1">
          <w:rPr>
            <w:rStyle w:val="Hyperlink"/>
            <w:sz w:val="36"/>
            <w:szCs w:val="36"/>
          </w:rPr>
          <w:t>Vínculo a la junta por video</w:t>
        </w:r>
      </w:hyperlink>
    </w:p>
    <w:p w14:paraId="2F2F57B0" w14:textId="77777777" w:rsidR="00B32269" w:rsidRPr="004A2CA1" w:rsidRDefault="00B32269" w:rsidP="00B32269">
      <w:pPr>
        <w:rPr>
          <w:sz w:val="36"/>
          <w:szCs w:val="36"/>
        </w:rPr>
      </w:pPr>
    </w:p>
    <w:p w14:paraId="167F1E91" w14:textId="77777777" w:rsidR="00705CF0" w:rsidRDefault="00705CF0" w:rsidP="00B32269">
      <w:pPr>
        <w:rPr>
          <w:sz w:val="36"/>
          <w:szCs w:val="36"/>
        </w:rPr>
      </w:pPr>
    </w:p>
    <w:p w14:paraId="7889076A" w14:textId="6C7EB3FE" w:rsidR="00B32269" w:rsidRPr="004A2CA1" w:rsidRDefault="00B32269" w:rsidP="00B32269">
      <w:pPr>
        <w:rPr>
          <w:sz w:val="36"/>
          <w:szCs w:val="36"/>
        </w:rPr>
      </w:pPr>
      <w:r w:rsidRPr="004A2CA1">
        <w:rPr>
          <w:sz w:val="36"/>
          <w:szCs w:val="36"/>
        </w:rPr>
        <w:lastRenderedPageBreak/>
        <w:t>AG</w:t>
      </w:r>
      <w:r w:rsidR="001D366B" w:rsidRPr="004A2CA1">
        <w:rPr>
          <w:sz w:val="36"/>
          <w:szCs w:val="36"/>
        </w:rPr>
        <w:t>O</w:t>
      </w:r>
      <w:r w:rsidRPr="004A2CA1">
        <w:rPr>
          <w:sz w:val="36"/>
          <w:szCs w:val="36"/>
        </w:rPr>
        <w:t>ST</w:t>
      </w:r>
      <w:r w:rsidR="001D366B" w:rsidRPr="004A2CA1">
        <w:rPr>
          <w:sz w:val="36"/>
          <w:szCs w:val="36"/>
        </w:rPr>
        <w:t>O</w:t>
      </w:r>
    </w:p>
    <w:p w14:paraId="7922015B" w14:textId="517529D6" w:rsidR="00B32269" w:rsidRPr="004A2CA1" w:rsidRDefault="00B32269" w:rsidP="006D6BC4">
      <w:pPr>
        <w:spacing w:line="276" w:lineRule="auto"/>
        <w:rPr>
          <w:sz w:val="36"/>
          <w:szCs w:val="36"/>
          <w:lang w:val="es-MX"/>
        </w:rPr>
      </w:pPr>
      <w:r w:rsidRPr="004A2CA1">
        <w:rPr>
          <w:sz w:val="36"/>
          <w:szCs w:val="36"/>
        </w:rPr>
        <w:t>1</w:t>
      </w:r>
      <w:r w:rsidR="001D366B" w:rsidRPr="004A2CA1">
        <w:rPr>
          <w:sz w:val="36"/>
          <w:szCs w:val="36"/>
        </w:rPr>
        <w:t xml:space="preserve"> de agosto</w:t>
      </w:r>
      <w:r w:rsidRPr="004A2CA1">
        <w:rPr>
          <w:sz w:val="36"/>
          <w:szCs w:val="36"/>
        </w:rPr>
        <w:t xml:space="preserve">, 9 AM – 3 PM </w:t>
      </w:r>
      <w:r w:rsidRPr="004A2CA1">
        <w:rPr>
          <w:sz w:val="36"/>
          <w:szCs w:val="36"/>
        </w:rPr>
        <w:br/>
      </w:r>
      <w:r w:rsidR="006D6BC4" w:rsidRPr="004A2CA1">
        <w:rPr>
          <w:sz w:val="36"/>
          <w:szCs w:val="36"/>
          <w:lang w:val="es-MX"/>
        </w:rPr>
        <w:t>Menores de necesidades especiales en el Lago</w:t>
      </w:r>
    </w:p>
    <w:p w14:paraId="1A466BB2" w14:textId="2198C397" w:rsidR="00B32269" w:rsidRPr="004A2CA1" w:rsidRDefault="00B32269" w:rsidP="00B32269">
      <w:pPr>
        <w:rPr>
          <w:sz w:val="36"/>
          <w:szCs w:val="36"/>
        </w:rPr>
      </w:pPr>
      <w:r w:rsidRPr="004A2CA1">
        <w:rPr>
          <w:sz w:val="36"/>
          <w:szCs w:val="36"/>
        </w:rPr>
        <w:t xml:space="preserve">Lake Allatoona, GA – </w:t>
      </w:r>
      <w:hyperlink r:id="rId85" w:history="1">
        <w:r w:rsidR="00D04DB1" w:rsidRPr="004A2CA1">
          <w:rPr>
            <w:rStyle w:val="Hyperlink"/>
            <w:sz w:val="36"/>
            <w:szCs w:val="36"/>
          </w:rPr>
          <w:t>Regí</w:t>
        </w:r>
        <w:r w:rsidRPr="004A2CA1">
          <w:rPr>
            <w:rStyle w:val="Hyperlink"/>
            <w:sz w:val="36"/>
            <w:szCs w:val="36"/>
          </w:rPr>
          <w:t>st</w:t>
        </w:r>
        <w:r w:rsidR="00D04DB1" w:rsidRPr="004A2CA1">
          <w:rPr>
            <w:rStyle w:val="Hyperlink"/>
            <w:sz w:val="36"/>
            <w:szCs w:val="36"/>
          </w:rPr>
          <w:t>rese G</w:t>
        </w:r>
        <w:r w:rsidRPr="004A2CA1">
          <w:rPr>
            <w:rStyle w:val="Hyperlink"/>
            <w:sz w:val="36"/>
            <w:szCs w:val="36"/>
          </w:rPr>
          <w:t>R</w:t>
        </w:r>
        <w:r w:rsidR="00D04DB1" w:rsidRPr="004A2CA1">
          <w:rPr>
            <w:rStyle w:val="Hyperlink"/>
            <w:sz w:val="36"/>
            <w:szCs w:val="36"/>
          </w:rPr>
          <w:t>ATIS e</w:t>
        </w:r>
        <w:r w:rsidRPr="004A2CA1">
          <w:rPr>
            <w:rStyle w:val="Hyperlink"/>
            <w:sz w:val="36"/>
            <w:szCs w:val="36"/>
          </w:rPr>
          <w:t>n</w:t>
        </w:r>
        <w:r w:rsidR="00D04DB1" w:rsidRPr="004A2CA1">
          <w:rPr>
            <w:rStyle w:val="Hyperlink"/>
            <w:sz w:val="36"/>
            <w:szCs w:val="36"/>
          </w:rPr>
          <w:t xml:space="preserve"> lí</w:t>
        </w:r>
        <w:r w:rsidRPr="004A2CA1">
          <w:rPr>
            <w:rStyle w:val="Hyperlink"/>
            <w:sz w:val="36"/>
            <w:szCs w:val="36"/>
          </w:rPr>
          <w:t>ne</w:t>
        </w:r>
      </w:hyperlink>
      <w:r w:rsidR="00D04DB1" w:rsidRPr="004A2CA1">
        <w:rPr>
          <w:rStyle w:val="Hyperlink"/>
          <w:sz w:val="36"/>
          <w:szCs w:val="36"/>
        </w:rPr>
        <w:t>a</w:t>
      </w:r>
    </w:p>
    <w:p w14:paraId="5BB2D7FD" w14:textId="77777777" w:rsidR="00B32269" w:rsidRPr="004A2CA1" w:rsidRDefault="00B32269" w:rsidP="00B32269">
      <w:pPr>
        <w:rPr>
          <w:sz w:val="36"/>
          <w:szCs w:val="36"/>
        </w:rPr>
      </w:pPr>
    </w:p>
    <w:p w14:paraId="5B8E714B" w14:textId="6EDD3FB3" w:rsidR="00B32269" w:rsidRPr="004A2CA1" w:rsidRDefault="001D366B" w:rsidP="00B32269">
      <w:pPr>
        <w:rPr>
          <w:sz w:val="36"/>
          <w:szCs w:val="36"/>
        </w:rPr>
      </w:pPr>
      <w:r w:rsidRPr="004A2CA1">
        <w:rPr>
          <w:sz w:val="36"/>
          <w:szCs w:val="36"/>
        </w:rPr>
        <w:t>3 de agosto,</w:t>
      </w:r>
      <w:r w:rsidR="00B32269" w:rsidRPr="004A2CA1">
        <w:rPr>
          <w:sz w:val="36"/>
          <w:szCs w:val="36"/>
        </w:rPr>
        <w:t xml:space="preserve"> 4 – 5 PM</w:t>
      </w:r>
      <w:r w:rsidR="00B32269" w:rsidRPr="004A2CA1">
        <w:rPr>
          <w:sz w:val="36"/>
          <w:szCs w:val="36"/>
        </w:rPr>
        <w:tab/>
      </w:r>
    </w:p>
    <w:p w14:paraId="5AB76DC1" w14:textId="77777777" w:rsidR="006D6BC4" w:rsidRPr="004A2CA1" w:rsidRDefault="006D6BC4" w:rsidP="006D6BC4">
      <w:pPr>
        <w:spacing w:line="276" w:lineRule="auto"/>
        <w:rPr>
          <w:sz w:val="36"/>
          <w:szCs w:val="36"/>
          <w:lang w:val="es-MX"/>
        </w:rPr>
      </w:pPr>
      <w:r w:rsidRPr="004A2CA1">
        <w:rPr>
          <w:sz w:val="36"/>
          <w:szCs w:val="36"/>
          <w:lang w:val="es-MX"/>
        </w:rPr>
        <w:t xml:space="preserve">¡Comunidad fuerte! Con Uniting for Change y autodefensores  </w:t>
      </w:r>
    </w:p>
    <w:p w14:paraId="1A9E5A91" w14:textId="176A5ABE" w:rsidR="00B32269" w:rsidRPr="004A2CA1" w:rsidRDefault="006D6BC4" w:rsidP="006D6BC4">
      <w:pPr>
        <w:rPr>
          <w:sz w:val="36"/>
          <w:szCs w:val="36"/>
        </w:rPr>
      </w:pPr>
      <w:r w:rsidRPr="004A2CA1">
        <w:rPr>
          <w:sz w:val="36"/>
          <w:szCs w:val="36"/>
          <w:lang w:val="es-MX"/>
        </w:rPr>
        <w:t>Llam</w:t>
      </w:r>
      <w:r w:rsidR="00705CF0">
        <w:rPr>
          <w:sz w:val="36"/>
          <w:szCs w:val="36"/>
          <w:lang w:val="es-MX"/>
        </w:rPr>
        <w:t>a</w:t>
      </w:r>
      <w:r w:rsidRPr="004A2CA1">
        <w:rPr>
          <w:sz w:val="36"/>
          <w:szCs w:val="36"/>
          <w:lang w:val="es-MX"/>
        </w:rPr>
        <w:t>da Zoom</w:t>
      </w:r>
      <w:r w:rsidR="00B32269" w:rsidRPr="004A2CA1">
        <w:rPr>
          <w:sz w:val="36"/>
          <w:szCs w:val="36"/>
        </w:rPr>
        <w:br/>
      </w:r>
      <w:hyperlink r:id="rId86" w:history="1">
        <w:r w:rsidR="00EF3DDF" w:rsidRPr="004A2CA1">
          <w:rPr>
            <w:rStyle w:val="Hyperlink"/>
            <w:sz w:val="36"/>
            <w:szCs w:val="36"/>
          </w:rPr>
          <w:t>Regí</w:t>
        </w:r>
        <w:r w:rsidR="006F45BE" w:rsidRPr="004A2CA1">
          <w:rPr>
            <w:rStyle w:val="Hyperlink"/>
            <w:sz w:val="36"/>
            <w:szCs w:val="36"/>
          </w:rPr>
          <w:t>st</w:t>
        </w:r>
        <w:r w:rsidR="00EF3DDF" w:rsidRPr="004A2CA1">
          <w:rPr>
            <w:rStyle w:val="Hyperlink"/>
            <w:sz w:val="36"/>
            <w:szCs w:val="36"/>
          </w:rPr>
          <w:t>rese e</w:t>
        </w:r>
        <w:r w:rsidR="006F45BE" w:rsidRPr="004A2CA1">
          <w:rPr>
            <w:rStyle w:val="Hyperlink"/>
            <w:sz w:val="36"/>
            <w:szCs w:val="36"/>
          </w:rPr>
          <w:t>n</w:t>
        </w:r>
        <w:r w:rsidR="00EF3DDF" w:rsidRPr="004A2CA1">
          <w:rPr>
            <w:rStyle w:val="Hyperlink"/>
            <w:sz w:val="36"/>
            <w:szCs w:val="36"/>
          </w:rPr>
          <w:t xml:space="preserve"> lí</w:t>
        </w:r>
        <w:r w:rsidR="006F45BE" w:rsidRPr="004A2CA1">
          <w:rPr>
            <w:rStyle w:val="Hyperlink"/>
            <w:sz w:val="36"/>
            <w:szCs w:val="36"/>
          </w:rPr>
          <w:t>ne</w:t>
        </w:r>
      </w:hyperlink>
      <w:r w:rsidR="00EF3DDF" w:rsidRPr="004A2CA1">
        <w:rPr>
          <w:rStyle w:val="Hyperlink"/>
          <w:sz w:val="36"/>
          <w:szCs w:val="36"/>
        </w:rPr>
        <w:t>a</w:t>
      </w:r>
    </w:p>
    <w:p w14:paraId="33BAF8CB" w14:textId="77777777" w:rsidR="006F45BE" w:rsidRPr="004A2CA1" w:rsidRDefault="006F45BE" w:rsidP="00B32269">
      <w:pPr>
        <w:rPr>
          <w:sz w:val="36"/>
          <w:szCs w:val="36"/>
        </w:rPr>
      </w:pPr>
    </w:p>
    <w:p w14:paraId="48052A6B" w14:textId="0D31FD8E" w:rsidR="00B32269" w:rsidRPr="004A2CA1" w:rsidRDefault="00B32269" w:rsidP="00B32269">
      <w:pPr>
        <w:rPr>
          <w:sz w:val="36"/>
          <w:szCs w:val="36"/>
        </w:rPr>
      </w:pPr>
      <w:r w:rsidRPr="004A2CA1">
        <w:rPr>
          <w:sz w:val="36"/>
          <w:szCs w:val="36"/>
        </w:rPr>
        <w:t>6</w:t>
      </w:r>
      <w:r w:rsidR="001D366B" w:rsidRPr="004A2CA1">
        <w:rPr>
          <w:sz w:val="36"/>
          <w:szCs w:val="36"/>
        </w:rPr>
        <w:t xml:space="preserve"> de agosto</w:t>
      </w:r>
      <w:r w:rsidRPr="004A2CA1">
        <w:rPr>
          <w:sz w:val="36"/>
          <w:szCs w:val="36"/>
        </w:rPr>
        <w:t>, 12 – 1 PM</w:t>
      </w:r>
    </w:p>
    <w:p w14:paraId="2CEE69AB" w14:textId="77777777" w:rsidR="002E7886" w:rsidRPr="004A2CA1" w:rsidRDefault="006D6BC4" w:rsidP="006D6BC4">
      <w:pPr>
        <w:spacing w:line="276" w:lineRule="auto"/>
        <w:rPr>
          <w:sz w:val="36"/>
          <w:szCs w:val="36"/>
          <w:lang w:val="es-MX"/>
        </w:rPr>
      </w:pPr>
      <w:r w:rsidRPr="004A2CA1">
        <w:rPr>
          <w:sz w:val="36"/>
          <w:szCs w:val="36"/>
          <w:lang w:val="es-MX"/>
        </w:rPr>
        <w:t xml:space="preserve">Almuerzo Virtual Molinos de viento contra paredes, </w:t>
      </w:r>
    </w:p>
    <w:p w14:paraId="4FFF533A" w14:textId="77777777" w:rsidR="002E7886" w:rsidRPr="004A2CA1" w:rsidRDefault="002E7886" w:rsidP="006D6BC4">
      <w:pPr>
        <w:spacing w:line="276" w:lineRule="auto"/>
        <w:rPr>
          <w:sz w:val="36"/>
          <w:szCs w:val="36"/>
          <w:lang w:val="es-MX"/>
        </w:rPr>
      </w:pPr>
      <w:r w:rsidRPr="004A2CA1">
        <w:rPr>
          <w:sz w:val="36"/>
          <w:szCs w:val="36"/>
          <w:lang w:val="es-MX"/>
        </w:rPr>
        <w:t>Synergies Work</w:t>
      </w:r>
    </w:p>
    <w:p w14:paraId="09391820" w14:textId="6406E93E" w:rsidR="00B32269" w:rsidRPr="004A2CA1" w:rsidRDefault="004C22D3" w:rsidP="006D6BC4">
      <w:pPr>
        <w:spacing w:line="276" w:lineRule="auto"/>
        <w:rPr>
          <w:sz w:val="36"/>
          <w:szCs w:val="36"/>
          <w:lang w:val="es-MX"/>
        </w:rPr>
      </w:pPr>
      <w:hyperlink r:id="rId87" w:history="1">
        <w:r w:rsidR="00EF3DDF" w:rsidRPr="004A2CA1">
          <w:rPr>
            <w:rStyle w:val="Hyperlink"/>
            <w:sz w:val="36"/>
            <w:szCs w:val="36"/>
          </w:rPr>
          <w:t>Regí</w:t>
        </w:r>
        <w:r w:rsidR="00B32269" w:rsidRPr="004A2CA1">
          <w:rPr>
            <w:rStyle w:val="Hyperlink"/>
            <w:sz w:val="36"/>
            <w:szCs w:val="36"/>
          </w:rPr>
          <w:t>st</w:t>
        </w:r>
        <w:r w:rsidR="00EF3DDF" w:rsidRPr="004A2CA1">
          <w:rPr>
            <w:rStyle w:val="Hyperlink"/>
            <w:sz w:val="36"/>
            <w:szCs w:val="36"/>
          </w:rPr>
          <w:t>rese e</w:t>
        </w:r>
        <w:r w:rsidR="00B32269" w:rsidRPr="004A2CA1">
          <w:rPr>
            <w:rStyle w:val="Hyperlink"/>
            <w:sz w:val="36"/>
            <w:szCs w:val="36"/>
          </w:rPr>
          <w:t>n</w:t>
        </w:r>
        <w:r w:rsidR="00EF3DDF" w:rsidRPr="004A2CA1">
          <w:rPr>
            <w:rStyle w:val="Hyperlink"/>
            <w:sz w:val="36"/>
            <w:szCs w:val="36"/>
          </w:rPr>
          <w:t xml:space="preserve"> lí</w:t>
        </w:r>
        <w:r w:rsidR="00B32269" w:rsidRPr="004A2CA1">
          <w:rPr>
            <w:rStyle w:val="Hyperlink"/>
            <w:sz w:val="36"/>
            <w:szCs w:val="36"/>
          </w:rPr>
          <w:t>ne</w:t>
        </w:r>
      </w:hyperlink>
      <w:r w:rsidR="00EF3DDF" w:rsidRPr="004A2CA1">
        <w:rPr>
          <w:rStyle w:val="Hyperlink"/>
          <w:sz w:val="36"/>
          <w:szCs w:val="36"/>
        </w:rPr>
        <w:t>a</w:t>
      </w:r>
      <w:r w:rsidR="00B32269" w:rsidRPr="004A2CA1">
        <w:rPr>
          <w:sz w:val="36"/>
          <w:szCs w:val="36"/>
        </w:rPr>
        <w:t xml:space="preserve"> </w:t>
      </w:r>
    </w:p>
    <w:p w14:paraId="66049D8B" w14:textId="77777777" w:rsidR="00B32269" w:rsidRPr="004A2CA1" w:rsidRDefault="00B32269" w:rsidP="00B32269">
      <w:pPr>
        <w:rPr>
          <w:sz w:val="36"/>
          <w:szCs w:val="36"/>
        </w:rPr>
      </w:pPr>
    </w:p>
    <w:p w14:paraId="6E5F4183" w14:textId="7FB31BE9" w:rsidR="00B32269" w:rsidRPr="004A2CA1" w:rsidRDefault="00B32269" w:rsidP="00B32269">
      <w:pPr>
        <w:rPr>
          <w:sz w:val="36"/>
          <w:szCs w:val="36"/>
        </w:rPr>
      </w:pPr>
      <w:r w:rsidRPr="004A2CA1">
        <w:rPr>
          <w:sz w:val="36"/>
          <w:szCs w:val="36"/>
        </w:rPr>
        <w:t>6</w:t>
      </w:r>
      <w:r w:rsidR="001D366B" w:rsidRPr="004A2CA1">
        <w:rPr>
          <w:sz w:val="36"/>
          <w:szCs w:val="36"/>
        </w:rPr>
        <w:t xml:space="preserve"> de agosto</w:t>
      </w:r>
      <w:r w:rsidRPr="004A2CA1">
        <w:rPr>
          <w:sz w:val="36"/>
          <w:szCs w:val="36"/>
        </w:rPr>
        <w:t>, 7 – 8 PM</w:t>
      </w:r>
    </w:p>
    <w:p w14:paraId="4A1247C6" w14:textId="77777777" w:rsidR="00C0699C" w:rsidRPr="004A2CA1" w:rsidRDefault="006D6BC4" w:rsidP="00B32269">
      <w:pPr>
        <w:rPr>
          <w:sz w:val="36"/>
          <w:szCs w:val="36"/>
          <w:lang w:val="es-MX"/>
        </w:rPr>
      </w:pPr>
      <w:r w:rsidRPr="004A2CA1">
        <w:rPr>
          <w:sz w:val="36"/>
          <w:szCs w:val="36"/>
          <w:lang w:val="es-MX"/>
        </w:rPr>
        <w:t xml:space="preserve">Llamada Zoom de Lekotek: </w:t>
      </w:r>
    </w:p>
    <w:p w14:paraId="57614024" w14:textId="3A58502C" w:rsidR="00B32269" w:rsidRPr="004A2CA1" w:rsidRDefault="006D6BC4" w:rsidP="00B32269">
      <w:pPr>
        <w:rPr>
          <w:sz w:val="36"/>
          <w:szCs w:val="36"/>
        </w:rPr>
      </w:pPr>
      <w:r w:rsidRPr="004A2CA1">
        <w:rPr>
          <w:sz w:val="36"/>
          <w:szCs w:val="36"/>
          <w:lang w:val="es-MX"/>
        </w:rPr>
        <w:t xml:space="preserve">Grupo de Soporte para Padres de GA </w:t>
      </w:r>
      <w:r w:rsidR="00B32269" w:rsidRPr="004A2CA1">
        <w:rPr>
          <w:sz w:val="36"/>
          <w:szCs w:val="36"/>
        </w:rPr>
        <w:br/>
      </w:r>
      <w:hyperlink r:id="rId88" w:history="1">
        <w:r w:rsidR="00EF3DDF" w:rsidRPr="004A2CA1">
          <w:rPr>
            <w:rStyle w:val="Hyperlink"/>
            <w:sz w:val="36"/>
            <w:szCs w:val="36"/>
          </w:rPr>
          <w:t>Regí</w:t>
        </w:r>
        <w:r w:rsidR="00B32269" w:rsidRPr="004A2CA1">
          <w:rPr>
            <w:rStyle w:val="Hyperlink"/>
            <w:sz w:val="36"/>
            <w:szCs w:val="36"/>
          </w:rPr>
          <w:t>st</w:t>
        </w:r>
        <w:r w:rsidR="00EF3DDF" w:rsidRPr="004A2CA1">
          <w:rPr>
            <w:rStyle w:val="Hyperlink"/>
            <w:sz w:val="36"/>
            <w:szCs w:val="36"/>
          </w:rPr>
          <w:t>rese e</w:t>
        </w:r>
        <w:r w:rsidR="00B32269" w:rsidRPr="004A2CA1">
          <w:rPr>
            <w:rStyle w:val="Hyperlink"/>
            <w:sz w:val="36"/>
            <w:szCs w:val="36"/>
          </w:rPr>
          <w:t>n</w:t>
        </w:r>
        <w:r w:rsidR="00EF3DDF" w:rsidRPr="004A2CA1">
          <w:rPr>
            <w:rStyle w:val="Hyperlink"/>
            <w:sz w:val="36"/>
            <w:szCs w:val="36"/>
          </w:rPr>
          <w:t xml:space="preserve"> lí</w:t>
        </w:r>
        <w:r w:rsidR="00B32269" w:rsidRPr="004A2CA1">
          <w:rPr>
            <w:rStyle w:val="Hyperlink"/>
            <w:sz w:val="36"/>
            <w:szCs w:val="36"/>
          </w:rPr>
          <w:t>ne</w:t>
        </w:r>
      </w:hyperlink>
      <w:r w:rsidR="00EF3DDF" w:rsidRPr="004A2CA1">
        <w:rPr>
          <w:rStyle w:val="Hyperlink"/>
          <w:sz w:val="36"/>
          <w:szCs w:val="36"/>
        </w:rPr>
        <w:t>a</w:t>
      </w:r>
    </w:p>
    <w:p w14:paraId="1EB478C0" w14:textId="77777777" w:rsidR="00B32269" w:rsidRPr="004A2CA1" w:rsidRDefault="00B32269" w:rsidP="00B32269">
      <w:pPr>
        <w:rPr>
          <w:sz w:val="36"/>
          <w:szCs w:val="36"/>
        </w:rPr>
      </w:pPr>
    </w:p>
    <w:p w14:paraId="48E6812A" w14:textId="5963284C" w:rsidR="00B32269" w:rsidRPr="004A2CA1" w:rsidRDefault="00B32269" w:rsidP="00B32269">
      <w:pPr>
        <w:rPr>
          <w:sz w:val="36"/>
          <w:szCs w:val="36"/>
        </w:rPr>
      </w:pPr>
      <w:r w:rsidRPr="004A2CA1">
        <w:rPr>
          <w:sz w:val="36"/>
          <w:szCs w:val="36"/>
        </w:rPr>
        <w:t>7</w:t>
      </w:r>
      <w:r w:rsidR="001D366B" w:rsidRPr="004A2CA1">
        <w:rPr>
          <w:sz w:val="36"/>
          <w:szCs w:val="36"/>
        </w:rPr>
        <w:t xml:space="preserve"> de agosto</w:t>
      </w:r>
      <w:r w:rsidRPr="004A2CA1">
        <w:rPr>
          <w:sz w:val="36"/>
          <w:szCs w:val="36"/>
        </w:rPr>
        <w:t>, 1 – 3 PM</w:t>
      </w:r>
    </w:p>
    <w:p w14:paraId="25C45F3E" w14:textId="77777777" w:rsidR="00705CF0" w:rsidRDefault="006D6BC4" w:rsidP="00B32269">
      <w:pPr>
        <w:rPr>
          <w:sz w:val="36"/>
          <w:szCs w:val="36"/>
        </w:rPr>
      </w:pPr>
      <w:r w:rsidRPr="004A2CA1">
        <w:rPr>
          <w:sz w:val="36"/>
          <w:szCs w:val="36"/>
          <w:lang w:val="es-MX"/>
        </w:rPr>
        <w:t>Camino a la Vivienda, Oficina de Defensa de Georgia</w:t>
      </w:r>
      <w:r w:rsidR="00B32269" w:rsidRPr="004A2CA1">
        <w:rPr>
          <w:sz w:val="36"/>
          <w:szCs w:val="36"/>
        </w:rPr>
        <w:t xml:space="preserve">, </w:t>
      </w:r>
    </w:p>
    <w:p w14:paraId="4DF60B2A" w14:textId="79869AB2" w:rsidR="00B32269" w:rsidRPr="004A2CA1" w:rsidRDefault="00B32269" w:rsidP="00B32269">
      <w:pPr>
        <w:rPr>
          <w:sz w:val="36"/>
          <w:szCs w:val="36"/>
        </w:rPr>
      </w:pPr>
      <w:r w:rsidRPr="004A2CA1">
        <w:rPr>
          <w:sz w:val="36"/>
          <w:szCs w:val="36"/>
        </w:rPr>
        <w:t>Decatur, GA</w:t>
      </w:r>
    </w:p>
    <w:p w14:paraId="73171B1A" w14:textId="6689AB2F" w:rsidR="00B32269" w:rsidRPr="004A2CA1" w:rsidRDefault="006D6BC4" w:rsidP="00B32269">
      <w:pPr>
        <w:rPr>
          <w:sz w:val="36"/>
          <w:szCs w:val="36"/>
        </w:rPr>
      </w:pPr>
      <w:r w:rsidRPr="004A2CA1">
        <w:rPr>
          <w:sz w:val="36"/>
          <w:szCs w:val="36"/>
        </w:rPr>
        <w:t xml:space="preserve">Para registrarse en esta clase GRATIS, comuníquese con </w:t>
      </w:r>
      <w:hyperlink r:id="rId89" w:history="1">
        <w:r w:rsidR="00B32269" w:rsidRPr="004A2CA1">
          <w:rPr>
            <w:rStyle w:val="Hyperlink"/>
            <w:sz w:val="36"/>
            <w:szCs w:val="36"/>
          </w:rPr>
          <w:t>cmitchell@thegao.org</w:t>
        </w:r>
      </w:hyperlink>
    </w:p>
    <w:p w14:paraId="03B6D51B" w14:textId="77777777" w:rsidR="00B32269" w:rsidRPr="004A2CA1" w:rsidRDefault="00B32269" w:rsidP="00B32269">
      <w:pPr>
        <w:rPr>
          <w:sz w:val="36"/>
          <w:szCs w:val="36"/>
        </w:rPr>
      </w:pPr>
    </w:p>
    <w:p w14:paraId="65D17CF1" w14:textId="60ABBEA3" w:rsidR="00B32269" w:rsidRPr="004A2CA1" w:rsidRDefault="00B32269" w:rsidP="00B32269">
      <w:pPr>
        <w:rPr>
          <w:sz w:val="36"/>
          <w:szCs w:val="36"/>
        </w:rPr>
      </w:pPr>
      <w:r w:rsidRPr="004A2CA1">
        <w:rPr>
          <w:sz w:val="36"/>
          <w:szCs w:val="36"/>
        </w:rPr>
        <w:t>10</w:t>
      </w:r>
      <w:r w:rsidR="001D366B" w:rsidRPr="004A2CA1">
        <w:rPr>
          <w:sz w:val="36"/>
          <w:szCs w:val="36"/>
        </w:rPr>
        <w:t xml:space="preserve"> de agosto</w:t>
      </w:r>
      <w:r w:rsidRPr="004A2CA1">
        <w:rPr>
          <w:sz w:val="36"/>
          <w:szCs w:val="36"/>
        </w:rPr>
        <w:t>, 4 – 5 PM</w:t>
      </w:r>
      <w:r w:rsidRPr="004A2CA1">
        <w:rPr>
          <w:sz w:val="36"/>
          <w:szCs w:val="36"/>
        </w:rPr>
        <w:tab/>
      </w:r>
    </w:p>
    <w:p w14:paraId="710A9A58" w14:textId="77777777" w:rsidR="006D6BC4" w:rsidRPr="004A2CA1" w:rsidRDefault="006D6BC4" w:rsidP="006D6BC4">
      <w:pPr>
        <w:spacing w:line="276" w:lineRule="auto"/>
        <w:rPr>
          <w:sz w:val="36"/>
          <w:szCs w:val="36"/>
          <w:lang w:val="es-MX"/>
        </w:rPr>
      </w:pPr>
      <w:r w:rsidRPr="004A2CA1">
        <w:rPr>
          <w:sz w:val="36"/>
          <w:szCs w:val="36"/>
          <w:lang w:val="es-MX"/>
        </w:rPr>
        <w:t xml:space="preserve">¡Comunidad fuerte! Con Uniting for Change y autodefensores  </w:t>
      </w:r>
    </w:p>
    <w:p w14:paraId="5877B446" w14:textId="6627F8A6" w:rsidR="00B32269" w:rsidRPr="004A2CA1" w:rsidRDefault="006D6BC4" w:rsidP="006D6BC4">
      <w:pPr>
        <w:rPr>
          <w:sz w:val="36"/>
          <w:szCs w:val="36"/>
        </w:rPr>
      </w:pPr>
      <w:r w:rsidRPr="004A2CA1">
        <w:rPr>
          <w:sz w:val="36"/>
          <w:szCs w:val="36"/>
          <w:lang w:val="es-MX"/>
        </w:rPr>
        <w:lastRenderedPageBreak/>
        <w:t>Llam</w:t>
      </w:r>
      <w:r w:rsidR="00705CF0">
        <w:rPr>
          <w:sz w:val="36"/>
          <w:szCs w:val="36"/>
          <w:lang w:val="es-MX"/>
        </w:rPr>
        <w:t>a</w:t>
      </w:r>
      <w:r w:rsidRPr="004A2CA1">
        <w:rPr>
          <w:sz w:val="36"/>
          <w:szCs w:val="36"/>
          <w:lang w:val="es-MX"/>
        </w:rPr>
        <w:t>da Zoom</w:t>
      </w:r>
      <w:r w:rsidR="00B32269" w:rsidRPr="004A2CA1">
        <w:rPr>
          <w:sz w:val="36"/>
          <w:szCs w:val="36"/>
        </w:rPr>
        <w:br/>
      </w:r>
      <w:hyperlink r:id="rId90" w:history="1">
        <w:r w:rsidR="00EF3DDF" w:rsidRPr="004A2CA1">
          <w:rPr>
            <w:rStyle w:val="Hyperlink"/>
            <w:sz w:val="36"/>
            <w:szCs w:val="36"/>
          </w:rPr>
          <w:t>Regí</w:t>
        </w:r>
        <w:r w:rsidR="006F45BE" w:rsidRPr="004A2CA1">
          <w:rPr>
            <w:rStyle w:val="Hyperlink"/>
            <w:sz w:val="36"/>
            <w:szCs w:val="36"/>
          </w:rPr>
          <w:t>st</w:t>
        </w:r>
        <w:r w:rsidR="00EF3DDF" w:rsidRPr="004A2CA1">
          <w:rPr>
            <w:rStyle w:val="Hyperlink"/>
            <w:sz w:val="36"/>
            <w:szCs w:val="36"/>
          </w:rPr>
          <w:t>rese e</w:t>
        </w:r>
        <w:r w:rsidR="006F45BE" w:rsidRPr="004A2CA1">
          <w:rPr>
            <w:rStyle w:val="Hyperlink"/>
            <w:sz w:val="36"/>
            <w:szCs w:val="36"/>
          </w:rPr>
          <w:t>n</w:t>
        </w:r>
        <w:r w:rsidR="00EF3DDF" w:rsidRPr="004A2CA1">
          <w:rPr>
            <w:rStyle w:val="Hyperlink"/>
            <w:sz w:val="36"/>
            <w:szCs w:val="36"/>
          </w:rPr>
          <w:t xml:space="preserve"> lí</w:t>
        </w:r>
        <w:r w:rsidR="006F45BE" w:rsidRPr="004A2CA1">
          <w:rPr>
            <w:rStyle w:val="Hyperlink"/>
            <w:sz w:val="36"/>
            <w:szCs w:val="36"/>
          </w:rPr>
          <w:t>ne</w:t>
        </w:r>
      </w:hyperlink>
      <w:r w:rsidR="00EF3DDF" w:rsidRPr="004A2CA1">
        <w:rPr>
          <w:rStyle w:val="Hyperlink"/>
          <w:sz w:val="36"/>
          <w:szCs w:val="36"/>
        </w:rPr>
        <w:t>a</w:t>
      </w:r>
    </w:p>
    <w:p w14:paraId="63E587D4" w14:textId="77777777" w:rsidR="00B32269" w:rsidRPr="004A2CA1" w:rsidRDefault="00B32269" w:rsidP="00B32269">
      <w:pPr>
        <w:rPr>
          <w:sz w:val="36"/>
          <w:szCs w:val="36"/>
        </w:rPr>
      </w:pPr>
    </w:p>
    <w:p w14:paraId="37BE9C76" w14:textId="596E972C" w:rsidR="00B32269" w:rsidRPr="00705CF0" w:rsidRDefault="00B32269" w:rsidP="00B32269">
      <w:pPr>
        <w:rPr>
          <w:sz w:val="36"/>
          <w:szCs w:val="36"/>
        </w:rPr>
      </w:pPr>
      <w:r w:rsidRPr="00705CF0">
        <w:rPr>
          <w:sz w:val="36"/>
          <w:szCs w:val="36"/>
        </w:rPr>
        <w:t>17</w:t>
      </w:r>
      <w:r w:rsidR="001D366B" w:rsidRPr="00705CF0">
        <w:rPr>
          <w:sz w:val="36"/>
          <w:szCs w:val="36"/>
        </w:rPr>
        <w:t xml:space="preserve"> de agosto</w:t>
      </w:r>
      <w:r w:rsidRPr="00705CF0">
        <w:rPr>
          <w:sz w:val="36"/>
          <w:szCs w:val="36"/>
        </w:rPr>
        <w:t>, 4 – 5 PM</w:t>
      </w:r>
      <w:r w:rsidRPr="00705CF0">
        <w:rPr>
          <w:sz w:val="36"/>
          <w:szCs w:val="36"/>
        </w:rPr>
        <w:tab/>
      </w:r>
    </w:p>
    <w:p w14:paraId="3143A3B3" w14:textId="77777777" w:rsidR="006D6BC4" w:rsidRPr="00705CF0" w:rsidRDefault="006D6BC4" w:rsidP="006D6BC4">
      <w:pPr>
        <w:spacing w:line="276" w:lineRule="auto"/>
        <w:rPr>
          <w:sz w:val="36"/>
          <w:szCs w:val="36"/>
          <w:lang w:val="es-MX"/>
        </w:rPr>
      </w:pPr>
      <w:r w:rsidRPr="00705CF0">
        <w:rPr>
          <w:sz w:val="36"/>
          <w:szCs w:val="36"/>
          <w:lang w:val="es-MX"/>
        </w:rPr>
        <w:t xml:space="preserve">¡Comunidad fuerte! Con Uniting for Change y autodefensores  </w:t>
      </w:r>
    </w:p>
    <w:p w14:paraId="034BB6C7" w14:textId="0D04B673" w:rsidR="00B32269" w:rsidRPr="004A2CA1" w:rsidRDefault="006D6BC4" w:rsidP="006D6BC4">
      <w:pPr>
        <w:rPr>
          <w:sz w:val="36"/>
          <w:szCs w:val="36"/>
        </w:rPr>
      </w:pPr>
      <w:r w:rsidRPr="00705CF0">
        <w:rPr>
          <w:sz w:val="36"/>
          <w:szCs w:val="36"/>
          <w:lang w:val="es-MX"/>
        </w:rPr>
        <w:t>Llam</w:t>
      </w:r>
      <w:r w:rsidR="00705CF0" w:rsidRPr="00705CF0">
        <w:rPr>
          <w:sz w:val="36"/>
          <w:szCs w:val="36"/>
          <w:lang w:val="es-MX"/>
        </w:rPr>
        <w:t>a</w:t>
      </w:r>
      <w:r w:rsidRPr="00705CF0">
        <w:rPr>
          <w:sz w:val="36"/>
          <w:szCs w:val="36"/>
          <w:lang w:val="es-MX"/>
        </w:rPr>
        <w:t>da Zoom</w:t>
      </w:r>
      <w:r w:rsidR="00B32269" w:rsidRPr="00705CF0">
        <w:rPr>
          <w:sz w:val="36"/>
          <w:szCs w:val="36"/>
        </w:rPr>
        <w:br/>
      </w:r>
      <w:hyperlink r:id="rId91" w:history="1">
        <w:r w:rsidR="00EF3DDF" w:rsidRPr="00705CF0">
          <w:rPr>
            <w:rStyle w:val="Hyperlink"/>
            <w:sz w:val="36"/>
            <w:szCs w:val="36"/>
          </w:rPr>
          <w:t>Regí</w:t>
        </w:r>
        <w:r w:rsidR="006F45BE" w:rsidRPr="00705CF0">
          <w:rPr>
            <w:rStyle w:val="Hyperlink"/>
            <w:sz w:val="36"/>
            <w:szCs w:val="36"/>
          </w:rPr>
          <w:t>st</w:t>
        </w:r>
        <w:r w:rsidR="00EF3DDF" w:rsidRPr="00705CF0">
          <w:rPr>
            <w:rStyle w:val="Hyperlink"/>
            <w:sz w:val="36"/>
            <w:szCs w:val="36"/>
          </w:rPr>
          <w:t>rese e</w:t>
        </w:r>
        <w:r w:rsidR="006F45BE" w:rsidRPr="00705CF0">
          <w:rPr>
            <w:rStyle w:val="Hyperlink"/>
            <w:sz w:val="36"/>
            <w:szCs w:val="36"/>
          </w:rPr>
          <w:t>n</w:t>
        </w:r>
        <w:r w:rsidR="00EF3DDF" w:rsidRPr="00705CF0">
          <w:rPr>
            <w:rStyle w:val="Hyperlink"/>
            <w:sz w:val="36"/>
            <w:szCs w:val="36"/>
          </w:rPr>
          <w:t xml:space="preserve"> lí</w:t>
        </w:r>
        <w:r w:rsidR="006F45BE" w:rsidRPr="00705CF0">
          <w:rPr>
            <w:rStyle w:val="Hyperlink"/>
            <w:sz w:val="36"/>
            <w:szCs w:val="36"/>
          </w:rPr>
          <w:t>ne</w:t>
        </w:r>
      </w:hyperlink>
      <w:r w:rsidR="00EF3DDF" w:rsidRPr="00705CF0">
        <w:rPr>
          <w:rStyle w:val="Hyperlink"/>
          <w:sz w:val="36"/>
          <w:szCs w:val="36"/>
        </w:rPr>
        <w:t>a</w:t>
      </w:r>
    </w:p>
    <w:p w14:paraId="6D85B40E" w14:textId="77777777" w:rsidR="00B32269" w:rsidRPr="00AE0D68" w:rsidRDefault="00B32269" w:rsidP="00B32269">
      <w:pPr>
        <w:rPr>
          <w:sz w:val="36"/>
          <w:szCs w:val="36"/>
          <w:highlight w:val="yellow"/>
        </w:rPr>
      </w:pPr>
    </w:p>
    <w:p w14:paraId="0AAF9F80" w14:textId="5F95FDFB" w:rsidR="00B32269" w:rsidRPr="004A2CA1" w:rsidRDefault="00B32269" w:rsidP="00B32269">
      <w:pPr>
        <w:rPr>
          <w:sz w:val="36"/>
          <w:szCs w:val="36"/>
        </w:rPr>
      </w:pPr>
      <w:r w:rsidRPr="004A2CA1">
        <w:rPr>
          <w:sz w:val="36"/>
          <w:szCs w:val="36"/>
        </w:rPr>
        <w:t>21</w:t>
      </w:r>
      <w:r w:rsidR="001D366B" w:rsidRPr="004A2CA1">
        <w:rPr>
          <w:sz w:val="36"/>
          <w:szCs w:val="36"/>
        </w:rPr>
        <w:t xml:space="preserve"> de agosto</w:t>
      </w:r>
      <w:r w:rsidRPr="004A2CA1">
        <w:rPr>
          <w:sz w:val="36"/>
          <w:szCs w:val="36"/>
        </w:rPr>
        <w:t>, 5 – 6 PM</w:t>
      </w:r>
    </w:p>
    <w:p w14:paraId="0E86B59E" w14:textId="0C7C4A71" w:rsidR="00B32269" w:rsidRDefault="006D6BC4" w:rsidP="00B32269">
      <w:pPr>
        <w:rPr>
          <w:sz w:val="36"/>
          <w:szCs w:val="36"/>
        </w:rPr>
      </w:pPr>
      <w:r w:rsidRPr="004A2CA1">
        <w:rPr>
          <w:sz w:val="36"/>
          <w:szCs w:val="36"/>
          <w:lang w:val="es-MX"/>
        </w:rPr>
        <w:t>Lekotek de GA Sibshop (hermanos)</w:t>
      </w:r>
      <w:r w:rsidR="00B32269" w:rsidRPr="004A2CA1">
        <w:rPr>
          <w:sz w:val="36"/>
          <w:szCs w:val="36"/>
        </w:rPr>
        <w:br/>
      </w:r>
      <w:r w:rsidR="00167252" w:rsidRPr="004A2CA1">
        <w:rPr>
          <w:sz w:val="36"/>
          <w:szCs w:val="36"/>
        </w:rPr>
        <w:t>Junta</w:t>
      </w:r>
      <w:r w:rsidRPr="004A2CA1">
        <w:rPr>
          <w:sz w:val="36"/>
          <w:szCs w:val="36"/>
        </w:rPr>
        <w:t xml:space="preserve"> </w:t>
      </w:r>
      <w:r w:rsidR="00B32269" w:rsidRPr="004A2CA1">
        <w:rPr>
          <w:sz w:val="36"/>
          <w:szCs w:val="36"/>
        </w:rPr>
        <w:t xml:space="preserve">Zoom </w:t>
      </w:r>
      <w:r w:rsidR="00B32269" w:rsidRPr="004A2CA1">
        <w:rPr>
          <w:sz w:val="36"/>
          <w:szCs w:val="36"/>
        </w:rPr>
        <w:br/>
      </w:r>
      <w:hyperlink r:id="rId92" w:history="1">
        <w:r w:rsidR="00EF3DDF" w:rsidRPr="004A2CA1">
          <w:rPr>
            <w:rStyle w:val="Hyperlink"/>
            <w:sz w:val="36"/>
            <w:szCs w:val="36"/>
          </w:rPr>
          <w:t>Regí</w:t>
        </w:r>
        <w:r w:rsidR="00B32269" w:rsidRPr="004A2CA1">
          <w:rPr>
            <w:rStyle w:val="Hyperlink"/>
            <w:sz w:val="36"/>
            <w:szCs w:val="36"/>
          </w:rPr>
          <w:t>st</w:t>
        </w:r>
        <w:r w:rsidR="00EF3DDF" w:rsidRPr="004A2CA1">
          <w:rPr>
            <w:rStyle w:val="Hyperlink"/>
            <w:sz w:val="36"/>
            <w:szCs w:val="36"/>
          </w:rPr>
          <w:t>rese e</w:t>
        </w:r>
        <w:r w:rsidR="00B32269" w:rsidRPr="004A2CA1">
          <w:rPr>
            <w:rStyle w:val="Hyperlink"/>
            <w:sz w:val="36"/>
            <w:szCs w:val="36"/>
          </w:rPr>
          <w:t>n</w:t>
        </w:r>
        <w:r w:rsidR="00EF3DDF" w:rsidRPr="004A2CA1">
          <w:rPr>
            <w:rStyle w:val="Hyperlink"/>
            <w:sz w:val="36"/>
            <w:szCs w:val="36"/>
          </w:rPr>
          <w:t xml:space="preserve"> lí</w:t>
        </w:r>
        <w:r w:rsidR="00B32269" w:rsidRPr="004A2CA1">
          <w:rPr>
            <w:rStyle w:val="Hyperlink"/>
            <w:sz w:val="36"/>
            <w:szCs w:val="36"/>
          </w:rPr>
          <w:t>ne</w:t>
        </w:r>
      </w:hyperlink>
      <w:r w:rsidR="00EF3DDF" w:rsidRPr="004A2CA1">
        <w:rPr>
          <w:rStyle w:val="Hyperlink"/>
          <w:sz w:val="36"/>
          <w:szCs w:val="36"/>
        </w:rPr>
        <w:t>a</w:t>
      </w:r>
    </w:p>
    <w:p w14:paraId="2A9EAEDC" w14:textId="77777777" w:rsidR="00B32269" w:rsidRPr="00B32269" w:rsidRDefault="00B32269" w:rsidP="00B32269">
      <w:pPr>
        <w:rPr>
          <w:sz w:val="36"/>
          <w:szCs w:val="36"/>
        </w:rPr>
      </w:pPr>
    </w:p>
    <w:p w14:paraId="33B41A1D" w14:textId="4CB1F927" w:rsidR="00B32269" w:rsidRPr="004A2CA1" w:rsidRDefault="00B32269" w:rsidP="00B32269">
      <w:pPr>
        <w:rPr>
          <w:sz w:val="36"/>
          <w:szCs w:val="36"/>
        </w:rPr>
      </w:pPr>
      <w:r w:rsidRPr="004A2CA1">
        <w:rPr>
          <w:sz w:val="36"/>
          <w:szCs w:val="36"/>
        </w:rPr>
        <w:t>24</w:t>
      </w:r>
      <w:r w:rsidR="001D366B" w:rsidRPr="004A2CA1">
        <w:rPr>
          <w:sz w:val="36"/>
          <w:szCs w:val="36"/>
        </w:rPr>
        <w:t xml:space="preserve"> de agosto</w:t>
      </w:r>
      <w:r w:rsidRPr="004A2CA1">
        <w:rPr>
          <w:sz w:val="36"/>
          <w:szCs w:val="36"/>
        </w:rPr>
        <w:t>, 4 – 5 PM</w:t>
      </w:r>
      <w:r w:rsidRPr="004A2CA1">
        <w:rPr>
          <w:sz w:val="36"/>
          <w:szCs w:val="36"/>
        </w:rPr>
        <w:tab/>
      </w:r>
    </w:p>
    <w:p w14:paraId="10E2FF2B" w14:textId="77777777" w:rsidR="006D6BC4" w:rsidRPr="004A2CA1" w:rsidRDefault="006D6BC4" w:rsidP="006D6BC4">
      <w:pPr>
        <w:spacing w:line="276" w:lineRule="auto"/>
        <w:rPr>
          <w:sz w:val="36"/>
          <w:szCs w:val="36"/>
          <w:lang w:val="es-MX"/>
        </w:rPr>
      </w:pPr>
      <w:r w:rsidRPr="004A2CA1">
        <w:rPr>
          <w:sz w:val="36"/>
          <w:szCs w:val="36"/>
          <w:lang w:val="es-MX"/>
        </w:rPr>
        <w:t xml:space="preserve">¡Comunidad fuerte! Con Uniting for Change y autodefensores  </w:t>
      </w:r>
    </w:p>
    <w:p w14:paraId="60EA8594" w14:textId="2E2EB5F0" w:rsidR="00B32269" w:rsidRPr="004A2CA1" w:rsidRDefault="006D6BC4" w:rsidP="006D6BC4">
      <w:pPr>
        <w:rPr>
          <w:sz w:val="36"/>
          <w:szCs w:val="36"/>
        </w:rPr>
      </w:pPr>
      <w:r w:rsidRPr="004A2CA1">
        <w:rPr>
          <w:sz w:val="36"/>
          <w:szCs w:val="36"/>
          <w:lang w:val="es-MX"/>
        </w:rPr>
        <w:t>Llam</w:t>
      </w:r>
      <w:r w:rsidR="00705CF0">
        <w:rPr>
          <w:sz w:val="36"/>
          <w:szCs w:val="36"/>
          <w:lang w:val="es-MX"/>
        </w:rPr>
        <w:t>a</w:t>
      </w:r>
      <w:r w:rsidRPr="004A2CA1">
        <w:rPr>
          <w:sz w:val="36"/>
          <w:szCs w:val="36"/>
          <w:lang w:val="es-MX"/>
        </w:rPr>
        <w:t>da Zoom</w:t>
      </w:r>
      <w:r w:rsidR="00B32269" w:rsidRPr="004A2CA1">
        <w:rPr>
          <w:sz w:val="36"/>
          <w:szCs w:val="36"/>
        </w:rPr>
        <w:br/>
      </w:r>
      <w:hyperlink r:id="rId93" w:history="1">
        <w:r w:rsidR="00EF3DDF" w:rsidRPr="004A2CA1">
          <w:rPr>
            <w:rStyle w:val="Hyperlink"/>
            <w:sz w:val="36"/>
            <w:szCs w:val="36"/>
          </w:rPr>
          <w:t>Regí</w:t>
        </w:r>
        <w:r w:rsidR="006F45BE" w:rsidRPr="004A2CA1">
          <w:rPr>
            <w:rStyle w:val="Hyperlink"/>
            <w:sz w:val="36"/>
            <w:szCs w:val="36"/>
          </w:rPr>
          <w:t>st</w:t>
        </w:r>
        <w:r w:rsidR="00EF3DDF" w:rsidRPr="004A2CA1">
          <w:rPr>
            <w:rStyle w:val="Hyperlink"/>
            <w:sz w:val="36"/>
            <w:szCs w:val="36"/>
          </w:rPr>
          <w:t>rese e</w:t>
        </w:r>
        <w:r w:rsidR="006F45BE" w:rsidRPr="004A2CA1">
          <w:rPr>
            <w:rStyle w:val="Hyperlink"/>
            <w:sz w:val="36"/>
            <w:szCs w:val="36"/>
          </w:rPr>
          <w:t>n</w:t>
        </w:r>
        <w:r w:rsidR="00EF3DDF" w:rsidRPr="004A2CA1">
          <w:rPr>
            <w:rStyle w:val="Hyperlink"/>
            <w:sz w:val="36"/>
            <w:szCs w:val="36"/>
          </w:rPr>
          <w:t xml:space="preserve"> lí</w:t>
        </w:r>
        <w:r w:rsidR="006F45BE" w:rsidRPr="004A2CA1">
          <w:rPr>
            <w:rStyle w:val="Hyperlink"/>
            <w:sz w:val="36"/>
            <w:szCs w:val="36"/>
          </w:rPr>
          <w:t>ne</w:t>
        </w:r>
      </w:hyperlink>
      <w:r w:rsidR="00EF3DDF" w:rsidRPr="004A2CA1">
        <w:rPr>
          <w:rStyle w:val="Hyperlink"/>
          <w:sz w:val="36"/>
          <w:szCs w:val="36"/>
        </w:rPr>
        <w:t>a</w:t>
      </w:r>
    </w:p>
    <w:p w14:paraId="6FDD1106" w14:textId="77777777" w:rsidR="00B32269" w:rsidRPr="004A2CA1" w:rsidRDefault="00B32269" w:rsidP="00B32269">
      <w:pPr>
        <w:rPr>
          <w:sz w:val="36"/>
          <w:szCs w:val="36"/>
        </w:rPr>
      </w:pPr>
    </w:p>
    <w:p w14:paraId="267AF00B" w14:textId="77777777" w:rsidR="00705CF0" w:rsidRDefault="00B32269" w:rsidP="00B32269">
      <w:pPr>
        <w:rPr>
          <w:sz w:val="36"/>
          <w:szCs w:val="36"/>
        </w:rPr>
      </w:pPr>
      <w:r w:rsidRPr="004A2CA1">
        <w:rPr>
          <w:sz w:val="36"/>
          <w:szCs w:val="36"/>
        </w:rPr>
        <w:t>28</w:t>
      </w:r>
      <w:r w:rsidR="001D366B" w:rsidRPr="004A2CA1">
        <w:rPr>
          <w:sz w:val="36"/>
          <w:szCs w:val="36"/>
        </w:rPr>
        <w:t xml:space="preserve"> de agosto</w:t>
      </w:r>
      <w:r w:rsidRPr="004A2CA1">
        <w:rPr>
          <w:sz w:val="36"/>
          <w:szCs w:val="36"/>
        </w:rPr>
        <w:t xml:space="preserve">, 3 – 7 PM </w:t>
      </w:r>
      <w:r w:rsidRPr="004A2CA1">
        <w:rPr>
          <w:sz w:val="36"/>
          <w:szCs w:val="36"/>
        </w:rPr>
        <w:br/>
      </w:r>
      <w:r w:rsidR="006D6BC4" w:rsidRPr="004A2CA1">
        <w:rPr>
          <w:sz w:val="36"/>
          <w:szCs w:val="36"/>
          <w:lang w:val="es-MX"/>
        </w:rPr>
        <w:t>2ª Feria anual de Recursos para Discapacitados</w:t>
      </w:r>
      <w:r w:rsidR="006D6BC4" w:rsidRPr="004A2CA1">
        <w:rPr>
          <w:sz w:val="36"/>
          <w:szCs w:val="36"/>
        </w:rPr>
        <w:t xml:space="preserve"> </w:t>
      </w:r>
      <w:r w:rsidRPr="004A2CA1">
        <w:rPr>
          <w:sz w:val="36"/>
          <w:szCs w:val="36"/>
        </w:rPr>
        <w:t xml:space="preserve">– </w:t>
      </w:r>
    </w:p>
    <w:p w14:paraId="362F6203" w14:textId="55579383" w:rsidR="00B32269" w:rsidRPr="004A2CA1" w:rsidRDefault="00B32269" w:rsidP="00B32269">
      <w:pPr>
        <w:rPr>
          <w:sz w:val="36"/>
          <w:szCs w:val="36"/>
        </w:rPr>
      </w:pPr>
      <w:r w:rsidRPr="004A2CA1">
        <w:rPr>
          <w:sz w:val="36"/>
          <w:szCs w:val="36"/>
        </w:rPr>
        <w:t xml:space="preserve">NorthStar Church, Kennesaw, GA – </w:t>
      </w:r>
      <w:r w:rsidRPr="004A2CA1">
        <w:rPr>
          <w:sz w:val="36"/>
          <w:szCs w:val="36"/>
        </w:rPr>
        <w:br/>
      </w:r>
      <w:hyperlink r:id="rId94" w:history="1">
        <w:r w:rsidR="00EF3DDF" w:rsidRPr="004A2CA1">
          <w:rPr>
            <w:rStyle w:val="Hyperlink"/>
            <w:sz w:val="36"/>
            <w:szCs w:val="36"/>
          </w:rPr>
          <w:t>Solicite boletos GRATIS en lín</w:t>
        </w:r>
        <w:r w:rsidRPr="004A2CA1">
          <w:rPr>
            <w:rStyle w:val="Hyperlink"/>
            <w:sz w:val="36"/>
            <w:szCs w:val="36"/>
          </w:rPr>
          <w:t>e</w:t>
        </w:r>
      </w:hyperlink>
      <w:r w:rsidR="00EF3DDF" w:rsidRPr="004A2CA1">
        <w:rPr>
          <w:rStyle w:val="Hyperlink"/>
          <w:sz w:val="36"/>
          <w:szCs w:val="36"/>
        </w:rPr>
        <w:t>a</w:t>
      </w:r>
    </w:p>
    <w:p w14:paraId="20137814" w14:textId="0EE30479" w:rsidR="00B32269" w:rsidRPr="004A2CA1" w:rsidRDefault="00B32269" w:rsidP="00B32269">
      <w:pPr>
        <w:rPr>
          <w:sz w:val="36"/>
          <w:szCs w:val="36"/>
        </w:rPr>
      </w:pPr>
      <w:r w:rsidRPr="004A2CA1">
        <w:rPr>
          <w:sz w:val="36"/>
          <w:szCs w:val="36"/>
        </w:rPr>
        <w:t xml:space="preserve"> </w:t>
      </w:r>
    </w:p>
    <w:p w14:paraId="0934D42B" w14:textId="21A89562" w:rsidR="00B32269" w:rsidRPr="004A2CA1" w:rsidRDefault="00B32269" w:rsidP="00B32269">
      <w:pPr>
        <w:rPr>
          <w:sz w:val="36"/>
          <w:szCs w:val="36"/>
        </w:rPr>
      </w:pPr>
      <w:r w:rsidRPr="004A2CA1">
        <w:rPr>
          <w:sz w:val="36"/>
          <w:szCs w:val="36"/>
        </w:rPr>
        <w:t>31</w:t>
      </w:r>
      <w:r w:rsidR="001D366B" w:rsidRPr="004A2CA1">
        <w:rPr>
          <w:sz w:val="36"/>
          <w:szCs w:val="36"/>
        </w:rPr>
        <w:t xml:space="preserve"> de agosto</w:t>
      </w:r>
      <w:r w:rsidRPr="004A2CA1">
        <w:rPr>
          <w:sz w:val="36"/>
          <w:szCs w:val="36"/>
        </w:rPr>
        <w:t>, 4 – 5 PM</w:t>
      </w:r>
      <w:r w:rsidRPr="004A2CA1">
        <w:rPr>
          <w:sz w:val="36"/>
          <w:szCs w:val="36"/>
        </w:rPr>
        <w:tab/>
      </w:r>
    </w:p>
    <w:p w14:paraId="74254F8A" w14:textId="77777777" w:rsidR="006D6BC4" w:rsidRPr="004A2CA1" w:rsidRDefault="006D6BC4" w:rsidP="006D6BC4">
      <w:pPr>
        <w:spacing w:line="276" w:lineRule="auto"/>
        <w:rPr>
          <w:sz w:val="36"/>
          <w:szCs w:val="36"/>
          <w:lang w:val="es-MX"/>
        </w:rPr>
      </w:pPr>
      <w:r w:rsidRPr="004A2CA1">
        <w:rPr>
          <w:sz w:val="36"/>
          <w:szCs w:val="36"/>
          <w:lang w:val="es-MX"/>
        </w:rPr>
        <w:t xml:space="preserve">¡Comunidad fuerte! Con Uniting for Change y autodefensores  </w:t>
      </w:r>
    </w:p>
    <w:p w14:paraId="25F24DAA" w14:textId="51068A3C" w:rsidR="00B32269" w:rsidRPr="004A2CA1" w:rsidRDefault="006D6BC4" w:rsidP="006D6BC4">
      <w:pPr>
        <w:rPr>
          <w:sz w:val="36"/>
          <w:szCs w:val="36"/>
        </w:rPr>
      </w:pPr>
      <w:r w:rsidRPr="004A2CA1">
        <w:rPr>
          <w:sz w:val="36"/>
          <w:szCs w:val="36"/>
          <w:lang w:val="es-MX"/>
        </w:rPr>
        <w:t>Llam</w:t>
      </w:r>
      <w:r w:rsidR="00705CF0">
        <w:rPr>
          <w:sz w:val="36"/>
          <w:szCs w:val="36"/>
          <w:lang w:val="es-MX"/>
        </w:rPr>
        <w:t>a</w:t>
      </w:r>
      <w:r w:rsidRPr="004A2CA1">
        <w:rPr>
          <w:sz w:val="36"/>
          <w:szCs w:val="36"/>
          <w:lang w:val="es-MX"/>
        </w:rPr>
        <w:t>da Zoom</w:t>
      </w:r>
      <w:r w:rsidR="00B32269" w:rsidRPr="004A2CA1">
        <w:rPr>
          <w:sz w:val="36"/>
          <w:szCs w:val="36"/>
        </w:rPr>
        <w:br/>
      </w:r>
      <w:hyperlink r:id="rId95" w:history="1">
        <w:r w:rsidR="00EF3DDF" w:rsidRPr="004A2CA1">
          <w:rPr>
            <w:rStyle w:val="Hyperlink"/>
            <w:sz w:val="36"/>
            <w:szCs w:val="36"/>
          </w:rPr>
          <w:t>Regí</w:t>
        </w:r>
        <w:r w:rsidR="006F45BE" w:rsidRPr="004A2CA1">
          <w:rPr>
            <w:rStyle w:val="Hyperlink"/>
            <w:sz w:val="36"/>
            <w:szCs w:val="36"/>
          </w:rPr>
          <w:t>st</w:t>
        </w:r>
        <w:r w:rsidR="00EF3DDF" w:rsidRPr="004A2CA1">
          <w:rPr>
            <w:rStyle w:val="Hyperlink"/>
            <w:sz w:val="36"/>
            <w:szCs w:val="36"/>
          </w:rPr>
          <w:t>rese e</w:t>
        </w:r>
        <w:r w:rsidR="006F45BE" w:rsidRPr="004A2CA1">
          <w:rPr>
            <w:rStyle w:val="Hyperlink"/>
            <w:sz w:val="36"/>
            <w:szCs w:val="36"/>
          </w:rPr>
          <w:t>n</w:t>
        </w:r>
        <w:r w:rsidR="00EF3DDF" w:rsidRPr="004A2CA1">
          <w:rPr>
            <w:rStyle w:val="Hyperlink"/>
            <w:sz w:val="36"/>
            <w:szCs w:val="36"/>
          </w:rPr>
          <w:t xml:space="preserve"> lí</w:t>
        </w:r>
        <w:r w:rsidR="006F45BE" w:rsidRPr="004A2CA1">
          <w:rPr>
            <w:rStyle w:val="Hyperlink"/>
            <w:sz w:val="36"/>
            <w:szCs w:val="36"/>
          </w:rPr>
          <w:t>ne</w:t>
        </w:r>
      </w:hyperlink>
      <w:r w:rsidR="00EF3DDF" w:rsidRPr="004A2CA1">
        <w:rPr>
          <w:rStyle w:val="Hyperlink"/>
          <w:sz w:val="36"/>
          <w:szCs w:val="36"/>
        </w:rPr>
        <w:t>a</w:t>
      </w:r>
    </w:p>
    <w:p w14:paraId="5B9A47A6" w14:textId="77777777" w:rsidR="00B32269" w:rsidRPr="003D0C7D" w:rsidRDefault="00B32269" w:rsidP="00B32269">
      <w:pPr>
        <w:rPr>
          <w:sz w:val="36"/>
          <w:szCs w:val="36"/>
          <w:highlight w:val="yellow"/>
        </w:rPr>
      </w:pPr>
    </w:p>
    <w:p w14:paraId="1BC2E74D" w14:textId="77777777" w:rsidR="00705CF0" w:rsidRDefault="00705CF0" w:rsidP="00B32269">
      <w:pPr>
        <w:rPr>
          <w:sz w:val="36"/>
          <w:szCs w:val="36"/>
        </w:rPr>
      </w:pPr>
    </w:p>
    <w:p w14:paraId="61875938" w14:textId="763E29EB" w:rsidR="00B32269" w:rsidRPr="004A2CA1" w:rsidRDefault="00B32269" w:rsidP="00B32269">
      <w:pPr>
        <w:rPr>
          <w:sz w:val="36"/>
          <w:szCs w:val="36"/>
        </w:rPr>
      </w:pPr>
      <w:r w:rsidRPr="004A2CA1">
        <w:rPr>
          <w:sz w:val="36"/>
          <w:szCs w:val="36"/>
        </w:rPr>
        <w:lastRenderedPageBreak/>
        <w:t>SEPT</w:t>
      </w:r>
      <w:r w:rsidR="0061479E" w:rsidRPr="004A2CA1">
        <w:rPr>
          <w:sz w:val="36"/>
          <w:szCs w:val="36"/>
        </w:rPr>
        <w:t>IEMB</w:t>
      </w:r>
      <w:r w:rsidRPr="004A2CA1">
        <w:rPr>
          <w:sz w:val="36"/>
          <w:szCs w:val="36"/>
        </w:rPr>
        <w:t>R</w:t>
      </w:r>
      <w:r w:rsidR="0061479E" w:rsidRPr="004A2CA1">
        <w:rPr>
          <w:sz w:val="36"/>
          <w:szCs w:val="36"/>
        </w:rPr>
        <w:t>E</w:t>
      </w:r>
    </w:p>
    <w:p w14:paraId="0A661BC9" w14:textId="0BC781C6" w:rsidR="00B32269" w:rsidRPr="004A2CA1" w:rsidRDefault="00B32269" w:rsidP="00B32269">
      <w:pPr>
        <w:rPr>
          <w:sz w:val="36"/>
          <w:szCs w:val="36"/>
        </w:rPr>
      </w:pPr>
      <w:r w:rsidRPr="004A2CA1">
        <w:rPr>
          <w:sz w:val="36"/>
          <w:szCs w:val="36"/>
        </w:rPr>
        <w:t>11 – 12</w:t>
      </w:r>
      <w:r w:rsidR="001D366B" w:rsidRPr="004A2CA1">
        <w:rPr>
          <w:sz w:val="36"/>
          <w:szCs w:val="36"/>
        </w:rPr>
        <w:t xml:space="preserve"> de septiembre</w:t>
      </w:r>
      <w:r w:rsidRPr="004A2CA1">
        <w:rPr>
          <w:sz w:val="36"/>
          <w:szCs w:val="36"/>
        </w:rPr>
        <w:tab/>
      </w:r>
    </w:p>
    <w:p w14:paraId="4D129F0A" w14:textId="77777777" w:rsidR="006D6BC4" w:rsidRPr="004A2CA1" w:rsidRDefault="006D6BC4" w:rsidP="006D6BC4">
      <w:pPr>
        <w:spacing w:line="276" w:lineRule="auto"/>
        <w:rPr>
          <w:sz w:val="36"/>
          <w:szCs w:val="36"/>
          <w:lang w:val="es-MX"/>
        </w:rPr>
      </w:pPr>
      <w:r w:rsidRPr="004A2CA1">
        <w:rPr>
          <w:sz w:val="36"/>
          <w:szCs w:val="36"/>
          <w:lang w:val="es-MX"/>
        </w:rPr>
        <w:t xml:space="preserve">Junta y Conferencia Anual NADSP: La sexta en el Hyatt </w:t>
      </w:r>
    </w:p>
    <w:p w14:paraId="20769535" w14:textId="37081B78" w:rsidR="00B32269" w:rsidRPr="004A2CA1" w:rsidRDefault="00B32269" w:rsidP="00B32269">
      <w:pPr>
        <w:rPr>
          <w:sz w:val="36"/>
          <w:szCs w:val="36"/>
        </w:rPr>
      </w:pPr>
      <w:r w:rsidRPr="004A2CA1">
        <w:rPr>
          <w:sz w:val="36"/>
          <w:szCs w:val="36"/>
        </w:rPr>
        <w:t>Regency Milwaukee, WI</w:t>
      </w:r>
      <w:r w:rsidRPr="004A2CA1">
        <w:rPr>
          <w:sz w:val="36"/>
          <w:szCs w:val="36"/>
        </w:rPr>
        <w:br/>
      </w:r>
      <w:hyperlink r:id="rId96" w:history="1">
        <w:r w:rsidR="00EF3DDF" w:rsidRPr="004A2CA1">
          <w:rPr>
            <w:rStyle w:val="Hyperlink"/>
            <w:sz w:val="36"/>
            <w:szCs w:val="36"/>
          </w:rPr>
          <w:t>Regíst</w:t>
        </w:r>
        <w:r w:rsidRPr="004A2CA1">
          <w:rPr>
            <w:rStyle w:val="Hyperlink"/>
            <w:sz w:val="36"/>
            <w:szCs w:val="36"/>
          </w:rPr>
          <w:t>r</w:t>
        </w:r>
        <w:r w:rsidR="00EF3DDF" w:rsidRPr="004A2CA1">
          <w:rPr>
            <w:rStyle w:val="Hyperlink"/>
            <w:sz w:val="36"/>
            <w:szCs w:val="36"/>
          </w:rPr>
          <w:t>ese e</w:t>
        </w:r>
        <w:r w:rsidRPr="004A2CA1">
          <w:rPr>
            <w:rStyle w:val="Hyperlink"/>
            <w:sz w:val="36"/>
            <w:szCs w:val="36"/>
          </w:rPr>
          <w:t>n</w:t>
        </w:r>
        <w:r w:rsidR="00EF3DDF" w:rsidRPr="004A2CA1">
          <w:rPr>
            <w:rStyle w:val="Hyperlink"/>
            <w:sz w:val="36"/>
            <w:szCs w:val="36"/>
          </w:rPr>
          <w:t xml:space="preserve"> lí</w:t>
        </w:r>
        <w:r w:rsidRPr="004A2CA1">
          <w:rPr>
            <w:rStyle w:val="Hyperlink"/>
            <w:sz w:val="36"/>
            <w:szCs w:val="36"/>
          </w:rPr>
          <w:t>n</w:t>
        </w:r>
        <w:r w:rsidR="00EF3DDF" w:rsidRPr="004A2CA1">
          <w:rPr>
            <w:rStyle w:val="Hyperlink"/>
            <w:sz w:val="36"/>
            <w:szCs w:val="36"/>
          </w:rPr>
          <w:t>ea</w:t>
        </w:r>
      </w:hyperlink>
    </w:p>
    <w:p w14:paraId="08EE148A" w14:textId="77777777" w:rsidR="00B32269" w:rsidRPr="004A2CA1" w:rsidRDefault="00B32269" w:rsidP="00B32269">
      <w:pPr>
        <w:rPr>
          <w:sz w:val="36"/>
          <w:szCs w:val="36"/>
        </w:rPr>
      </w:pPr>
    </w:p>
    <w:p w14:paraId="215BA0D1" w14:textId="16DC6F17" w:rsidR="00B32269" w:rsidRPr="004A2CA1" w:rsidRDefault="00B32269" w:rsidP="00B32269">
      <w:pPr>
        <w:rPr>
          <w:sz w:val="36"/>
          <w:szCs w:val="36"/>
        </w:rPr>
      </w:pPr>
      <w:r w:rsidRPr="004A2CA1">
        <w:rPr>
          <w:sz w:val="36"/>
          <w:szCs w:val="36"/>
        </w:rPr>
        <w:t>17</w:t>
      </w:r>
      <w:r w:rsidR="001D366B" w:rsidRPr="004A2CA1">
        <w:rPr>
          <w:sz w:val="36"/>
          <w:szCs w:val="36"/>
        </w:rPr>
        <w:t xml:space="preserve"> de septiembre</w:t>
      </w:r>
      <w:r w:rsidRPr="004A2CA1">
        <w:rPr>
          <w:sz w:val="36"/>
          <w:szCs w:val="36"/>
        </w:rPr>
        <w:t>, 7 – 8 PM</w:t>
      </w:r>
      <w:r w:rsidRPr="004A2CA1">
        <w:rPr>
          <w:sz w:val="36"/>
          <w:szCs w:val="36"/>
        </w:rPr>
        <w:tab/>
      </w:r>
    </w:p>
    <w:p w14:paraId="1FFF999B" w14:textId="77777777" w:rsidR="00C0699C" w:rsidRPr="004A2CA1" w:rsidRDefault="00C0699C" w:rsidP="00B32269">
      <w:pPr>
        <w:rPr>
          <w:sz w:val="36"/>
          <w:szCs w:val="36"/>
          <w:lang w:val="es-MX"/>
        </w:rPr>
      </w:pPr>
      <w:r w:rsidRPr="004A2CA1">
        <w:rPr>
          <w:sz w:val="36"/>
          <w:szCs w:val="36"/>
          <w:lang w:val="es-MX"/>
        </w:rPr>
        <w:t xml:space="preserve">Llamada Zoom de Lekotek: </w:t>
      </w:r>
    </w:p>
    <w:p w14:paraId="0046E042" w14:textId="2BB49704" w:rsidR="00B32269" w:rsidRPr="004A2CA1" w:rsidRDefault="00C0699C" w:rsidP="00B32269">
      <w:pPr>
        <w:rPr>
          <w:sz w:val="36"/>
          <w:szCs w:val="36"/>
        </w:rPr>
      </w:pPr>
      <w:r w:rsidRPr="004A2CA1">
        <w:rPr>
          <w:sz w:val="36"/>
          <w:szCs w:val="36"/>
          <w:lang w:val="es-MX"/>
        </w:rPr>
        <w:t>Grupo de Soporte para Padres de GA</w:t>
      </w:r>
      <w:r w:rsidR="00B32269" w:rsidRPr="004A2CA1">
        <w:rPr>
          <w:sz w:val="36"/>
          <w:szCs w:val="36"/>
        </w:rPr>
        <w:br/>
      </w:r>
      <w:hyperlink r:id="rId97" w:history="1">
        <w:r w:rsidR="00EF3DDF" w:rsidRPr="004A2CA1">
          <w:rPr>
            <w:rStyle w:val="Hyperlink"/>
            <w:sz w:val="36"/>
            <w:szCs w:val="36"/>
          </w:rPr>
          <w:t>Regístrese e</w:t>
        </w:r>
        <w:r w:rsidR="00B32269" w:rsidRPr="004A2CA1">
          <w:rPr>
            <w:rStyle w:val="Hyperlink"/>
            <w:sz w:val="36"/>
            <w:szCs w:val="36"/>
          </w:rPr>
          <w:t>n</w:t>
        </w:r>
        <w:r w:rsidR="00EF3DDF" w:rsidRPr="004A2CA1">
          <w:rPr>
            <w:rStyle w:val="Hyperlink"/>
            <w:sz w:val="36"/>
            <w:szCs w:val="36"/>
          </w:rPr>
          <w:t xml:space="preserve"> lí</w:t>
        </w:r>
        <w:r w:rsidR="00B32269" w:rsidRPr="004A2CA1">
          <w:rPr>
            <w:rStyle w:val="Hyperlink"/>
            <w:sz w:val="36"/>
            <w:szCs w:val="36"/>
          </w:rPr>
          <w:t>ne</w:t>
        </w:r>
      </w:hyperlink>
      <w:r w:rsidR="00EF3DDF" w:rsidRPr="004A2CA1">
        <w:rPr>
          <w:rStyle w:val="Hyperlink"/>
          <w:sz w:val="36"/>
          <w:szCs w:val="36"/>
        </w:rPr>
        <w:t>a</w:t>
      </w:r>
    </w:p>
    <w:p w14:paraId="3A15FAD3" w14:textId="77777777" w:rsidR="00B32269" w:rsidRPr="003D0C7D" w:rsidRDefault="00B32269" w:rsidP="00B32269">
      <w:pPr>
        <w:rPr>
          <w:sz w:val="36"/>
          <w:szCs w:val="36"/>
          <w:highlight w:val="yellow"/>
        </w:rPr>
      </w:pPr>
    </w:p>
    <w:p w14:paraId="6EB1266A" w14:textId="21707927" w:rsidR="00B32269" w:rsidRPr="004A2CA1" w:rsidRDefault="00B32269" w:rsidP="00B32269">
      <w:pPr>
        <w:rPr>
          <w:sz w:val="36"/>
          <w:szCs w:val="36"/>
        </w:rPr>
      </w:pPr>
      <w:r w:rsidRPr="004A2CA1">
        <w:rPr>
          <w:sz w:val="36"/>
          <w:szCs w:val="36"/>
        </w:rPr>
        <w:t>OCT</w:t>
      </w:r>
      <w:r w:rsidR="0061479E" w:rsidRPr="004A2CA1">
        <w:rPr>
          <w:sz w:val="36"/>
          <w:szCs w:val="36"/>
        </w:rPr>
        <w:t>UB</w:t>
      </w:r>
      <w:r w:rsidRPr="004A2CA1">
        <w:rPr>
          <w:sz w:val="36"/>
          <w:szCs w:val="36"/>
        </w:rPr>
        <w:t>R</w:t>
      </w:r>
      <w:r w:rsidR="0061479E" w:rsidRPr="004A2CA1">
        <w:rPr>
          <w:sz w:val="36"/>
          <w:szCs w:val="36"/>
        </w:rPr>
        <w:t>E</w:t>
      </w:r>
    </w:p>
    <w:p w14:paraId="1D1BB150" w14:textId="4384077A" w:rsidR="00B32269" w:rsidRPr="004A2CA1" w:rsidRDefault="00B32269" w:rsidP="00B32269">
      <w:pPr>
        <w:rPr>
          <w:sz w:val="36"/>
          <w:szCs w:val="36"/>
        </w:rPr>
      </w:pPr>
      <w:r w:rsidRPr="004A2CA1">
        <w:rPr>
          <w:sz w:val="36"/>
          <w:szCs w:val="36"/>
        </w:rPr>
        <w:t>15-16</w:t>
      </w:r>
      <w:r w:rsidR="0061479E" w:rsidRPr="004A2CA1">
        <w:rPr>
          <w:sz w:val="36"/>
          <w:szCs w:val="36"/>
        </w:rPr>
        <w:t xml:space="preserve"> de octubre</w:t>
      </w:r>
      <w:r w:rsidRPr="004A2CA1">
        <w:rPr>
          <w:sz w:val="36"/>
          <w:szCs w:val="36"/>
        </w:rPr>
        <w:t xml:space="preserve">, 2020 </w:t>
      </w:r>
    </w:p>
    <w:p w14:paraId="4A6E06D4" w14:textId="76CC6C60" w:rsidR="00B32269" w:rsidRPr="004A2CA1" w:rsidRDefault="00CF1973" w:rsidP="00B32269">
      <w:pPr>
        <w:rPr>
          <w:sz w:val="36"/>
          <w:szCs w:val="36"/>
        </w:rPr>
      </w:pPr>
      <w:r w:rsidRPr="004A2CA1">
        <w:rPr>
          <w:sz w:val="36"/>
          <w:szCs w:val="36"/>
        </w:rPr>
        <w:t xml:space="preserve">Junta trimestral </w:t>
      </w:r>
      <w:r w:rsidR="00B32269" w:rsidRPr="004A2CA1">
        <w:rPr>
          <w:sz w:val="36"/>
          <w:szCs w:val="36"/>
        </w:rPr>
        <w:t>GCDD</w:t>
      </w:r>
      <w:r w:rsidRPr="004A2CA1">
        <w:rPr>
          <w:sz w:val="36"/>
          <w:szCs w:val="36"/>
        </w:rPr>
        <w:t xml:space="preserve"> </w:t>
      </w:r>
      <w:r w:rsidR="00B32269" w:rsidRPr="004A2CA1">
        <w:rPr>
          <w:sz w:val="36"/>
          <w:szCs w:val="36"/>
        </w:rPr>
        <w:t>– Atlanta, GA</w:t>
      </w:r>
    </w:p>
    <w:p w14:paraId="72FA9BAF" w14:textId="62EBC402" w:rsidR="00B32269" w:rsidRPr="004A2CA1" w:rsidRDefault="004C22D3" w:rsidP="00B32269">
      <w:pPr>
        <w:rPr>
          <w:sz w:val="36"/>
          <w:szCs w:val="36"/>
        </w:rPr>
      </w:pPr>
      <w:hyperlink r:id="rId98" w:history="1">
        <w:r w:rsidR="00EF3DDF" w:rsidRPr="004A2CA1">
          <w:rPr>
            <w:rStyle w:val="Hyperlink"/>
            <w:sz w:val="36"/>
            <w:szCs w:val="36"/>
          </w:rPr>
          <w:t>Encuentre más información en lí</w:t>
        </w:r>
        <w:r w:rsidR="00B32269" w:rsidRPr="004A2CA1">
          <w:rPr>
            <w:rStyle w:val="Hyperlink"/>
            <w:sz w:val="36"/>
            <w:szCs w:val="36"/>
          </w:rPr>
          <w:t>ne</w:t>
        </w:r>
      </w:hyperlink>
      <w:r w:rsidR="00EF3DDF" w:rsidRPr="004A2CA1">
        <w:rPr>
          <w:rStyle w:val="Hyperlink"/>
          <w:sz w:val="36"/>
          <w:szCs w:val="36"/>
        </w:rPr>
        <w:t>a</w:t>
      </w:r>
    </w:p>
    <w:p w14:paraId="609A4006" w14:textId="77777777" w:rsidR="00F7441F" w:rsidRPr="004A2CA1" w:rsidRDefault="00F7441F" w:rsidP="00B32269">
      <w:pPr>
        <w:rPr>
          <w:sz w:val="36"/>
          <w:szCs w:val="36"/>
        </w:rPr>
      </w:pPr>
    </w:p>
    <w:p w14:paraId="3F54C874" w14:textId="1DEA86B2" w:rsidR="0061479E" w:rsidRPr="0061479E" w:rsidRDefault="0061479E" w:rsidP="0061479E">
      <w:pPr>
        <w:rPr>
          <w:rFonts w:ascii="Calibri" w:hAnsi="Calibri" w:cs="Times New Roman"/>
          <w:color w:val="000000" w:themeColor="text1"/>
          <w:sz w:val="36"/>
          <w:szCs w:val="36"/>
        </w:rPr>
      </w:pPr>
      <w:r w:rsidRPr="004A2CA1">
        <w:rPr>
          <w:rFonts w:ascii="Calibri" w:hAnsi="Calibri" w:cs="Times New Roman"/>
          <w:bCs/>
          <w:color w:val="000000" w:themeColor="text1"/>
          <w:sz w:val="36"/>
          <w:szCs w:val="36"/>
        </w:rPr>
        <w:t xml:space="preserve">Para más información acerca de eventos en el estado, </w:t>
      </w:r>
      <w:r w:rsidRPr="004A2CA1">
        <w:rPr>
          <w:rFonts w:ascii="Calibri" w:hAnsi="Calibri" w:cs="Times New Roman"/>
          <w:bCs/>
          <w:color w:val="000000" w:themeColor="text1"/>
          <w:sz w:val="36"/>
          <w:szCs w:val="36"/>
          <w:u w:val="single"/>
        </w:rPr>
        <w:t xml:space="preserve">visite el </w:t>
      </w:r>
      <w:hyperlink r:id="rId99" w:history="1">
        <w:r w:rsidRPr="004A2CA1">
          <w:rPr>
            <w:rStyle w:val="Hyperlink"/>
            <w:rFonts w:ascii="Calibri" w:hAnsi="Calibri" w:cs="Times New Roman"/>
            <w:bCs/>
            <w:sz w:val="36"/>
            <w:szCs w:val="36"/>
          </w:rPr>
          <w:t>calendario de eventos GCDD</w:t>
        </w:r>
      </w:hyperlink>
      <w:r w:rsidRPr="004A2CA1">
        <w:rPr>
          <w:rFonts w:ascii="Calibri" w:hAnsi="Calibri" w:cs="Times New Roman"/>
          <w:bCs/>
          <w:color w:val="000000" w:themeColor="text1"/>
          <w:sz w:val="36"/>
          <w:szCs w:val="36"/>
          <w:u w:val="single"/>
        </w:rPr>
        <w:t>.</w:t>
      </w:r>
    </w:p>
    <w:p w14:paraId="6C6B77FE" w14:textId="77777777" w:rsidR="0061479E" w:rsidRPr="00B32269" w:rsidRDefault="0061479E" w:rsidP="00B32269">
      <w:pPr>
        <w:rPr>
          <w:sz w:val="36"/>
          <w:szCs w:val="36"/>
        </w:rPr>
      </w:pPr>
    </w:p>
    <w:p w14:paraId="1B7181C9" w14:textId="77777777" w:rsidR="00B32269" w:rsidRPr="00B32269" w:rsidRDefault="00B32269" w:rsidP="00B32269">
      <w:pPr>
        <w:rPr>
          <w:b/>
          <w:sz w:val="36"/>
          <w:szCs w:val="36"/>
        </w:rPr>
      </w:pPr>
    </w:p>
    <w:p w14:paraId="66927599" w14:textId="77777777" w:rsidR="00167252" w:rsidRPr="00705CF0" w:rsidRDefault="004C22D3" w:rsidP="00167252">
      <w:pPr>
        <w:rPr>
          <w:b/>
          <w:sz w:val="36"/>
          <w:szCs w:val="36"/>
          <w:lang w:val="es-MX"/>
        </w:rPr>
      </w:pPr>
      <w:hyperlink r:id="rId100" w:history="1">
        <w:r w:rsidR="00167252" w:rsidRPr="00705CF0">
          <w:rPr>
            <w:rStyle w:val="Hyperlink"/>
            <w:b/>
            <w:sz w:val="36"/>
            <w:szCs w:val="36"/>
            <w:lang w:val="es-MX"/>
          </w:rPr>
          <w:t>¡Llamadas comunitarias sobre COVID–19 cada otro martes!</w:t>
        </w:r>
      </w:hyperlink>
    </w:p>
    <w:p w14:paraId="1BB66831" w14:textId="77777777" w:rsidR="00167252" w:rsidRPr="00705CF0" w:rsidRDefault="00167252" w:rsidP="00167252">
      <w:pPr>
        <w:rPr>
          <w:sz w:val="36"/>
          <w:szCs w:val="36"/>
          <w:lang w:val="es-MX"/>
        </w:rPr>
      </w:pPr>
      <w:r w:rsidRPr="00705CF0">
        <w:rPr>
          <w:sz w:val="36"/>
          <w:szCs w:val="36"/>
          <w:lang w:val="es-MX"/>
        </w:rPr>
        <w:t xml:space="preserve">Por favor continúe participando cada otro martes (comenzando el 14 de julio) a las 3 PM en nuestras juntas Zoom para compartir sus pensamientos sobre el COVID-19 y conéctese con otros dentro de la Comunidad Discapacitada de Georgia. </w:t>
      </w:r>
      <w:hyperlink r:id="rId101" w:history="1">
        <w:r w:rsidRPr="00705CF0">
          <w:rPr>
            <w:rStyle w:val="Hyperlink"/>
            <w:sz w:val="36"/>
            <w:szCs w:val="36"/>
            <w:lang w:val="es-MX"/>
          </w:rPr>
          <w:t>Usted debe registrarse antes de cada llamada.</w:t>
        </w:r>
      </w:hyperlink>
    </w:p>
    <w:p w14:paraId="1B66A659" w14:textId="77777777" w:rsidR="00CF1973" w:rsidRDefault="00CF1973" w:rsidP="00B32269">
      <w:pPr>
        <w:rPr>
          <w:sz w:val="36"/>
          <w:szCs w:val="36"/>
          <w:highlight w:val="yellow"/>
        </w:rPr>
      </w:pPr>
    </w:p>
    <w:p w14:paraId="4C086764" w14:textId="77777777" w:rsidR="00CF1973" w:rsidRDefault="00CF1973" w:rsidP="00B32269">
      <w:pPr>
        <w:rPr>
          <w:sz w:val="36"/>
          <w:szCs w:val="36"/>
          <w:highlight w:val="yellow"/>
        </w:rPr>
      </w:pPr>
    </w:p>
    <w:p w14:paraId="1F303F3B" w14:textId="77777777" w:rsidR="00705CF0" w:rsidRDefault="00705CF0" w:rsidP="00B32269">
      <w:pPr>
        <w:rPr>
          <w:sz w:val="36"/>
          <w:szCs w:val="36"/>
          <w:highlight w:val="yellow"/>
        </w:rPr>
      </w:pPr>
    </w:p>
    <w:p w14:paraId="6464EF12" w14:textId="2B19FE25" w:rsidR="00B32269" w:rsidRPr="00705CF0" w:rsidRDefault="006F45BE" w:rsidP="00B32269">
      <w:pPr>
        <w:rPr>
          <w:rStyle w:val="Hyperlink"/>
          <w:sz w:val="36"/>
          <w:szCs w:val="36"/>
        </w:rPr>
      </w:pPr>
      <w:r w:rsidRPr="00705CF0">
        <w:rPr>
          <w:sz w:val="36"/>
          <w:szCs w:val="36"/>
        </w:rPr>
        <w:lastRenderedPageBreak/>
        <w:fldChar w:fldCharType="begin"/>
      </w:r>
      <w:r w:rsidRPr="00705CF0">
        <w:rPr>
          <w:sz w:val="36"/>
          <w:szCs w:val="36"/>
        </w:rPr>
        <w:instrText xml:space="preserve"> HYPERLINK "https://gcdd.org/covid-19-resources-for-georgians-with-developmental-disabilities.html" </w:instrText>
      </w:r>
      <w:r w:rsidRPr="00705CF0">
        <w:rPr>
          <w:sz w:val="36"/>
          <w:szCs w:val="36"/>
        </w:rPr>
        <w:fldChar w:fldCharType="separate"/>
      </w:r>
      <w:r w:rsidR="0061479E" w:rsidRPr="00705CF0">
        <w:rPr>
          <w:rStyle w:val="Hyperlink"/>
          <w:sz w:val="36"/>
          <w:szCs w:val="36"/>
        </w:rPr>
        <w:t>Recursos COVID-19</w:t>
      </w:r>
    </w:p>
    <w:p w14:paraId="0F347440" w14:textId="0555E2D3" w:rsidR="00B32269" w:rsidRPr="00705CF0" w:rsidRDefault="00B32269" w:rsidP="00B32269">
      <w:pPr>
        <w:rPr>
          <w:sz w:val="36"/>
          <w:szCs w:val="36"/>
        </w:rPr>
      </w:pPr>
      <w:r w:rsidRPr="00705CF0">
        <w:rPr>
          <w:rStyle w:val="Hyperlink"/>
          <w:sz w:val="36"/>
          <w:szCs w:val="36"/>
        </w:rPr>
        <w:t>Visit</w:t>
      </w:r>
      <w:r w:rsidR="0061479E" w:rsidRPr="00705CF0">
        <w:rPr>
          <w:rStyle w:val="Hyperlink"/>
          <w:sz w:val="36"/>
          <w:szCs w:val="36"/>
        </w:rPr>
        <w:t>e</w:t>
      </w:r>
      <w:r w:rsidRPr="00705CF0">
        <w:rPr>
          <w:rStyle w:val="Hyperlink"/>
          <w:sz w:val="36"/>
          <w:szCs w:val="36"/>
        </w:rPr>
        <w:t xml:space="preserve"> </w:t>
      </w:r>
      <w:r w:rsidR="0061479E" w:rsidRPr="00705CF0">
        <w:rPr>
          <w:rStyle w:val="Hyperlink"/>
          <w:sz w:val="36"/>
          <w:szCs w:val="36"/>
        </w:rPr>
        <w:t>los recursos de</w:t>
      </w:r>
      <w:r w:rsidRPr="00705CF0">
        <w:rPr>
          <w:rStyle w:val="Hyperlink"/>
          <w:sz w:val="36"/>
          <w:szCs w:val="36"/>
        </w:rPr>
        <w:t xml:space="preserve"> COVID-19</w:t>
      </w:r>
      <w:r w:rsidR="0061479E" w:rsidRPr="00705CF0">
        <w:rPr>
          <w:rStyle w:val="Hyperlink"/>
          <w:sz w:val="36"/>
          <w:szCs w:val="36"/>
        </w:rPr>
        <w:t xml:space="preserve"> del GCDD para información de</w:t>
      </w:r>
      <w:r w:rsidRPr="00705CF0">
        <w:rPr>
          <w:rStyle w:val="Hyperlink"/>
          <w:sz w:val="36"/>
          <w:szCs w:val="36"/>
        </w:rPr>
        <w:t>:</w:t>
      </w:r>
      <w:r w:rsidR="006F45BE" w:rsidRPr="00705CF0">
        <w:rPr>
          <w:sz w:val="36"/>
          <w:szCs w:val="36"/>
        </w:rPr>
        <w:fldChar w:fldCharType="end"/>
      </w:r>
    </w:p>
    <w:p w14:paraId="6A5C69DA" w14:textId="53FF1C54" w:rsidR="00B32269" w:rsidRPr="00705CF0" w:rsidRDefault="0061479E" w:rsidP="00B32269">
      <w:pPr>
        <w:pStyle w:val="ListParagraph"/>
        <w:numPr>
          <w:ilvl w:val="0"/>
          <w:numId w:val="19"/>
        </w:numPr>
        <w:ind w:left="990" w:hanging="630"/>
        <w:rPr>
          <w:sz w:val="36"/>
          <w:szCs w:val="36"/>
        </w:rPr>
      </w:pPr>
      <w:r w:rsidRPr="00705CF0">
        <w:rPr>
          <w:sz w:val="36"/>
          <w:szCs w:val="36"/>
        </w:rPr>
        <w:t xml:space="preserve">Agencias y organizaciones basadas en </w:t>
      </w:r>
      <w:r w:rsidR="00B32269" w:rsidRPr="00705CF0">
        <w:rPr>
          <w:sz w:val="36"/>
          <w:szCs w:val="36"/>
        </w:rPr>
        <w:t>Georgia</w:t>
      </w:r>
    </w:p>
    <w:p w14:paraId="7655CFA5" w14:textId="53F9B5A3" w:rsidR="00B32269" w:rsidRPr="00705CF0" w:rsidRDefault="0061479E" w:rsidP="00B32269">
      <w:pPr>
        <w:pStyle w:val="ListParagraph"/>
        <w:numPr>
          <w:ilvl w:val="0"/>
          <w:numId w:val="19"/>
        </w:numPr>
        <w:ind w:left="990" w:hanging="630"/>
        <w:rPr>
          <w:sz w:val="36"/>
          <w:szCs w:val="36"/>
        </w:rPr>
      </w:pPr>
      <w:r w:rsidRPr="00705CF0">
        <w:rPr>
          <w:sz w:val="36"/>
          <w:szCs w:val="36"/>
        </w:rPr>
        <w:t>R</w:t>
      </w:r>
      <w:r w:rsidR="00B32269" w:rsidRPr="00705CF0">
        <w:rPr>
          <w:sz w:val="36"/>
          <w:szCs w:val="36"/>
        </w:rPr>
        <w:t>e</w:t>
      </w:r>
      <w:r w:rsidRPr="00705CF0">
        <w:rPr>
          <w:sz w:val="36"/>
          <w:szCs w:val="36"/>
        </w:rPr>
        <w:t>cur</w:t>
      </w:r>
      <w:r w:rsidR="00B32269" w:rsidRPr="00705CF0">
        <w:rPr>
          <w:sz w:val="36"/>
          <w:szCs w:val="36"/>
        </w:rPr>
        <w:t>s</w:t>
      </w:r>
      <w:r w:rsidRPr="00705CF0">
        <w:rPr>
          <w:sz w:val="36"/>
          <w:szCs w:val="36"/>
        </w:rPr>
        <w:t>os federales</w:t>
      </w:r>
    </w:p>
    <w:p w14:paraId="550BEC05" w14:textId="3AF0585B" w:rsidR="00B32269" w:rsidRPr="00705CF0" w:rsidRDefault="0061479E" w:rsidP="00B32269">
      <w:pPr>
        <w:pStyle w:val="ListParagraph"/>
        <w:numPr>
          <w:ilvl w:val="0"/>
          <w:numId w:val="19"/>
        </w:numPr>
        <w:ind w:left="990" w:hanging="630"/>
        <w:rPr>
          <w:sz w:val="36"/>
          <w:szCs w:val="36"/>
        </w:rPr>
      </w:pPr>
      <w:r w:rsidRPr="00705CF0">
        <w:rPr>
          <w:sz w:val="36"/>
          <w:szCs w:val="36"/>
        </w:rPr>
        <w:t>Organizaciones g</w:t>
      </w:r>
      <w:r w:rsidR="00B32269" w:rsidRPr="00705CF0">
        <w:rPr>
          <w:sz w:val="36"/>
          <w:szCs w:val="36"/>
        </w:rPr>
        <w:t>lobal</w:t>
      </w:r>
      <w:r w:rsidRPr="00705CF0">
        <w:rPr>
          <w:sz w:val="36"/>
          <w:szCs w:val="36"/>
        </w:rPr>
        <w:t>es</w:t>
      </w:r>
      <w:r w:rsidR="00B32269" w:rsidRPr="00705CF0">
        <w:rPr>
          <w:sz w:val="36"/>
          <w:szCs w:val="36"/>
        </w:rPr>
        <w:t xml:space="preserve"> </w:t>
      </w:r>
    </w:p>
    <w:p w14:paraId="456A580E" w14:textId="53026790" w:rsidR="00B32269" w:rsidRPr="00705CF0" w:rsidRDefault="0061479E" w:rsidP="00B32269">
      <w:pPr>
        <w:pStyle w:val="ListParagraph"/>
        <w:numPr>
          <w:ilvl w:val="0"/>
          <w:numId w:val="19"/>
        </w:numPr>
        <w:ind w:left="990" w:hanging="630"/>
        <w:rPr>
          <w:sz w:val="36"/>
          <w:szCs w:val="36"/>
        </w:rPr>
      </w:pPr>
      <w:r w:rsidRPr="00705CF0">
        <w:rPr>
          <w:sz w:val="36"/>
          <w:szCs w:val="36"/>
        </w:rPr>
        <w:t>Organizac</w:t>
      </w:r>
      <w:r w:rsidR="00B32269" w:rsidRPr="00705CF0">
        <w:rPr>
          <w:sz w:val="36"/>
          <w:szCs w:val="36"/>
        </w:rPr>
        <w:t>ion</w:t>
      </w:r>
      <w:r w:rsidRPr="00705CF0">
        <w:rPr>
          <w:sz w:val="36"/>
          <w:szCs w:val="36"/>
        </w:rPr>
        <w:t>e</w:t>
      </w:r>
      <w:r w:rsidR="00B32269" w:rsidRPr="00705CF0">
        <w:rPr>
          <w:sz w:val="36"/>
          <w:szCs w:val="36"/>
        </w:rPr>
        <w:t>s</w:t>
      </w:r>
      <w:r w:rsidRPr="00705CF0">
        <w:rPr>
          <w:sz w:val="36"/>
          <w:szCs w:val="36"/>
        </w:rPr>
        <w:t xml:space="preserve"> comunitarias</w:t>
      </w:r>
    </w:p>
    <w:p w14:paraId="17E4422F" w14:textId="77777777" w:rsidR="00E2717D" w:rsidRPr="00705CF0" w:rsidRDefault="00E2717D" w:rsidP="00CA4445">
      <w:pPr>
        <w:rPr>
          <w:sz w:val="36"/>
          <w:szCs w:val="36"/>
        </w:rPr>
      </w:pPr>
    </w:p>
    <w:p w14:paraId="0600ADD3" w14:textId="05E1291A" w:rsidR="003D1BC4" w:rsidRPr="00705CF0" w:rsidRDefault="00B90884" w:rsidP="003D1BC4">
      <w:pPr>
        <w:pStyle w:val="Heading1"/>
      </w:pPr>
      <w:r w:rsidRPr="00705CF0">
        <w:t>¿QUÉ OCURRE E</w:t>
      </w:r>
      <w:r w:rsidR="003D1BC4" w:rsidRPr="00705CF0">
        <w:t>N WASHINGTON?</w:t>
      </w:r>
    </w:p>
    <w:p w14:paraId="631920DC" w14:textId="3C7B1096" w:rsidR="003D1BC4" w:rsidRPr="00705CF0" w:rsidRDefault="00B90884" w:rsidP="003D1BC4">
      <w:pPr>
        <w:pStyle w:val="Heading1"/>
        <w:rPr>
          <w:szCs w:val="36"/>
        </w:rPr>
      </w:pPr>
      <w:r w:rsidRPr="00705CF0">
        <w:rPr>
          <w:szCs w:val="36"/>
        </w:rPr>
        <w:t>Actualizaciones de la política f</w:t>
      </w:r>
      <w:r w:rsidR="003D1BC4" w:rsidRPr="00705CF0">
        <w:rPr>
          <w:szCs w:val="36"/>
        </w:rPr>
        <w:t xml:space="preserve">ederal </w:t>
      </w:r>
      <w:r w:rsidRPr="00705CF0">
        <w:rPr>
          <w:szCs w:val="36"/>
        </w:rPr>
        <w:t>de discapacidades</w:t>
      </w:r>
    </w:p>
    <w:p w14:paraId="6D953E95" w14:textId="00F4AE71" w:rsidR="004E4C46" w:rsidRDefault="00B90884" w:rsidP="00CA4445">
      <w:pPr>
        <w:rPr>
          <w:sz w:val="36"/>
          <w:szCs w:val="36"/>
        </w:rPr>
      </w:pPr>
      <w:r w:rsidRPr="00705CF0">
        <w:rPr>
          <w:sz w:val="36"/>
          <w:szCs w:val="36"/>
        </w:rPr>
        <w:t>Por Alison Barkoff y</w:t>
      </w:r>
      <w:r w:rsidR="004E4C46" w:rsidRPr="00705CF0">
        <w:rPr>
          <w:sz w:val="36"/>
          <w:szCs w:val="36"/>
        </w:rPr>
        <w:t xml:space="preserve"> Erin Shea, Centr</w:t>
      </w:r>
      <w:r w:rsidRPr="00705CF0">
        <w:rPr>
          <w:sz w:val="36"/>
          <w:szCs w:val="36"/>
        </w:rPr>
        <w:t>o de Representación Pública</w:t>
      </w:r>
      <w:r w:rsidR="004E4C46" w:rsidRPr="00705CF0">
        <w:rPr>
          <w:sz w:val="36"/>
          <w:szCs w:val="36"/>
        </w:rPr>
        <w:t xml:space="preserve"> </w:t>
      </w:r>
    </w:p>
    <w:p w14:paraId="788AE5E4" w14:textId="0C832325" w:rsidR="00A522F0" w:rsidRPr="009717C4" w:rsidRDefault="00A522F0" w:rsidP="009717C4"/>
    <w:p w14:paraId="4A3832D7" w14:textId="60A00A12" w:rsidR="009717C4" w:rsidRPr="00CF1973" w:rsidRDefault="00CF1973" w:rsidP="009717C4">
      <w:pPr>
        <w:rPr>
          <w:sz w:val="36"/>
          <w:szCs w:val="36"/>
          <w:lang w:val="es-MX"/>
        </w:rPr>
      </w:pPr>
      <w:r w:rsidRPr="00CF1973">
        <w:rPr>
          <w:sz w:val="36"/>
          <w:szCs w:val="36"/>
          <w:lang w:val="es-MX"/>
        </w:rPr>
        <w:t>En los últimos meses, hemos visto el impacto devastador del COVID-19 en personas con discapacidades que están luchando para obtener servicios basados en el hogar y comunidad (HCBS por sus siglas en inglés), necesarios para poder mantenerse a salvo en su hogar y evitar un alto riesgo de infección y muerte dentro de instituciones y otros establecimientos de congregación.</w:t>
      </w:r>
      <w:r w:rsidR="009717C4" w:rsidRPr="00CF1973">
        <w:rPr>
          <w:sz w:val="36"/>
          <w:szCs w:val="36"/>
        </w:rPr>
        <w:t xml:space="preserve"> </w:t>
      </w:r>
    </w:p>
    <w:p w14:paraId="48A8DD8A" w14:textId="77777777" w:rsidR="009717C4" w:rsidRPr="009717C4" w:rsidRDefault="009717C4" w:rsidP="009717C4">
      <w:pPr>
        <w:rPr>
          <w:sz w:val="36"/>
          <w:szCs w:val="36"/>
        </w:rPr>
      </w:pPr>
    </w:p>
    <w:p w14:paraId="284E17E3" w14:textId="5EDB501E" w:rsidR="009717C4" w:rsidRPr="00CF1973" w:rsidRDefault="00CF1973" w:rsidP="009717C4">
      <w:pPr>
        <w:rPr>
          <w:sz w:val="36"/>
          <w:szCs w:val="36"/>
          <w:lang w:val="es-MX"/>
        </w:rPr>
      </w:pPr>
      <w:r>
        <w:rPr>
          <w:sz w:val="36"/>
          <w:szCs w:val="36"/>
          <w:lang w:val="es-MX"/>
        </w:rPr>
        <w:t xml:space="preserve">Hemos visto discriminación para obtener acceso de tratamiento, un problema amplificado en personas negras con discapacidades, cuya tasa de infección y </w:t>
      </w:r>
      <w:hyperlink r:id="rId102" w:history="1">
        <w:r w:rsidRPr="00B75A01">
          <w:rPr>
            <w:rStyle w:val="Hyperlink"/>
            <w:sz w:val="36"/>
            <w:szCs w:val="36"/>
            <w:lang w:val="es-MX"/>
          </w:rPr>
          <w:t>hospitalización</w:t>
        </w:r>
      </w:hyperlink>
      <w:r>
        <w:rPr>
          <w:sz w:val="36"/>
          <w:szCs w:val="36"/>
          <w:lang w:val="es-MX"/>
        </w:rPr>
        <w:t xml:space="preserve"> está entre las más altas. Y la reciente violencia policiaca ha desnudado al racismo institucional que abarcaba en los sistemas de justicia criminal y médico. La comunidad de discapacidades está luchando para poder tratar estas disparidades y a continuación detallaremos ese trabajo.</w:t>
      </w:r>
    </w:p>
    <w:p w14:paraId="0C59646C" w14:textId="77777777" w:rsidR="009717C4" w:rsidRPr="009717C4" w:rsidRDefault="009717C4" w:rsidP="009717C4">
      <w:pPr>
        <w:rPr>
          <w:sz w:val="36"/>
          <w:szCs w:val="36"/>
        </w:rPr>
      </w:pPr>
    </w:p>
    <w:p w14:paraId="56F73927" w14:textId="51936028" w:rsidR="009717C4" w:rsidRPr="009717C4" w:rsidRDefault="00CF1973" w:rsidP="009717C4">
      <w:pPr>
        <w:pStyle w:val="Heading2"/>
      </w:pPr>
      <w:r>
        <w:rPr>
          <w:lang w:val="es-MX"/>
        </w:rPr>
        <w:t xml:space="preserve">Respuesta al </w:t>
      </w:r>
      <w:r w:rsidR="009717C4" w:rsidRPr="009717C4">
        <w:t>COVID-19:</w:t>
      </w:r>
    </w:p>
    <w:p w14:paraId="317AF4EA" w14:textId="77777777" w:rsidR="00CF1973" w:rsidRDefault="00CF1973" w:rsidP="00CF1973">
      <w:pPr>
        <w:rPr>
          <w:sz w:val="36"/>
          <w:szCs w:val="36"/>
          <w:lang w:val="es-MX"/>
        </w:rPr>
      </w:pPr>
      <w:r>
        <w:rPr>
          <w:b/>
          <w:sz w:val="36"/>
          <w:szCs w:val="36"/>
          <w:lang w:val="es-MX"/>
        </w:rPr>
        <w:t>Respuesta del Congreso</w:t>
      </w:r>
      <w:r w:rsidRPr="00F15671">
        <w:rPr>
          <w:b/>
          <w:sz w:val="36"/>
          <w:szCs w:val="36"/>
          <w:lang w:val="es-MX"/>
        </w:rPr>
        <w:t xml:space="preserve">: </w:t>
      </w:r>
      <w:r>
        <w:rPr>
          <w:sz w:val="36"/>
          <w:szCs w:val="36"/>
          <w:lang w:val="es-MX"/>
        </w:rPr>
        <w:t xml:space="preserve">La crisis de </w:t>
      </w:r>
      <w:r w:rsidRPr="00F15671">
        <w:rPr>
          <w:sz w:val="36"/>
          <w:szCs w:val="36"/>
          <w:lang w:val="es-MX"/>
        </w:rPr>
        <w:t xml:space="preserve">COVID-19 </w:t>
      </w:r>
      <w:r>
        <w:rPr>
          <w:sz w:val="36"/>
          <w:szCs w:val="36"/>
          <w:lang w:val="es-MX"/>
        </w:rPr>
        <w:t xml:space="preserve">ha guiado a un incremento en la actividad del Congreso en marzo, que hemos </w:t>
      </w:r>
      <w:hyperlink r:id="rId103" w:history="1">
        <w:r w:rsidRPr="00B75A01">
          <w:rPr>
            <w:rStyle w:val="Hyperlink"/>
            <w:sz w:val="36"/>
            <w:szCs w:val="36"/>
            <w:lang w:val="es-MX"/>
          </w:rPr>
          <w:t>detallado en nuestra última columna</w:t>
        </w:r>
      </w:hyperlink>
      <w:r>
        <w:rPr>
          <w:sz w:val="36"/>
          <w:szCs w:val="36"/>
          <w:lang w:val="es-MX"/>
        </w:rPr>
        <w:t>. Mientras que tres proyectos de leyes fueron aprobados por el Congreso, las cuales han brindado alivio, las prioridades más urgentes de la comunidad con discapacidades – particularmente financiamiento para HCBS, del cual personas con discapacidades dependen – no fueron incluidos.</w:t>
      </w:r>
    </w:p>
    <w:p w14:paraId="0EAB0DF6" w14:textId="77777777" w:rsidR="009717C4" w:rsidRPr="009717C4" w:rsidRDefault="009717C4" w:rsidP="009717C4">
      <w:pPr>
        <w:rPr>
          <w:sz w:val="36"/>
          <w:szCs w:val="36"/>
        </w:rPr>
      </w:pPr>
    </w:p>
    <w:p w14:paraId="0DE44D57" w14:textId="6383726E" w:rsidR="009717C4" w:rsidRDefault="00CF1973" w:rsidP="009717C4">
      <w:pPr>
        <w:rPr>
          <w:sz w:val="36"/>
          <w:szCs w:val="36"/>
        </w:rPr>
      </w:pPr>
      <w:r>
        <w:rPr>
          <w:sz w:val="36"/>
          <w:szCs w:val="36"/>
          <w:lang w:val="es-MX"/>
        </w:rPr>
        <w:t xml:space="preserve">El 15 de mayo, la Casa de Representantes pasó el cuarto paquete de alivio, la Ley HEROES </w:t>
      </w:r>
      <w:r w:rsidR="009717C4" w:rsidRPr="009717C4">
        <w:rPr>
          <w:sz w:val="36"/>
          <w:szCs w:val="36"/>
        </w:rPr>
        <w:t>(</w:t>
      </w:r>
      <w:hyperlink r:id="rId104" w:history="1">
        <w:r w:rsidR="009717C4" w:rsidRPr="00F7441F">
          <w:rPr>
            <w:rStyle w:val="Hyperlink"/>
            <w:sz w:val="36"/>
            <w:szCs w:val="36"/>
          </w:rPr>
          <w:t>HR 6800</w:t>
        </w:r>
      </w:hyperlink>
      <w:r w:rsidR="009717C4" w:rsidRPr="009717C4">
        <w:rPr>
          <w:sz w:val="36"/>
          <w:szCs w:val="36"/>
        </w:rPr>
        <w:t xml:space="preserve">), </w:t>
      </w:r>
      <w:r>
        <w:rPr>
          <w:sz w:val="36"/>
          <w:szCs w:val="36"/>
          <w:lang w:val="es-MX"/>
        </w:rPr>
        <w:t xml:space="preserve">la cual incluye financiamiento para HCBS, entre otras prioridades que aún no han sido tratadas. El Senado no ha considerado al proyecto de ley; sin embargo, cuando el Senado actúe, se espera que pase una ley mas pequeña que la que ha pasado la Casa de representantes, lo que significa que necesitaremos su ayuda  para asegurarnos que las necesidades de la comunidad con discapacidades sean incluidas en el proyecto de </w:t>
      </w:r>
      <w:hyperlink r:id="rId105" w:history="1">
        <w:r w:rsidRPr="00CF1973">
          <w:rPr>
            <w:rStyle w:val="Hyperlink"/>
            <w:sz w:val="36"/>
            <w:szCs w:val="36"/>
            <w:lang w:val="es-MX"/>
          </w:rPr>
          <w:t>ley final</w:t>
        </w:r>
      </w:hyperlink>
      <w:r>
        <w:rPr>
          <w:sz w:val="36"/>
          <w:szCs w:val="36"/>
          <w:lang w:val="es-MX"/>
        </w:rPr>
        <w:t xml:space="preserve">. </w:t>
      </w:r>
      <w:r>
        <w:t xml:space="preserve"> </w:t>
      </w:r>
    </w:p>
    <w:p w14:paraId="56E4FB9B" w14:textId="77777777" w:rsidR="009717C4" w:rsidRPr="009717C4" w:rsidRDefault="009717C4" w:rsidP="009717C4">
      <w:pPr>
        <w:rPr>
          <w:sz w:val="36"/>
          <w:szCs w:val="36"/>
        </w:rPr>
      </w:pPr>
    </w:p>
    <w:p w14:paraId="13A2AED9" w14:textId="77777777" w:rsidR="00CF1973" w:rsidRPr="00F15671" w:rsidRDefault="00CF1973" w:rsidP="00CF1973">
      <w:pPr>
        <w:rPr>
          <w:sz w:val="36"/>
          <w:szCs w:val="36"/>
          <w:lang w:val="es-MX"/>
        </w:rPr>
      </w:pPr>
      <w:r>
        <w:rPr>
          <w:sz w:val="36"/>
          <w:szCs w:val="36"/>
          <w:lang w:val="es-MX"/>
        </w:rPr>
        <w:t xml:space="preserve">Además del alivio de COVID-19, el Congreso acaba de comenzar a considerar proyectos de ley en respuesta a llamadas de reforma policiaca alrededor del país. </w:t>
      </w:r>
      <w:hyperlink r:id="rId106" w:history="1">
        <w:r w:rsidRPr="00B75A01">
          <w:rPr>
            <w:rStyle w:val="Hyperlink"/>
            <w:sz w:val="36"/>
            <w:szCs w:val="36"/>
            <w:lang w:val="es-MX"/>
          </w:rPr>
          <w:t>Se estima</w:t>
        </w:r>
      </w:hyperlink>
      <w:r>
        <w:rPr>
          <w:sz w:val="36"/>
          <w:szCs w:val="36"/>
          <w:lang w:val="es-MX"/>
        </w:rPr>
        <w:t xml:space="preserve"> que un tercio de las personas que han muerto a manos de la policía son personas con discapacidades, haciendo que la intersección de raza y discapacidades sea crítica en estas conversaciones. Le mantendremos actualizado conforme las reformas progresen.</w:t>
      </w:r>
    </w:p>
    <w:p w14:paraId="604EC2AE" w14:textId="77777777" w:rsidR="009717C4" w:rsidRPr="009717C4" w:rsidRDefault="009717C4" w:rsidP="009717C4">
      <w:pPr>
        <w:rPr>
          <w:b/>
          <w:sz w:val="36"/>
          <w:szCs w:val="36"/>
        </w:rPr>
      </w:pPr>
    </w:p>
    <w:p w14:paraId="42334A06" w14:textId="77777777" w:rsidR="00257C61" w:rsidRPr="00F15671" w:rsidRDefault="00257C61" w:rsidP="00257C61">
      <w:pPr>
        <w:rPr>
          <w:b/>
          <w:sz w:val="36"/>
          <w:szCs w:val="36"/>
          <w:lang w:val="es-MX"/>
        </w:rPr>
      </w:pPr>
      <w:r w:rsidRPr="00D96EBE">
        <w:rPr>
          <w:b/>
          <w:bCs/>
          <w:sz w:val="36"/>
          <w:szCs w:val="36"/>
          <w:lang w:val="es-MX"/>
        </w:rPr>
        <w:lastRenderedPageBreak/>
        <w:t xml:space="preserve">Respuesta de Agencias Federales: </w:t>
      </w:r>
      <w:r>
        <w:rPr>
          <w:sz w:val="36"/>
          <w:szCs w:val="36"/>
          <w:lang w:val="es-MX"/>
        </w:rPr>
        <w:t xml:space="preserve">En marzo, el Congreso ubicó $175 billones al fondo de alivio de proveedores que ha sido distribuido por el Departamento de Salud y Servicios Humanos (HHS por sus siglas en inglés). HHS ha distribuido cantidades significantes a Medicare y proveedores de hospitales pero nada a proveedores HCBS de Medicaid. Debido al gran impulso de defensores de discapacidades y miembros del congreso, HHS ha </w:t>
      </w:r>
      <w:hyperlink r:id="rId107" w:history="1">
        <w:r w:rsidRPr="00334EDA">
          <w:rPr>
            <w:rStyle w:val="Hyperlink"/>
            <w:sz w:val="36"/>
            <w:szCs w:val="36"/>
            <w:lang w:val="es-MX"/>
          </w:rPr>
          <w:t>anunciado</w:t>
        </w:r>
      </w:hyperlink>
      <w:r>
        <w:rPr>
          <w:sz w:val="36"/>
          <w:szCs w:val="36"/>
          <w:lang w:val="es-MX"/>
        </w:rPr>
        <w:t xml:space="preserve"> que el 9 de junio distribuiría $15 millones a proveedores de Medicaid. Mientras que este financiamiento es necesario de manera desesperada, no es reemplazo del financiamiento dedicado al HCBS en la Ley HEROES, que entre otras cosas prevendrá cortes a presupuestos HCBS conforme estados (como Georgia) reducen sus presupuestos estatales.</w:t>
      </w:r>
    </w:p>
    <w:p w14:paraId="41B8E0A7" w14:textId="77777777" w:rsidR="009717C4" w:rsidRPr="009717C4" w:rsidRDefault="009717C4" w:rsidP="009717C4">
      <w:pPr>
        <w:rPr>
          <w:sz w:val="36"/>
          <w:szCs w:val="36"/>
        </w:rPr>
      </w:pPr>
    </w:p>
    <w:p w14:paraId="1E88C468" w14:textId="57812AD7" w:rsidR="009717C4" w:rsidRPr="00257C61" w:rsidRDefault="00257C61" w:rsidP="009717C4">
      <w:pPr>
        <w:rPr>
          <w:sz w:val="36"/>
          <w:szCs w:val="36"/>
          <w:lang w:val="es-MX"/>
        </w:rPr>
      </w:pPr>
      <w:r>
        <w:rPr>
          <w:sz w:val="36"/>
          <w:szCs w:val="36"/>
          <w:lang w:val="es-MX"/>
        </w:rPr>
        <w:t xml:space="preserve">Con la atención en las altas tasas de infección y muertes en asilos, Centros de Servicios Medicare y Medicaid (CMS por sus siglas en inglés), recientemente anunciaron diversas iniciativas de asilos. Estas iniciativas han incluido requerimientos de reporte de infecciones a residentes y sus familiares y compartir información con el Centro de Control y Prevención de Enfermedades (CDC por sus siglas en inglés), al igual que la formación de la Comisión de Asilos para hacer recomendaciones sobre reformas. Defensores de discapacidad, sin embargo, han empujado a CMS a expandir sus iniciativas para cubrir a todas las personas en establecimientos institucionales y tratamiento en congregación, quienes se enfrentan a los mismos riesgos que personas en asilos. Además, hemos insistido al CMPS expandir iniciativas para incluir estrategias para divertir admisiones innecesarias y ayudar a la </w:t>
      </w:r>
      <w:r>
        <w:rPr>
          <w:sz w:val="36"/>
          <w:szCs w:val="36"/>
          <w:lang w:val="es-MX"/>
        </w:rPr>
        <w:lastRenderedPageBreak/>
        <w:t>transición de personas a la comunidad. Le mantendremos actualizado conforme las iniciativas progresen.</w:t>
      </w:r>
    </w:p>
    <w:p w14:paraId="6F31731D" w14:textId="77777777" w:rsidR="009717C4" w:rsidRPr="009717C4" w:rsidRDefault="009717C4" w:rsidP="009717C4">
      <w:pPr>
        <w:rPr>
          <w:sz w:val="36"/>
          <w:szCs w:val="36"/>
        </w:rPr>
      </w:pPr>
    </w:p>
    <w:p w14:paraId="594936B9" w14:textId="77777777" w:rsidR="006C45C2" w:rsidRPr="00F15671" w:rsidRDefault="006C45C2" w:rsidP="006C45C2">
      <w:pPr>
        <w:rPr>
          <w:sz w:val="36"/>
          <w:szCs w:val="36"/>
          <w:lang w:val="es-MX"/>
        </w:rPr>
      </w:pPr>
      <w:r>
        <w:rPr>
          <w:b/>
          <w:sz w:val="36"/>
          <w:szCs w:val="36"/>
          <w:lang w:val="es-MX"/>
        </w:rPr>
        <w:t xml:space="preserve">Racionamiento </w:t>
      </w:r>
      <w:r w:rsidRPr="00F15671">
        <w:rPr>
          <w:b/>
          <w:sz w:val="36"/>
          <w:szCs w:val="36"/>
          <w:lang w:val="es-MX"/>
        </w:rPr>
        <w:t>M</w:t>
      </w:r>
      <w:r>
        <w:rPr>
          <w:b/>
          <w:sz w:val="36"/>
          <w:szCs w:val="36"/>
          <w:lang w:val="es-MX"/>
        </w:rPr>
        <w:t>é</w:t>
      </w:r>
      <w:r w:rsidRPr="00F15671">
        <w:rPr>
          <w:b/>
          <w:sz w:val="36"/>
          <w:szCs w:val="36"/>
          <w:lang w:val="es-MX"/>
        </w:rPr>
        <w:t>dic</w:t>
      </w:r>
      <w:r>
        <w:rPr>
          <w:b/>
          <w:sz w:val="36"/>
          <w:szCs w:val="36"/>
          <w:lang w:val="es-MX"/>
        </w:rPr>
        <w:t>o</w:t>
      </w:r>
      <w:r w:rsidRPr="00F15671">
        <w:rPr>
          <w:b/>
          <w:sz w:val="36"/>
          <w:szCs w:val="36"/>
          <w:lang w:val="es-MX"/>
        </w:rPr>
        <w:t>:</w:t>
      </w:r>
      <w:r w:rsidRPr="00F15671">
        <w:rPr>
          <w:sz w:val="36"/>
          <w:szCs w:val="36"/>
          <w:lang w:val="es-MX"/>
        </w:rPr>
        <w:t xml:space="preserve"> </w:t>
      </w:r>
      <w:hyperlink r:id="rId108" w:history="1">
        <w:r>
          <w:rPr>
            <w:rStyle w:val="Hyperlink"/>
            <w:sz w:val="36"/>
            <w:szCs w:val="36"/>
            <w:lang w:val="es-MX"/>
          </w:rPr>
          <w:t>E</w:t>
        </w:r>
        <w:r w:rsidRPr="00F15671">
          <w:rPr>
            <w:rStyle w:val="Hyperlink"/>
            <w:sz w:val="36"/>
            <w:szCs w:val="36"/>
            <w:lang w:val="es-MX"/>
          </w:rPr>
          <w:t>n</w:t>
        </w:r>
        <w:r>
          <w:rPr>
            <w:rStyle w:val="Hyperlink"/>
            <w:sz w:val="36"/>
            <w:szCs w:val="36"/>
            <w:lang w:val="es-MX"/>
          </w:rPr>
          <w:t xml:space="preserve"> nuestra última</w:t>
        </w:r>
        <w:r w:rsidRPr="00F15671">
          <w:rPr>
            <w:rStyle w:val="Hyperlink"/>
            <w:sz w:val="36"/>
            <w:szCs w:val="36"/>
            <w:lang w:val="es-MX"/>
          </w:rPr>
          <w:t xml:space="preserve"> column</w:t>
        </w:r>
      </w:hyperlink>
      <w:r>
        <w:rPr>
          <w:rStyle w:val="Hyperlink"/>
          <w:sz w:val="36"/>
          <w:szCs w:val="36"/>
          <w:lang w:val="es-MX"/>
        </w:rPr>
        <w:t>a</w:t>
      </w:r>
      <w:r w:rsidRPr="00F15671">
        <w:rPr>
          <w:sz w:val="36"/>
          <w:szCs w:val="36"/>
          <w:lang w:val="es-MX"/>
        </w:rPr>
        <w:t xml:space="preserve">, </w:t>
      </w:r>
      <w:r>
        <w:rPr>
          <w:sz w:val="36"/>
          <w:szCs w:val="36"/>
          <w:lang w:val="es-MX"/>
        </w:rPr>
        <w:t>discutimos el incremento en la preocupación de la comunidad discapacitada en contra del acceso a tratamiento de personas discapacitadas durante la pandemia de coronavirus y su guía emitida por la Oficina de Derechos Civiles del HHS (OCR por sus siglas en inglés). Desde entonces, ha incrementado el enfoque en los Estándares de tratamiento de Crísis en diversos estados y Hospitales de los que dependen durante la pandemia para tomar decisiones sobre cómo distribuir los bajos recursos médicos como respiradores mecánicos</w:t>
      </w:r>
      <w:r w:rsidRPr="00705CF0">
        <w:rPr>
          <w:color w:val="000000" w:themeColor="text1"/>
          <w:sz w:val="36"/>
          <w:szCs w:val="36"/>
          <w:lang w:val="es-MX"/>
        </w:rPr>
        <w:t xml:space="preserve">. Muchos de estos planos ponen a personas con discapacidades al final de la línea de tratamiento o inclusive son rechazados. CPR </w:t>
      </w:r>
      <w:r>
        <w:rPr>
          <w:sz w:val="36"/>
          <w:szCs w:val="36"/>
          <w:lang w:val="es-MX"/>
        </w:rPr>
        <w:t xml:space="preserve">y sus socios han enviado diversas </w:t>
      </w:r>
      <w:hyperlink r:id="rId109" w:history="1">
        <w:r w:rsidRPr="00334EDA">
          <w:rPr>
            <w:rStyle w:val="Hyperlink"/>
            <w:sz w:val="36"/>
            <w:szCs w:val="36"/>
            <w:lang w:val="es-MX"/>
          </w:rPr>
          <w:t>quejas</w:t>
        </w:r>
      </w:hyperlink>
      <w:r>
        <w:rPr>
          <w:sz w:val="36"/>
          <w:szCs w:val="36"/>
          <w:lang w:val="es-MX"/>
        </w:rPr>
        <w:t xml:space="preserve"> con la OCR desafiando los Estándares de Tratamiento en crisis que han discriminado a tantos, tres de los cuales han sido resueltos y logrados cambios de política. Además, la CPR y sus asociados han desarrollado un </w:t>
      </w:r>
      <w:hyperlink r:id="rId110" w:history="1">
        <w:r w:rsidRPr="00334EDA">
          <w:rPr>
            <w:rStyle w:val="Hyperlink"/>
            <w:sz w:val="36"/>
            <w:szCs w:val="36"/>
            <w:lang w:val="es-MX"/>
          </w:rPr>
          <w:t>marco de evaluación</w:t>
        </w:r>
      </w:hyperlink>
      <w:r>
        <w:rPr>
          <w:sz w:val="36"/>
          <w:szCs w:val="36"/>
          <w:lang w:val="es-MX"/>
        </w:rPr>
        <w:t xml:space="preserve"> para ayudar a sus accionistas a evaluar los Planes de los Estándares de Tratamiento en Crisis dentro de sus estados.</w:t>
      </w:r>
    </w:p>
    <w:p w14:paraId="4D2F1DF8" w14:textId="77777777" w:rsidR="009717C4" w:rsidRPr="009717C4" w:rsidRDefault="009717C4" w:rsidP="009717C4">
      <w:pPr>
        <w:rPr>
          <w:b/>
          <w:sz w:val="36"/>
          <w:szCs w:val="36"/>
        </w:rPr>
      </w:pPr>
    </w:p>
    <w:p w14:paraId="49600EF4" w14:textId="77777777" w:rsidR="00CB6A0B" w:rsidRDefault="006C45C2" w:rsidP="00CB6A0B">
      <w:pPr>
        <w:rPr>
          <w:sz w:val="36"/>
          <w:szCs w:val="36"/>
          <w:lang w:val="es-MX"/>
        </w:rPr>
      </w:pPr>
      <w:r>
        <w:rPr>
          <w:b/>
          <w:sz w:val="36"/>
          <w:szCs w:val="36"/>
          <w:lang w:val="es-MX"/>
        </w:rPr>
        <w:t>Políticas de Visita en H</w:t>
      </w:r>
      <w:r w:rsidRPr="00F15671">
        <w:rPr>
          <w:b/>
          <w:sz w:val="36"/>
          <w:szCs w:val="36"/>
          <w:lang w:val="es-MX"/>
        </w:rPr>
        <w:t>ospital</w:t>
      </w:r>
      <w:r>
        <w:rPr>
          <w:b/>
          <w:sz w:val="36"/>
          <w:szCs w:val="36"/>
          <w:lang w:val="es-MX"/>
        </w:rPr>
        <w:t>es</w:t>
      </w:r>
      <w:r w:rsidRPr="00F15671">
        <w:rPr>
          <w:b/>
          <w:sz w:val="36"/>
          <w:szCs w:val="36"/>
          <w:lang w:val="es-MX"/>
        </w:rPr>
        <w:t>:</w:t>
      </w:r>
      <w:r w:rsidRPr="00F15671">
        <w:rPr>
          <w:sz w:val="36"/>
          <w:szCs w:val="36"/>
          <w:lang w:val="es-MX"/>
        </w:rPr>
        <w:t xml:space="preserve"> </w:t>
      </w:r>
      <w:r w:rsidR="00CB6A0B" w:rsidRPr="00F15671">
        <w:rPr>
          <w:sz w:val="36"/>
          <w:szCs w:val="36"/>
          <w:lang w:val="es-MX"/>
        </w:rPr>
        <w:t>A</w:t>
      </w:r>
      <w:r w:rsidR="00CB6A0B">
        <w:rPr>
          <w:sz w:val="36"/>
          <w:szCs w:val="36"/>
          <w:lang w:val="es-MX"/>
        </w:rPr>
        <w:t>l</w:t>
      </w:r>
      <w:r w:rsidR="00CB6A0B" w:rsidRPr="00F15671">
        <w:rPr>
          <w:sz w:val="36"/>
          <w:szCs w:val="36"/>
          <w:lang w:val="es-MX"/>
        </w:rPr>
        <w:t>r</w:t>
      </w:r>
      <w:r w:rsidR="00CB6A0B">
        <w:rPr>
          <w:sz w:val="36"/>
          <w:szCs w:val="36"/>
          <w:lang w:val="es-MX"/>
        </w:rPr>
        <w:t xml:space="preserve">ededor del país, hospitales y otras instalaciones médicas han promulgado estrictas políticas de no visitas en hospitales y otras instalaciones médicas con el fin de contener la propagación del COVID-19. Mientras que estas políticas usualmente tienen excepciones, como padres de menores, por ejemplo, muchas no incluyen excepciones para personas con discapacidades que requieren el </w:t>
      </w:r>
      <w:r w:rsidR="00CB6A0B">
        <w:rPr>
          <w:sz w:val="36"/>
          <w:szCs w:val="36"/>
          <w:lang w:val="es-MX"/>
        </w:rPr>
        <w:lastRenderedPageBreak/>
        <w:t>apoyo de miembros familiares o personal para poder tener acceso a tratamiento médico equitativo.</w:t>
      </w:r>
    </w:p>
    <w:p w14:paraId="1540E02B" w14:textId="7B17568B" w:rsidR="009717C4" w:rsidRPr="009717C4" w:rsidRDefault="009717C4" w:rsidP="009717C4">
      <w:pPr>
        <w:rPr>
          <w:sz w:val="36"/>
          <w:szCs w:val="36"/>
        </w:rPr>
      </w:pPr>
    </w:p>
    <w:p w14:paraId="12CEDA81" w14:textId="77777777" w:rsidR="006C45C2" w:rsidRPr="00F15671" w:rsidRDefault="006C45C2" w:rsidP="006C45C2">
      <w:pPr>
        <w:rPr>
          <w:sz w:val="36"/>
          <w:szCs w:val="36"/>
          <w:lang w:val="es-MX"/>
        </w:rPr>
      </w:pPr>
      <w:r>
        <w:rPr>
          <w:sz w:val="36"/>
          <w:szCs w:val="36"/>
          <w:lang w:val="es-MX"/>
        </w:rPr>
        <w:t xml:space="preserve">La </w:t>
      </w:r>
      <w:hyperlink r:id="rId111" w:history="1">
        <w:r w:rsidRPr="00997174">
          <w:rPr>
            <w:rStyle w:val="Hyperlink"/>
            <w:sz w:val="36"/>
            <w:szCs w:val="36"/>
            <w:lang w:val="es-MX"/>
          </w:rPr>
          <w:t>guía</w:t>
        </w:r>
      </w:hyperlink>
      <w:r>
        <w:rPr>
          <w:sz w:val="36"/>
          <w:szCs w:val="36"/>
          <w:lang w:val="es-MX"/>
        </w:rPr>
        <w:t xml:space="preserve"> de marzo de HHS OCR, discutida </w:t>
      </w:r>
      <w:hyperlink r:id="rId112" w:history="1">
        <w:r w:rsidRPr="00997174">
          <w:rPr>
            <w:rStyle w:val="Hyperlink"/>
            <w:sz w:val="36"/>
            <w:szCs w:val="36"/>
            <w:lang w:val="es-MX"/>
          </w:rPr>
          <w:t>en nuestra última columna</w:t>
        </w:r>
      </w:hyperlink>
      <w:r>
        <w:rPr>
          <w:sz w:val="36"/>
          <w:szCs w:val="36"/>
          <w:lang w:val="es-MX"/>
        </w:rPr>
        <w:t xml:space="preserve">, aclara que estados y hospitales están obligados legalmente a proveer un acceso equitativo a tratamiento para personas con discapacidades y que puede incluir brindar acomodaciones razonables. En mayo, enviamos la primer queja con la OCR sobre la política de no visitantes en el estado, alegando que la política de Connecticut rechazó el acceso equitativo de personas con discapacidades. El 9 de junio, la OCR anunció una resolución, estableciendo un precedente nacional para los tipos de modificaciones de requerimientos en hospitales y estados para personas con discapacidades. Para ayudar a la evaluación de accionistas sobre cómo el estado y hospitales locales o instalaciones médicas cumplen con dichos requerimientos, hemos  distribuido las </w:t>
      </w:r>
      <w:hyperlink r:id="rId113" w:history="1">
        <w:r w:rsidRPr="00997174">
          <w:rPr>
            <w:rStyle w:val="Hyperlink"/>
            <w:sz w:val="36"/>
            <w:szCs w:val="36"/>
            <w:lang w:val="es-MX"/>
          </w:rPr>
          <w:t>Políticas de Marco de Evaluación para Visitantes de Hospitales</w:t>
        </w:r>
      </w:hyperlink>
      <w:r>
        <w:rPr>
          <w:sz w:val="36"/>
          <w:szCs w:val="36"/>
          <w:lang w:val="es-MX"/>
        </w:rPr>
        <w:t>.</w:t>
      </w:r>
    </w:p>
    <w:p w14:paraId="7CC78DC7" w14:textId="77777777" w:rsidR="009717C4" w:rsidRPr="009717C4" w:rsidRDefault="009717C4" w:rsidP="009717C4">
      <w:pPr>
        <w:rPr>
          <w:sz w:val="36"/>
          <w:szCs w:val="36"/>
        </w:rPr>
      </w:pPr>
    </w:p>
    <w:p w14:paraId="7603C68D" w14:textId="0BF9AFA6" w:rsidR="009717C4" w:rsidRPr="009717C4" w:rsidRDefault="003A25C6" w:rsidP="009717C4">
      <w:pPr>
        <w:pStyle w:val="Heading2"/>
      </w:pPr>
      <w:r w:rsidRPr="00117A37">
        <w:rPr>
          <w:lang w:val="es-MX"/>
        </w:rPr>
        <w:t>Actualizaciones de litigación</w:t>
      </w:r>
      <w:r w:rsidR="009717C4" w:rsidRPr="009717C4">
        <w:t>:</w:t>
      </w:r>
    </w:p>
    <w:p w14:paraId="09E4F79A" w14:textId="29671D52" w:rsidR="009717C4" w:rsidRPr="009717C4" w:rsidRDefault="003A25C6" w:rsidP="009717C4">
      <w:pPr>
        <w:rPr>
          <w:sz w:val="36"/>
          <w:szCs w:val="36"/>
        </w:rPr>
      </w:pPr>
      <w:r>
        <w:rPr>
          <w:b/>
          <w:sz w:val="36"/>
          <w:szCs w:val="36"/>
          <w:lang w:val="es-MX"/>
        </w:rPr>
        <w:t>Estados Unidos de América</w:t>
      </w:r>
      <w:r w:rsidRPr="00F15671">
        <w:rPr>
          <w:b/>
          <w:sz w:val="36"/>
          <w:szCs w:val="36"/>
          <w:lang w:val="es-MX"/>
        </w:rPr>
        <w:t xml:space="preserve"> </w:t>
      </w:r>
      <w:r w:rsidR="009717C4" w:rsidRPr="009717C4">
        <w:rPr>
          <w:b/>
          <w:sz w:val="36"/>
          <w:szCs w:val="36"/>
        </w:rPr>
        <w:t>vs. Georgia (GNETS):</w:t>
      </w:r>
      <w:r w:rsidR="009717C4" w:rsidRPr="009717C4">
        <w:rPr>
          <w:sz w:val="36"/>
          <w:szCs w:val="36"/>
        </w:rPr>
        <w:t xml:space="preserve"> </w:t>
      </w:r>
      <w:r w:rsidRPr="00997174">
        <w:rPr>
          <w:sz w:val="36"/>
          <w:szCs w:val="36"/>
          <w:lang w:val="es-MX"/>
        </w:rPr>
        <w:t xml:space="preserve">En </w:t>
      </w:r>
      <w:hyperlink r:id="rId114" w:history="1">
        <w:r w:rsidRPr="00997174">
          <w:rPr>
            <w:rStyle w:val="Hyperlink"/>
            <w:sz w:val="36"/>
            <w:szCs w:val="36"/>
            <w:lang w:val="es-MX"/>
          </w:rPr>
          <w:t>nuestra última edición</w:t>
        </w:r>
      </w:hyperlink>
      <w:r w:rsidRPr="00F15671">
        <w:rPr>
          <w:sz w:val="36"/>
          <w:szCs w:val="36"/>
          <w:lang w:val="es-MX"/>
        </w:rPr>
        <w:t xml:space="preserve">, </w:t>
      </w:r>
      <w:r>
        <w:rPr>
          <w:sz w:val="36"/>
          <w:szCs w:val="36"/>
          <w:lang w:val="es-MX"/>
        </w:rPr>
        <w:t xml:space="preserve">le actualizamos sobre las últimas decisiones de corte que permiten el envío de demandas de la Oficina de Defensa de Georgia, CPR y socios desafiando la continuación de los programas de Red de Educación y Soporte Terapéutico de Georgia (GNETS por sus siglas en inglés). El 13 de mayo, otra demanda enviada por el Departamento de justicia (DOJ por sus siglas en inglés) desafiando GNETS, también fue permitida, lo </w:t>
      </w:r>
      <w:r>
        <w:rPr>
          <w:sz w:val="36"/>
          <w:szCs w:val="36"/>
          <w:lang w:val="es-MX"/>
        </w:rPr>
        <w:lastRenderedPageBreak/>
        <w:t xml:space="preserve">que significa que ambos casos pueden continuar después de estar estancados por casi </w:t>
      </w:r>
      <w:hyperlink r:id="rId115" w:history="1">
        <w:r w:rsidRPr="00997174">
          <w:rPr>
            <w:rStyle w:val="Hyperlink"/>
            <w:sz w:val="36"/>
            <w:szCs w:val="36"/>
            <w:lang w:val="es-MX"/>
          </w:rPr>
          <w:t>dos años</w:t>
        </w:r>
      </w:hyperlink>
      <w:r>
        <w:rPr>
          <w:sz w:val="36"/>
          <w:szCs w:val="36"/>
          <w:lang w:val="es-MX"/>
        </w:rPr>
        <w:t>.</w:t>
      </w:r>
    </w:p>
    <w:p w14:paraId="2FFB8379" w14:textId="77777777" w:rsidR="009717C4" w:rsidRPr="009717C4" w:rsidRDefault="009717C4" w:rsidP="009717C4">
      <w:pPr>
        <w:rPr>
          <w:sz w:val="36"/>
          <w:szCs w:val="36"/>
        </w:rPr>
      </w:pPr>
      <w:r w:rsidRPr="009717C4">
        <w:rPr>
          <w:sz w:val="36"/>
          <w:szCs w:val="36"/>
        </w:rPr>
        <w:t xml:space="preserve"> </w:t>
      </w:r>
    </w:p>
    <w:p w14:paraId="692DB55C" w14:textId="1D406DA0" w:rsidR="003A25C6" w:rsidRPr="00F15671" w:rsidRDefault="003A25C6" w:rsidP="003A25C6">
      <w:pPr>
        <w:rPr>
          <w:sz w:val="36"/>
          <w:szCs w:val="36"/>
          <w:lang w:val="es-MX"/>
        </w:rPr>
      </w:pPr>
      <w:r>
        <w:rPr>
          <w:b/>
          <w:sz w:val="36"/>
          <w:szCs w:val="36"/>
          <w:lang w:val="es-MX"/>
        </w:rPr>
        <w:t>Demanda sobre la Ley de Tratamiento Asequible</w:t>
      </w:r>
      <w:r w:rsidRPr="00F15671">
        <w:rPr>
          <w:b/>
          <w:sz w:val="36"/>
          <w:szCs w:val="36"/>
          <w:lang w:val="es-MX"/>
        </w:rPr>
        <w:t>:</w:t>
      </w:r>
      <w:r w:rsidRPr="00F15671">
        <w:rPr>
          <w:sz w:val="36"/>
          <w:szCs w:val="36"/>
          <w:lang w:val="es-MX"/>
        </w:rPr>
        <w:t xml:space="preserve"> </w:t>
      </w:r>
      <w:r>
        <w:rPr>
          <w:sz w:val="36"/>
          <w:szCs w:val="36"/>
          <w:lang w:val="es-MX"/>
        </w:rPr>
        <w:t>La demanda que desafía la Ley de Tratamiento Asequible</w:t>
      </w:r>
      <w:r w:rsidRPr="00F15671">
        <w:rPr>
          <w:sz w:val="36"/>
          <w:szCs w:val="36"/>
          <w:lang w:val="es-MX"/>
        </w:rPr>
        <w:t xml:space="preserve"> (ACA</w:t>
      </w:r>
      <w:r>
        <w:rPr>
          <w:sz w:val="36"/>
          <w:szCs w:val="36"/>
          <w:lang w:val="es-MX"/>
        </w:rPr>
        <w:t xml:space="preserve"> por sus siglas en inglés</w:t>
      </w:r>
      <w:r w:rsidRPr="00F15671">
        <w:rPr>
          <w:sz w:val="36"/>
          <w:szCs w:val="36"/>
          <w:lang w:val="es-MX"/>
        </w:rPr>
        <w:t>)</w:t>
      </w:r>
      <w:r>
        <w:rPr>
          <w:sz w:val="36"/>
          <w:szCs w:val="36"/>
          <w:lang w:val="es-MX"/>
        </w:rPr>
        <w:t xml:space="preserve"> está ante la Corte</w:t>
      </w:r>
      <w:r w:rsidRPr="003A25C6">
        <w:rPr>
          <w:sz w:val="36"/>
          <w:szCs w:val="36"/>
          <w:lang w:val="es-MX"/>
        </w:rPr>
        <w:t xml:space="preserve"> </w:t>
      </w:r>
      <w:r>
        <w:rPr>
          <w:sz w:val="36"/>
          <w:szCs w:val="36"/>
          <w:lang w:val="es-MX"/>
        </w:rPr>
        <w:t xml:space="preserve">Suprema. El 13 de mayo, CPR se unió como “amigo de la corte” sobre la importancia de ACA para </w:t>
      </w:r>
      <w:hyperlink r:id="rId116" w:history="1">
        <w:r w:rsidRPr="003A25C6">
          <w:rPr>
            <w:rStyle w:val="Hyperlink"/>
            <w:sz w:val="36"/>
            <w:szCs w:val="36"/>
            <w:lang w:val="es-MX"/>
          </w:rPr>
          <w:t>personas con discapacidades</w:t>
        </w:r>
      </w:hyperlink>
      <w:r>
        <w:rPr>
          <w:sz w:val="36"/>
          <w:szCs w:val="36"/>
          <w:lang w:val="es-MX"/>
        </w:rPr>
        <w:t>.</w:t>
      </w:r>
    </w:p>
    <w:p w14:paraId="031B8415" w14:textId="77777777" w:rsidR="009717C4" w:rsidRPr="00B90884" w:rsidRDefault="009717C4" w:rsidP="009717C4">
      <w:pPr>
        <w:rPr>
          <w:rFonts w:ascii="Calibri" w:hAnsi="Calibri"/>
          <w:color w:val="000000" w:themeColor="text1"/>
          <w:sz w:val="36"/>
          <w:szCs w:val="36"/>
        </w:rPr>
      </w:pPr>
    </w:p>
    <w:p w14:paraId="1C1332A5" w14:textId="4F7867BC" w:rsidR="004E4C46" w:rsidRPr="00230361" w:rsidRDefault="00B90884" w:rsidP="00B90884">
      <w:pPr>
        <w:pStyle w:val="p1"/>
        <w:rPr>
          <w:rFonts w:ascii="Calibri" w:hAnsi="Calibri"/>
          <w:color w:val="000000" w:themeColor="text1"/>
          <w:sz w:val="36"/>
          <w:szCs w:val="36"/>
        </w:rPr>
      </w:pPr>
      <w:r w:rsidRPr="00230361">
        <w:rPr>
          <w:rFonts w:ascii="Calibri" w:hAnsi="Calibri"/>
          <w:color w:val="000000" w:themeColor="text1"/>
          <w:sz w:val="36"/>
          <w:szCs w:val="36"/>
        </w:rPr>
        <w:t xml:space="preserve">Estas actualizaciones representan únicamente una porción pequeña de lo que estamos trabajando. Para mayor información sobre nuestro trabajo, visite nuestra </w:t>
      </w:r>
      <w:hyperlink r:id="rId117" w:history="1">
        <w:r w:rsidRPr="00230361">
          <w:rPr>
            <w:rStyle w:val="Hyperlink"/>
            <w:rFonts w:ascii="Calibri" w:hAnsi="Calibri"/>
            <w:spacing w:val="-2"/>
            <w:sz w:val="36"/>
            <w:szCs w:val="36"/>
          </w:rPr>
          <w:t>página web</w:t>
        </w:r>
      </w:hyperlink>
      <w:r w:rsidRPr="00230361">
        <w:rPr>
          <w:rStyle w:val="s1"/>
          <w:rFonts w:ascii="Calibri" w:hAnsi="Calibri"/>
          <w:color w:val="000000" w:themeColor="text1"/>
          <w:sz w:val="36"/>
          <w:szCs w:val="36"/>
        </w:rPr>
        <w:t xml:space="preserve"> </w:t>
      </w:r>
      <w:r w:rsidRPr="00230361">
        <w:rPr>
          <w:rFonts w:ascii="Calibri" w:hAnsi="Calibri"/>
          <w:color w:val="000000" w:themeColor="text1"/>
          <w:sz w:val="36"/>
          <w:szCs w:val="36"/>
        </w:rPr>
        <w:t xml:space="preserve">y conéctese con nosotros a través </w:t>
      </w:r>
      <w:hyperlink r:id="rId118" w:history="1">
        <w:r w:rsidR="004E4C46" w:rsidRPr="00230361">
          <w:rPr>
            <w:rStyle w:val="Hyperlink"/>
            <w:rFonts w:asciiTheme="minorHAnsi" w:hAnsiTheme="minorHAnsi"/>
            <w:sz w:val="36"/>
            <w:szCs w:val="36"/>
          </w:rPr>
          <w:t>Facebook</w:t>
        </w:r>
      </w:hyperlink>
      <w:r w:rsidR="004E4C46" w:rsidRPr="00230361">
        <w:rPr>
          <w:rFonts w:asciiTheme="minorHAnsi" w:hAnsiTheme="minorHAnsi"/>
          <w:sz w:val="36"/>
          <w:szCs w:val="36"/>
        </w:rPr>
        <w:t xml:space="preserve"> </w:t>
      </w:r>
      <w:r w:rsidRPr="00230361">
        <w:rPr>
          <w:rFonts w:asciiTheme="minorHAnsi" w:hAnsiTheme="minorHAnsi"/>
          <w:color w:val="000000" w:themeColor="text1"/>
          <w:sz w:val="36"/>
          <w:szCs w:val="36"/>
        </w:rPr>
        <w:t>y</w:t>
      </w:r>
      <w:r w:rsidR="004E4C46" w:rsidRPr="00230361">
        <w:rPr>
          <w:rFonts w:asciiTheme="minorHAnsi" w:hAnsiTheme="minorHAnsi"/>
          <w:color w:val="000000" w:themeColor="text1"/>
          <w:sz w:val="36"/>
          <w:szCs w:val="36"/>
        </w:rPr>
        <w:t xml:space="preserve"> </w:t>
      </w:r>
      <w:hyperlink r:id="rId119" w:history="1">
        <w:r w:rsidR="004E4C46" w:rsidRPr="00230361">
          <w:rPr>
            <w:rStyle w:val="Hyperlink"/>
            <w:rFonts w:asciiTheme="minorHAnsi" w:hAnsiTheme="minorHAnsi"/>
            <w:sz w:val="36"/>
            <w:szCs w:val="36"/>
          </w:rPr>
          <w:t>Twitter</w:t>
        </w:r>
      </w:hyperlink>
      <w:r w:rsidRPr="00230361">
        <w:rPr>
          <w:rFonts w:asciiTheme="minorHAnsi" w:hAnsiTheme="minorHAnsi"/>
          <w:color w:val="000000" w:themeColor="text1"/>
          <w:sz w:val="36"/>
          <w:szCs w:val="36"/>
        </w:rPr>
        <w:t>.</w:t>
      </w:r>
    </w:p>
    <w:p w14:paraId="09EA5979" w14:textId="7E7729C1" w:rsidR="004E4C46" w:rsidRPr="00230361" w:rsidRDefault="004E4C46" w:rsidP="00CA4445">
      <w:pPr>
        <w:rPr>
          <w:sz w:val="36"/>
          <w:szCs w:val="36"/>
        </w:rPr>
      </w:pPr>
    </w:p>
    <w:p w14:paraId="14652F32" w14:textId="77777777" w:rsidR="00B90884" w:rsidRPr="00230361" w:rsidRDefault="00B90884" w:rsidP="00B90884">
      <w:pPr>
        <w:spacing w:after="21"/>
        <w:rPr>
          <w:rFonts w:ascii="Calibri" w:hAnsi="Calibri" w:cs="Times New Roman"/>
          <w:sz w:val="36"/>
          <w:szCs w:val="36"/>
        </w:rPr>
      </w:pPr>
      <w:r w:rsidRPr="00230361">
        <w:rPr>
          <w:rFonts w:ascii="Calibri" w:hAnsi="Calibri" w:cs="Times New Roman"/>
          <w:iCs/>
          <w:sz w:val="36"/>
          <w:szCs w:val="36"/>
        </w:rPr>
        <w:t>Alison Barkoff y Erin Shea trabajan en política y litigación relacionada a la integración comunitaria e inclusión de personas con discapacidades, incluyendo la ejecución Olmstead, políticas Medicaid, empleo, vivienda y educación.</w:t>
      </w:r>
    </w:p>
    <w:p w14:paraId="3C89D729" w14:textId="72FDB7E2" w:rsidR="004E4C46" w:rsidRPr="00230361" w:rsidRDefault="004E4C46" w:rsidP="00CA4445">
      <w:pPr>
        <w:rPr>
          <w:sz w:val="36"/>
          <w:szCs w:val="36"/>
        </w:rPr>
      </w:pPr>
    </w:p>
    <w:p w14:paraId="45C7622C" w14:textId="49926C1D" w:rsidR="004E4C46" w:rsidRPr="00230361" w:rsidRDefault="004E4C46" w:rsidP="00CA4445">
      <w:pPr>
        <w:rPr>
          <w:sz w:val="36"/>
          <w:szCs w:val="36"/>
        </w:rPr>
      </w:pPr>
      <w:r w:rsidRPr="00230361">
        <w:rPr>
          <w:sz w:val="36"/>
          <w:szCs w:val="36"/>
        </w:rPr>
        <w:t>Not</w:t>
      </w:r>
      <w:r w:rsidR="00B90884" w:rsidRPr="00230361">
        <w:rPr>
          <w:sz w:val="36"/>
          <w:szCs w:val="36"/>
        </w:rPr>
        <w:t>a</w:t>
      </w:r>
      <w:r w:rsidRPr="00230361">
        <w:rPr>
          <w:sz w:val="36"/>
          <w:szCs w:val="36"/>
        </w:rPr>
        <w:t>: informa</w:t>
      </w:r>
      <w:r w:rsidR="00B90884" w:rsidRPr="00230361">
        <w:rPr>
          <w:sz w:val="36"/>
          <w:szCs w:val="36"/>
        </w:rPr>
        <w:t xml:space="preserve">ción actualizada </w:t>
      </w:r>
      <w:r w:rsidR="009717C4" w:rsidRPr="00230361">
        <w:rPr>
          <w:sz w:val="36"/>
          <w:szCs w:val="36"/>
        </w:rPr>
        <w:t>6/30</w:t>
      </w:r>
      <w:r w:rsidRPr="00230361">
        <w:rPr>
          <w:sz w:val="36"/>
          <w:szCs w:val="36"/>
        </w:rPr>
        <w:t>/20</w:t>
      </w:r>
    </w:p>
    <w:p w14:paraId="0A845303" w14:textId="77777777" w:rsidR="004E4C46" w:rsidRPr="00230361" w:rsidRDefault="004E4C46" w:rsidP="00CA4445">
      <w:pPr>
        <w:rPr>
          <w:sz w:val="36"/>
          <w:szCs w:val="36"/>
        </w:rPr>
      </w:pPr>
    </w:p>
    <w:p w14:paraId="3806495A" w14:textId="728F1424" w:rsidR="009717C4" w:rsidRPr="009717C4" w:rsidRDefault="00B90884" w:rsidP="009717C4">
      <w:pPr>
        <w:rPr>
          <w:sz w:val="36"/>
          <w:szCs w:val="36"/>
        </w:rPr>
      </w:pPr>
      <w:r w:rsidRPr="00230361">
        <w:rPr>
          <w:sz w:val="36"/>
          <w:szCs w:val="36"/>
        </w:rPr>
        <w:t>Obtenga más información sobre</w:t>
      </w:r>
      <w:r w:rsidR="009717C4" w:rsidRPr="00230361">
        <w:rPr>
          <w:sz w:val="36"/>
          <w:szCs w:val="36"/>
        </w:rPr>
        <w:t>:</w:t>
      </w:r>
    </w:p>
    <w:p w14:paraId="6438D7DC" w14:textId="1650A08E" w:rsidR="009717C4" w:rsidRPr="009717C4" w:rsidRDefault="009717C4" w:rsidP="009717C4">
      <w:pPr>
        <w:ind w:left="360" w:hanging="360"/>
        <w:rPr>
          <w:sz w:val="36"/>
          <w:szCs w:val="36"/>
        </w:rPr>
      </w:pPr>
      <w:r w:rsidRPr="009717C4">
        <w:rPr>
          <w:sz w:val="36"/>
          <w:szCs w:val="36"/>
        </w:rPr>
        <w:t>•</w:t>
      </w:r>
      <w:r w:rsidRPr="009717C4">
        <w:rPr>
          <w:sz w:val="36"/>
          <w:szCs w:val="36"/>
        </w:rPr>
        <w:tab/>
      </w:r>
      <w:hyperlink r:id="rId120" w:history="1">
        <w:r w:rsidR="003A25C6">
          <w:rPr>
            <w:rStyle w:val="Hyperlink"/>
            <w:sz w:val="36"/>
            <w:szCs w:val="36"/>
            <w:lang w:val="es-MX"/>
          </w:rPr>
          <w:t>Provisiones relacionadas con discapacidades, incluyeron paquetes de alivio por COVID-19 fueron aprobados por el Congreso.</w:t>
        </w:r>
      </w:hyperlink>
    </w:p>
    <w:p w14:paraId="1B11CE22" w14:textId="77777777" w:rsidR="00F82635" w:rsidRPr="00997174" w:rsidRDefault="00F82635" w:rsidP="00F82635">
      <w:pPr>
        <w:pStyle w:val="ListParagraph"/>
        <w:numPr>
          <w:ilvl w:val="0"/>
          <w:numId w:val="23"/>
        </w:numPr>
        <w:ind w:left="360"/>
        <w:rPr>
          <w:rStyle w:val="Hyperlink"/>
          <w:sz w:val="36"/>
          <w:szCs w:val="36"/>
          <w:lang w:val="es-MX"/>
        </w:rPr>
      </w:pPr>
      <w:r>
        <w:rPr>
          <w:sz w:val="36"/>
          <w:szCs w:val="36"/>
          <w:lang w:val="es-MX"/>
        </w:rPr>
        <w:fldChar w:fldCharType="begin"/>
      </w:r>
      <w:r>
        <w:rPr>
          <w:sz w:val="36"/>
          <w:szCs w:val="36"/>
          <w:lang w:val="es-MX"/>
        </w:rPr>
        <w:instrText xml:space="preserve"> HYPERLINK "Provisiones relacionadas con discapacidades, incluyeron paquetes de alivio por COVID-19 fueron aprobados por el Congreso." </w:instrText>
      </w:r>
      <w:r>
        <w:rPr>
          <w:sz w:val="36"/>
          <w:szCs w:val="36"/>
          <w:lang w:val="es-MX"/>
        </w:rPr>
        <w:fldChar w:fldCharType="separate"/>
      </w:r>
      <w:r w:rsidRPr="00997174">
        <w:rPr>
          <w:rStyle w:val="Hyperlink"/>
          <w:sz w:val="36"/>
          <w:szCs w:val="36"/>
          <w:lang w:val="es-MX"/>
        </w:rPr>
        <w:t>Ley HEROES (lista de lo que está y no está incluido)</w:t>
      </w:r>
    </w:p>
    <w:p w14:paraId="151DA50D" w14:textId="64747A75" w:rsidR="00F82635" w:rsidRDefault="00F82635" w:rsidP="00F82635">
      <w:pPr>
        <w:pStyle w:val="ListParagraph"/>
        <w:numPr>
          <w:ilvl w:val="0"/>
          <w:numId w:val="23"/>
        </w:numPr>
        <w:ind w:left="360"/>
        <w:rPr>
          <w:sz w:val="36"/>
          <w:szCs w:val="36"/>
          <w:lang w:val="es-MX"/>
        </w:rPr>
      </w:pPr>
      <w:r>
        <w:rPr>
          <w:sz w:val="36"/>
          <w:szCs w:val="36"/>
          <w:lang w:val="es-MX"/>
        </w:rPr>
        <w:fldChar w:fldCharType="end"/>
      </w:r>
      <w:hyperlink r:id="rId121" w:history="1">
        <w:r w:rsidRPr="00997174">
          <w:rPr>
            <w:rStyle w:val="Hyperlink"/>
            <w:sz w:val="36"/>
            <w:szCs w:val="36"/>
            <w:lang w:val="es-MX"/>
          </w:rPr>
          <w:t>Defensa y Acción sobre la Ley HEROES que puede tomar</w:t>
        </w:r>
      </w:hyperlink>
    </w:p>
    <w:p w14:paraId="2D51AE21" w14:textId="31C756E7" w:rsidR="00F82635" w:rsidRDefault="004C22D3" w:rsidP="00F82635">
      <w:pPr>
        <w:pStyle w:val="ListParagraph"/>
        <w:numPr>
          <w:ilvl w:val="0"/>
          <w:numId w:val="23"/>
        </w:numPr>
        <w:ind w:left="360"/>
        <w:rPr>
          <w:sz w:val="36"/>
          <w:szCs w:val="36"/>
          <w:lang w:val="es-MX"/>
        </w:rPr>
      </w:pPr>
      <w:hyperlink r:id="rId122" w:history="1">
        <w:r w:rsidR="00F82635" w:rsidRPr="00997174">
          <w:rPr>
            <w:rStyle w:val="Hyperlink"/>
            <w:sz w:val="36"/>
            <w:szCs w:val="36"/>
            <w:lang w:val="es-MX"/>
          </w:rPr>
          <w:t>Defensa para expandir las inciativas en Asilos de CMS</w:t>
        </w:r>
      </w:hyperlink>
    </w:p>
    <w:p w14:paraId="25FFE1D7" w14:textId="77777777" w:rsidR="00F82635" w:rsidRPr="00117A37" w:rsidRDefault="009717C4" w:rsidP="00F82635">
      <w:pPr>
        <w:pStyle w:val="ListParagraph"/>
        <w:ind w:left="360" w:hanging="360"/>
        <w:rPr>
          <w:sz w:val="36"/>
          <w:szCs w:val="36"/>
          <w:lang w:val="es-MX"/>
        </w:rPr>
      </w:pPr>
      <w:r w:rsidRPr="009717C4">
        <w:rPr>
          <w:sz w:val="36"/>
          <w:szCs w:val="36"/>
        </w:rPr>
        <w:lastRenderedPageBreak/>
        <w:t>•</w:t>
      </w:r>
      <w:r w:rsidRPr="009717C4">
        <w:rPr>
          <w:sz w:val="36"/>
          <w:szCs w:val="36"/>
        </w:rPr>
        <w:tab/>
      </w:r>
      <w:r w:rsidR="00F82635" w:rsidRPr="00117A37">
        <w:rPr>
          <w:sz w:val="36"/>
          <w:szCs w:val="36"/>
          <w:lang w:val="es-MX"/>
        </w:rPr>
        <w:t>Resoluciones de racionamiento médico:</w:t>
      </w:r>
      <w:r w:rsidRPr="009717C4">
        <w:rPr>
          <w:sz w:val="36"/>
          <w:szCs w:val="36"/>
        </w:rPr>
        <w:br/>
      </w:r>
      <w:r w:rsidR="00F82635" w:rsidRPr="00117A37">
        <w:rPr>
          <w:sz w:val="36"/>
          <w:szCs w:val="36"/>
          <w:lang w:val="es-MX"/>
        </w:rPr>
        <w:t xml:space="preserve">Tennessee – </w:t>
      </w:r>
      <w:hyperlink r:id="rId123" w:history="1">
        <w:r w:rsidR="00F82635">
          <w:rPr>
            <w:rStyle w:val="Hyperlink"/>
            <w:sz w:val="36"/>
            <w:szCs w:val="36"/>
            <w:lang w:val="es-MX"/>
          </w:rPr>
          <w:t>aquí</w:t>
        </w:r>
      </w:hyperlink>
      <w:r w:rsidR="00F82635" w:rsidRPr="00117A37">
        <w:rPr>
          <w:sz w:val="36"/>
          <w:szCs w:val="36"/>
          <w:lang w:val="es-MX"/>
        </w:rPr>
        <w:t xml:space="preserve"> y </w:t>
      </w:r>
      <w:hyperlink r:id="rId124" w:history="1">
        <w:r w:rsidR="00F82635">
          <w:rPr>
            <w:rStyle w:val="Hyperlink"/>
            <w:sz w:val="36"/>
            <w:szCs w:val="36"/>
            <w:lang w:val="es-MX"/>
          </w:rPr>
          <w:t>aquí</w:t>
        </w:r>
      </w:hyperlink>
      <w:r w:rsidR="00F82635" w:rsidRPr="00117A37">
        <w:rPr>
          <w:sz w:val="36"/>
          <w:szCs w:val="36"/>
          <w:lang w:val="es-MX"/>
        </w:rPr>
        <w:br/>
        <w:t xml:space="preserve">Pennsylvania – </w:t>
      </w:r>
      <w:hyperlink r:id="rId125" w:history="1">
        <w:r w:rsidR="00F82635">
          <w:rPr>
            <w:rStyle w:val="Hyperlink"/>
            <w:sz w:val="36"/>
            <w:szCs w:val="36"/>
            <w:lang w:val="es-MX"/>
          </w:rPr>
          <w:t>aquí</w:t>
        </w:r>
      </w:hyperlink>
      <w:r w:rsidR="00F82635" w:rsidRPr="00117A37">
        <w:rPr>
          <w:sz w:val="36"/>
          <w:szCs w:val="36"/>
          <w:lang w:val="es-MX"/>
        </w:rPr>
        <w:t xml:space="preserve"> y </w:t>
      </w:r>
      <w:hyperlink r:id="rId126" w:history="1">
        <w:r w:rsidR="00F82635">
          <w:rPr>
            <w:rStyle w:val="Hyperlink"/>
            <w:sz w:val="36"/>
            <w:szCs w:val="36"/>
            <w:lang w:val="es-MX"/>
          </w:rPr>
          <w:t>aquí</w:t>
        </w:r>
      </w:hyperlink>
      <w:r w:rsidR="00F82635" w:rsidRPr="00117A37">
        <w:rPr>
          <w:sz w:val="36"/>
          <w:szCs w:val="36"/>
          <w:lang w:val="es-MX"/>
        </w:rPr>
        <w:br/>
        <w:t xml:space="preserve">Alabama – </w:t>
      </w:r>
      <w:hyperlink r:id="rId127" w:history="1">
        <w:r w:rsidR="00F82635">
          <w:rPr>
            <w:rStyle w:val="Hyperlink"/>
            <w:sz w:val="36"/>
            <w:szCs w:val="36"/>
            <w:lang w:val="es-MX"/>
          </w:rPr>
          <w:t>aquí</w:t>
        </w:r>
      </w:hyperlink>
      <w:r w:rsidR="00F82635" w:rsidRPr="00117A37">
        <w:rPr>
          <w:sz w:val="36"/>
          <w:szCs w:val="36"/>
          <w:lang w:val="es-MX"/>
        </w:rPr>
        <w:t xml:space="preserve"> y </w:t>
      </w:r>
      <w:hyperlink r:id="rId128" w:history="1">
        <w:r w:rsidR="00F82635">
          <w:rPr>
            <w:rStyle w:val="Hyperlink"/>
            <w:sz w:val="36"/>
            <w:szCs w:val="36"/>
            <w:lang w:val="es-MX"/>
          </w:rPr>
          <w:t>aquí</w:t>
        </w:r>
      </w:hyperlink>
    </w:p>
    <w:p w14:paraId="6487B16C" w14:textId="77777777" w:rsidR="00F82635" w:rsidRPr="00F15671" w:rsidRDefault="00F82635" w:rsidP="00F82635">
      <w:pPr>
        <w:ind w:left="360" w:hanging="360"/>
        <w:rPr>
          <w:sz w:val="36"/>
          <w:szCs w:val="36"/>
          <w:lang w:val="es-MX"/>
        </w:rPr>
      </w:pPr>
      <w:r w:rsidRPr="00F15671">
        <w:rPr>
          <w:sz w:val="36"/>
          <w:szCs w:val="36"/>
          <w:lang w:val="es-MX"/>
        </w:rPr>
        <w:t>•</w:t>
      </w:r>
      <w:r w:rsidRPr="00F15671">
        <w:rPr>
          <w:sz w:val="36"/>
          <w:szCs w:val="36"/>
          <w:lang w:val="es-MX"/>
        </w:rPr>
        <w:tab/>
      </w:r>
      <w:hyperlink r:id="rId129" w:history="1">
        <w:r>
          <w:rPr>
            <w:rStyle w:val="Hyperlink"/>
            <w:sz w:val="36"/>
            <w:szCs w:val="36"/>
            <w:lang w:val="es-MX"/>
          </w:rPr>
          <w:t>Racionamiento médico Federal y defensa estatal</w:t>
        </w:r>
      </w:hyperlink>
    </w:p>
    <w:p w14:paraId="52F9C0CC" w14:textId="3352AF84" w:rsidR="009717C4" w:rsidRPr="00F82635" w:rsidRDefault="009717C4" w:rsidP="00F82635">
      <w:pPr>
        <w:ind w:left="360" w:hanging="360"/>
        <w:rPr>
          <w:sz w:val="36"/>
          <w:szCs w:val="36"/>
          <w:lang w:val="es-MX"/>
        </w:rPr>
      </w:pPr>
      <w:r w:rsidRPr="009717C4">
        <w:rPr>
          <w:sz w:val="36"/>
          <w:szCs w:val="36"/>
        </w:rPr>
        <w:t>•</w:t>
      </w:r>
      <w:r w:rsidRPr="009717C4">
        <w:rPr>
          <w:sz w:val="36"/>
          <w:szCs w:val="36"/>
        </w:rPr>
        <w:tab/>
      </w:r>
      <w:r w:rsidR="00F82635" w:rsidRPr="00F15671">
        <w:rPr>
          <w:sz w:val="36"/>
          <w:szCs w:val="36"/>
          <w:lang w:val="es-MX"/>
        </w:rPr>
        <w:t>Resolu</w:t>
      </w:r>
      <w:r w:rsidR="00F82635">
        <w:rPr>
          <w:sz w:val="36"/>
          <w:szCs w:val="36"/>
          <w:lang w:val="es-MX"/>
        </w:rPr>
        <w:t>ción relacionada con la política de visitantes en hospitales</w:t>
      </w:r>
      <w:r w:rsidR="00F82635" w:rsidRPr="00F15671">
        <w:rPr>
          <w:sz w:val="36"/>
          <w:szCs w:val="36"/>
          <w:lang w:val="es-MX"/>
        </w:rPr>
        <w:t xml:space="preserve"> – </w:t>
      </w:r>
      <w:hyperlink r:id="rId130" w:history="1">
        <w:r w:rsidR="00F82635">
          <w:rPr>
            <w:rStyle w:val="Hyperlink"/>
            <w:sz w:val="36"/>
            <w:szCs w:val="36"/>
            <w:lang w:val="es-MX"/>
          </w:rPr>
          <w:t>aquí</w:t>
        </w:r>
      </w:hyperlink>
      <w:r w:rsidR="00F82635" w:rsidRPr="00F15671">
        <w:rPr>
          <w:sz w:val="36"/>
          <w:szCs w:val="36"/>
          <w:lang w:val="es-MX"/>
        </w:rPr>
        <w:t xml:space="preserve"> y </w:t>
      </w:r>
      <w:hyperlink r:id="rId131" w:history="1">
        <w:r w:rsidR="00F82635">
          <w:rPr>
            <w:rStyle w:val="Hyperlink"/>
            <w:sz w:val="36"/>
            <w:szCs w:val="36"/>
            <w:lang w:val="es-MX"/>
          </w:rPr>
          <w:t>aquí</w:t>
        </w:r>
      </w:hyperlink>
    </w:p>
    <w:p w14:paraId="52663131" w14:textId="2069E222" w:rsidR="009717C4" w:rsidRPr="009717C4" w:rsidRDefault="009717C4" w:rsidP="00F7441F">
      <w:pPr>
        <w:ind w:left="360" w:hanging="360"/>
        <w:rPr>
          <w:sz w:val="36"/>
          <w:szCs w:val="36"/>
        </w:rPr>
      </w:pPr>
      <w:r w:rsidRPr="009717C4">
        <w:rPr>
          <w:sz w:val="36"/>
          <w:szCs w:val="36"/>
        </w:rPr>
        <w:t>•</w:t>
      </w:r>
      <w:r w:rsidRPr="009717C4">
        <w:rPr>
          <w:sz w:val="36"/>
          <w:szCs w:val="36"/>
        </w:rPr>
        <w:tab/>
      </w:r>
      <w:r w:rsidR="00F82635">
        <w:rPr>
          <w:sz w:val="36"/>
          <w:szCs w:val="36"/>
          <w:lang w:val="es-MX"/>
        </w:rPr>
        <w:t>Litigación</w:t>
      </w:r>
      <w:r w:rsidR="00F82635">
        <w:rPr>
          <w:sz w:val="36"/>
          <w:szCs w:val="36"/>
        </w:rPr>
        <w:t xml:space="preserve"> </w:t>
      </w:r>
      <w:hyperlink r:id="rId132" w:history="1">
        <w:r w:rsidRPr="00F7441F">
          <w:rPr>
            <w:rStyle w:val="Hyperlink"/>
            <w:sz w:val="36"/>
            <w:szCs w:val="36"/>
          </w:rPr>
          <w:t xml:space="preserve">GNETS </w:t>
        </w:r>
      </w:hyperlink>
    </w:p>
    <w:p w14:paraId="278AAF8C" w14:textId="3FD48F1D" w:rsidR="004E4C46" w:rsidRDefault="009717C4" w:rsidP="00F7441F">
      <w:pPr>
        <w:ind w:left="360" w:hanging="360"/>
        <w:rPr>
          <w:sz w:val="36"/>
          <w:szCs w:val="36"/>
        </w:rPr>
      </w:pPr>
      <w:r w:rsidRPr="009717C4">
        <w:rPr>
          <w:sz w:val="36"/>
          <w:szCs w:val="36"/>
        </w:rPr>
        <w:t>•</w:t>
      </w:r>
      <w:r w:rsidRPr="009717C4">
        <w:rPr>
          <w:sz w:val="36"/>
          <w:szCs w:val="36"/>
        </w:rPr>
        <w:tab/>
      </w:r>
      <w:hyperlink r:id="rId133" w:history="1">
        <w:r w:rsidR="00F82635">
          <w:rPr>
            <w:rStyle w:val="Hyperlink"/>
            <w:sz w:val="36"/>
            <w:szCs w:val="36"/>
            <w:lang w:val="es-MX"/>
          </w:rPr>
          <w:t xml:space="preserve">Litigación sobre la Ley de Tratamiento Asequible </w:t>
        </w:r>
      </w:hyperlink>
    </w:p>
    <w:p w14:paraId="5218181F" w14:textId="77777777" w:rsidR="00230361" w:rsidRDefault="00230361" w:rsidP="009717C4">
      <w:pPr>
        <w:pStyle w:val="Heading1"/>
      </w:pPr>
    </w:p>
    <w:p w14:paraId="72530887" w14:textId="6BDCCD05" w:rsidR="009717C4" w:rsidRPr="00230361" w:rsidRDefault="00B90884" w:rsidP="009717C4">
      <w:pPr>
        <w:pStyle w:val="Heading1"/>
      </w:pPr>
      <w:r w:rsidRPr="00230361">
        <w:t>CO</w:t>
      </w:r>
      <w:r w:rsidR="009717C4" w:rsidRPr="00230361">
        <w:t>MUNI</w:t>
      </w:r>
      <w:r w:rsidRPr="00230361">
        <w:t>DADE</w:t>
      </w:r>
      <w:r w:rsidR="009717C4" w:rsidRPr="00230361">
        <w:t>S</w:t>
      </w:r>
      <w:r w:rsidRPr="00230361">
        <w:t xml:space="preserve"> REALES</w:t>
      </w:r>
    </w:p>
    <w:p w14:paraId="715C8D46" w14:textId="77777777" w:rsidR="00DD5592" w:rsidRPr="00230361" w:rsidRDefault="00DD5592" w:rsidP="00DD5592">
      <w:pPr>
        <w:rPr>
          <w:rFonts w:asciiTheme="majorHAnsi" w:eastAsiaTheme="majorEastAsia" w:hAnsiTheme="majorHAnsi" w:cstheme="majorBidi"/>
          <w:color w:val="2F5496" w:themeColor="accent1" w:themeShade="BF"/>
          <w:sz w:val="36"/>
          <w:szCs w:val="32"/>
          <w:lang w:val="es-MX"/>
        </w:rPr>
      </w:pPr>
      <w:r w:rsidRPr="00230361">
        <w:rPr>
          <w:rFonts w:asciiTheme="majorHAnsi" w:eastAsiaTheme="majorEastAsia" w:hAnsiTheme="majorHAnsi" w:cstheme="majorBidi"/>
          <w:color w:val="2F5496" w:themeColor="accent1" w:themeShade="BF"/>
          <w:sz w:val="36"/>
          <w:szCs w:val="32"/>
          <w:lang w:val="es-MX"/>
        </w:rPr>
        <w:t>Manteniendo la "Bienvenida" en los Diálogos Comunitarios de Bienvenida</w:t>
      </w:r>
    </w:p>
    <w:p w14:paraId="7C2C57A9" w14:textId="1F0614CB" w:rsidR="009717C4" w:rsidRDefault="00B90884" w:rsidP="009717C4">
      <w:pPr>
        <w:rPr>
          <w:sz w:val="36"/>
          <w:szCs w:val="36"/>
        </w:rPr>
      </w:pPr>
      <w:r w:rsidRPr="00230361">
        <w:rPr>
          <w:sz w:val="36"/>
          <w:szCs w:val="36"/>
        </w:rPr>
        <w:t>por</w:t>
      </w:r>
      <w:r w:rsidR="009717C4" w:rsidRPr="00230361">
        <w:rPr>
          <w:sz w:val="36"/>
          <w:szCs w:val="36"/>
        </w:rPr>
        <w:t xml:space="preserve"> Jennifer Bosk</w:t>
      </w:r>
    </w:p>
    <w:p w14:paraId="1CA9FAC1" w14:textId="77777777" w:rsidR="009717C4" w:rsidRPr="009717C4" w:rsidRDefault="009717C4" w:rsidP="009717C4">
      <w:pPr>
        <w:rPr>
          <w:sz w:val="36"/>
          <w:szCs w:val="36"/>
        </w:rPr>
      </w:pPr>
    </w:p>
    <w:p w14:paraId="074C8421" w14:textId="77777777" w:rsidR="00DD5592" w:rsidRPr="00032A04" w:rsidRDefault="00DD5592" w:rsidP="00DD5592">
      <w:pPr>
        <w:rPr>
          <w:sz w:val="36"/>
          <w:szCs w:val="36"/>
          <w:lang w:val="es-MX"/>
        </w:rPr>
      </w:pPr>
      <w:r w:rsidRPr="00032A04">
        <w:rPr>
          <w:sz w:val="36"/>
          <w:szCs w:val="36"/>
          <w:lang w:val="es-MX"/>
        </w:rPr>
        <w:t xml:space="preserve">A medida que el mundo </w:t>
      </w:r>
      <w:r>
        <w:rPr>
          <w:sz w:val="36"/>
          <w:szCs w:val="36"/>
          <w:lang w:val="es-MX"/>
        </w:rPr>
        <w:t xml:space="preserve">lidia </w:t>
      </w:r>
      <w:r w:rsidRPr="00032A04">
        <w:rPr>
          <w:sz w:val="36"/>
          <w:szCs w:val="36"/>
          <w:lang w:val="es-MX"/>
        </w:rPr>
        <w:t xml:space="preserve">con </w:t>
      </w:r>
      <w:r>
        <w:rPr>
          <w:sz w:val="36"/>
          <w:szCs w:val="36"/>
          <w:lang w:val="es-MX"/>
        </w:rPr>
        <w:t>C</w:t>
      </w:r>
      <w:r w:rsidRPr="00032A04">
        <w:rPr>
          <w:sz w:val="36"/>
          <w:szCs w:val="36"/>
          <w:lang w:val="es-MX"/>
        </w:rPr>
        <w:t xml:space="preserve">OVID-19, la forma típica de </w:t>
      </w:r>
      <w:r w:rsidRPr="00192D4F">
        <w:rPr>
          <w:sz w:val="36"/>
          <w:szCs w:val="36"/>
          <w:lang w:val="es-MX"/>
        </w:rPr>
        <w:t>reunirse por un día entero</w:t>
      </w:r>
      <w:r>
        <w:rPr>
          <w:sz w:val="36"/>
          <w:szCs w:val="36"/>
          <w:lang w:val="es-MX"/>
        </w:rPr>
        <w:t xml:space="preserve"> </w:t>
      </w:r>
      <w:r w:rsidRPr="00032A04">
        <w:rPr>
          <w:sz w:val="36"/>
          <w:szCs w:val="36"/>
          <w:lang w:val="es-MX"/>
        </w:rPr>
        <w:t>para una lluvia de ideas y discusiones, salir a los vecindarios y hacer contacto cara a cara, ya no son opciones viables.</w:t>
      </w:r>
    </w:p>
    <w:p w14:paraId="1D758E01" w14:textId="77777777" w:rsidR="00DD5592" w:rsidRPr="00032A04" w:rsidRDefault="00DD5592" w:rsidP="00DD5592">
      <w:pPr>
        <w:rPr>
          <w:sz w:val="36"/>
          <w:szCs w:val="36"/>
          <w:lang w:val="es-MX"/>
        </w:rPr>
      </w:pPr>
    </w:p>
    <w:p w14:paraId="41D56FB0" w14:textId="77777777" w:rsidR="00DD5592" w:rsidRDefault="00DD5592" w:rsidP="00DD5592">
      <w:pPr>
        <w:rPr>
          <w:sz w:val="36"/>
          <w:szCs w:val="36"/>
          <w:lang w:val="es-MX"/>
        </w:rPr>
      </w:pPr>
      <w:r w:rsidRPr="00192D4F">
        <w:rPr>
          <w:sz w:val="36"/>
          <w:szCs w:val="36"/>
          <w:lang w:val="es-MX"/>
        </w:rPr>
        <w:t>Como</w:t>
      </w:r>
      <w:r w:rsidRPr="00032A04">
        <w:rPr>
          <w:sz w:val="36"/>
          <w:szCs w:val="36"/>
          <w:lang w:val="es-MX"/>
        </w:rPr>
        <w:t xml:space="preserve"> muchos otros grupos y organizaciones, cada una de las Asociaciones de Comunidades Reales del Consejo de Georgia sobre Discapacidades del Desarrollo (GCDD</w:t>
      </w:r>
      <w:r>
        <w:rPr>
          <w:sz w:val="36"/>
          <w:szCs w:val="36"/>
          <w:lang w:val="es-MX"/>
        </w:rPr>
        <w:t xml:space="preserve"> por sus siglas en inglés</w:t>
      </w:r>
      <w:r w:rsidRPr="00032A04">
        <w:rPr>
          <w:sz w:val="36"/>
          <w:szCs w:val="36"/>
          <w:lang w:val="es-MX"/>
        </w:rPr>
        <w:t xml:space="preserve">) trabajó diligentemente para encontrar su nueva normalidad para llevar a cabo el trabajo de sus Diálogos Comunitarios de </w:t>
      </w:r>
      <w:r>
        <w:rPr>
          <w:sz w:val="36"/>
          <w:szCs w:val="36"/>
          <w:lang w:val="es-MX"/>
        </w:rPr>
        <w:t xml:space="preserve">Bienvenida </w:t>
      </w:r>
      <w:r w:rsidRPr="00032A04">
        <w:rPr>
          <w:sz w:val="36"/>
          <w:szCs w:val="36"/>
          <w:lang w:val="es-MX"/>
        </w:rPr>
        <w:t>(WCD</w:t>
      </w:r>
      <w:r>
        <w:rPr>
          <w:sz w:val="36"/>
          <w:szCs w:val="36"/>
          <w:lang w:val="es-MX"/>
        </w:rPr>
        <w:t xml:space="preserve"> por sus siglas en inglés</w:t>
      </w:r>
      <w:r w:rsidRPr="00032A04">
        <w:rPr>
          <w:sz w:val="36"/>
          <w:szCs w:val="36"/>
          <w:lang w:val="es-MX"/>
        </w:rPr>
        <w:t>).</w:t>
      </w:r>
    </w:p>
    <w:p w14:paraId="342A9D09" w14:textId="77777777" w:rsidR="00DD5592" w:rsidRPr="00032A04" w:rsidRDefault="00DD5592" w:rsidP="00DD5592">
      <w:pPr>
        <w:rPr>
          <w:sz w:val="36"/>
          <w:szCs w:val="36"/>
          <w:lang w:val="es-MX"/>
        </w:rPr>
      </w:pPr>
    </w:p>
    <w:p w14:paraId="61D743E6" w14:textId="77777777" w:rsidR="00DD5592" w:rsidRDefault="00DD5592" w:rsidP="00DD5592">
      <w:pPr>
        <w:rPr>
          <w:sz w:val="36"/>
          <w:szCs w:val="36"/>
          <w:lang w:val="es-MX"/>
        </w:rPr>
      </w:pPr>
      <w:r>
        <w:rPr>
          <w:sz w:val="36"/>
          <w:szCs w:val="36"/>
          <w:lang w:val="es-MX"/>
        </w:rPr>
        <w:lastRenderedPageBreak/>
        <w:t>Las Asociaciones de Comunidades Reales</w:t>
      </w:r>
      <w:r w:rsidRPr="00EC2896">
        <w:rPr>
          <w:sz w:val="36"/>
          <w:szCs w:val="36"/>
          <w:lang w:val="es-MX"/>
        </w:rPr>
        <w:t>, lanzada</w:t>
      </w:r>
      <w:r>
        <w:rPr>
          <w:sz w:val="36"/>
          <w:szCs w:val="36"/>
          <w:lang w:val="es-MX"/>
        </w:rPr>
        <w:t>s</w:t>
      </w:r>
      <w:r w:rsidRPr="00EC2896">
        <w:rPr>
          <w:sz w:val="36"/>
          <w:szCs w:val="36"/>
          <w:lang w:val="es-MX"/>
        </w:rPr>
        <w:t xml:space="preserve"> en 2010, equipa</w:t>
      </w:r>
      <w:r>
        <w:rPr>
          <w:sz w:val="36"/>
          <w:szCs w:val="36"/>
          <w:lang w:val="es-MX"/>
        </w:rPr>
        <w:t>n</w:t>
      </w:r>
      <w:r w:rsidRPr="00EC2896">
        <w:rPr>
          <w:sz w:val="36"/>
          <w:szCs w:val="36"/>
          <w:lang w:val="es-MX"/>
        </w:rPr>
        <w:t xml:space="preserve"> a los miembros de la comunidad con el apoyo para reunirse y enfocarse en personas con y sin discapacidades en un esfuerzo </w:t>
      </w:r>
      <w:r>
        <w:rPr>
          <w:sz w:val="36"/>
          <w:szCs w:val="36"/>
          <w:lang w:val="es-MX"/>
        </w:rPr>
        <w:t>comunitario</w:t>
      </w:r>
      <w:r w:rsidRPr="00EC2896">
        <w:rPr>
          <w:sz w:val="36"/>
          <w:szCs w:val="36"/>
          <w:lang w:val="es-MX"/>
        </w:rPr>
        <w:t xml:space="preserve"> para asegurarse de que su vecindario y entorno local sea viable y habitable para todos. GCDD ayuda a estas comunidades con asistencia técnica, capacitación, educación popular y apoyo financiero. Todas las </w:t>
      </w:r>
    </w:p>
    <w:p w14:paraId="1A54C265" w14:textId="77777777" w:rsidR="00DD5592" w:rsidRDefault="00DD5592" w:rsidP="00DD5592">
      <w:pPr>
        <w:rPr>
          <w:sz w:val="36"/>
          <w:szCs w:val="36"/>
          <w:lang w:val="es-MX"/>
        </w:rPr>
      </w:pPr>
      <w:r>
        <w:rPr>
          <w:sz w:val="36"/>
          <w:szCs w:val="36"/>
          <w:lang w:val="es-MX"/>
        </w:rPr>
        <w:t>As</w:t>
      </w:r>
      <w:r w:rsidRPr="00EC2896">
        <w:rPr>
          <w:sz w:val="36"/>
          <w:szCs w:val="36"/>
          <w:lang w:val="es-MX"/>
        </w:rPr>
        <w:t xml:space="preserve">ociaciones de </w:t>
      </w:r>
      <w:r>
        <w:rPr>
          <w:sz w:val="36"/>
          <w:szCs w:val="36"/>
          <w:lang w:val="es-MX"/>
        </w:rPr>
        <w:t>C</w:t>
      </w:r>
      <w:r w:rsidRPr="00EC2896">
        <w:rPr>
          <w:sz w:val="36"/>
          <w:szCs w:val="36"/>
          <w:lang w:val="es-MX"/>
        </w:rPr>
        <w:t xml:space="preserve">omunidades </w:t>
      </w:r>
      <w:r>
        <w:rPr>
          <w:sz w:val="36"/>
          <w:szCs w:val="36"/>
          <w:lang w:val="es-MX"/>
        </w:rPr>
        <w:t>R</w:t>
      </w:r>
      <w:r w:rsidRPr="00EC2896">
        <w:rPr>
          <w:sz w:val="36"/>
          <w:szCs w:val="36"/>
          <w:lang w:val="es-MX"/>
        </w:rPr>
        <w:t>eales trabajan para garantizar los cuatro compromisos de la iniciativa.</w:t>
      </w:r>
    </w:p>
    <w:p w14:paraId="62BC7073" w14:textId="77777777" w:rsidR="009717C4" w:rsidRDefault="009717C4" w:rsidP="009717C4">
      <w:pPr>
        <w:rPr>
          <w:sz w:val="36"/>
          <w:szCs w:val="36"/>
        </w:rPr>
      </w:pPr>
    </w:p>
    <w:p w14:paraId="3DFF0032" w14:textId="77777777" w:rsidR="00DD5592" w:rsidRPr="009717C4" w:rsidRDefault="00DD5592" w:rsidP="00DD5592">
      <w:pPr>
        <w:rPr>
          <w:sz w:val="36"/>
          <w:szCs w:val="36"/>
        </w:rPr>
      </w:pPr>
      <w:r>
        <w:rPr>
          <w:sz w:val="36"/>
          <w:szCs w:val="36"/>
        </w:rPr>
        <w:t>Compromisos de la iniciativa</w:t>
      </w:r>
    </w:p>
    <w:p w14:paraId="7AB75DB2" w14:textId="77777777" w:rsidR="00DD5592" w:rsidRPr="000013BF" w:rsidRDefault="00DD5592" w:rsidP="000013BF">
      <w:pPr>
        <w:ind w:left="360"/>
        <w:rPr>
          <w:sz w:val="36"/>
          <w:szCs w:val="36"/>
          <w:lang w:val="es-MX"/>
        </w:rPr>
      </w:pPr>
      <w:r w:rsidRPr="000013BF">
        <w:rPr>
          <w:sz w:val="36"/>
          <w:szCs w:val="36"/>
          <w:lang w:val="es-MX"/>
        </w:rPr>
        <w:t>Las personas con discapacidades del desarrollo son miembros activos.</w:t>
      </w:r>
    </w:p>
    <w:p w14:paraId="67926634" w14:textId="77777777" w:rsidR="00DD5592" w:rsidRPr="000013BF" w:rsidRDefault="00DD5592" w:rsidP="000013BF">
      <w:pPr>
        <w:ind w:left="360"/>
        <w:rPr>
          <w:sz w:val="36"/>
          <w:szCs w:val="36"/>
          <w:lang w:val="es-MX"/>
        </w:rPr>
      </w:pPr>
      <w:r w:rsidRPr="000013BF">
        <w:rPr>
          <w:sz w:val="36"/>
          <w:szCs w:val="36"/>
          <w:lang w:val="es-MX"/>
        </w:rPr>
        <w:t>La acción se enfoca en mejorar la comunidad para todos.</w:t>
      </w:r>
    </w:p>
    <w:p w14:paraId="7667D27F" w14:textId="77777777" w:rsidR="00DD5592" w:rsidRPr="000013BF" w:rsidRDefault="00DD5592" w:rsidP="000013BF">
      <w:pPr>
        <w:ind w:left="360"/>
        <w:rPr>
          <w:sz w:val="36"/>
          <w:szCs w:val="36"/>
          <w:lang w:val="es-MX"/>
        </w:rPr>
      </w:pPr>
      <w:r w:rsidRPr="000013BF">
        <w:rPr>
          <w:sz w:val="36"/>
          <w:szCs w:val="36"/>
          <w:lang w:val="es-MX"/>
        </w:rPr>
        <w:t xml:space="preserve"> Con el tiempo, la iniciativa aumenta la capacidad local para la acción colectiva.</w:t>
      </w:r>
    </w:p>
    <w:p w14:paraId="08034AC6" w14:textId="77777777" w:rsidR="00DD5592" w:rsidRPr="000013BF" w:rsidRDefault="00DD5592" w:rsidP="000013BF">
      <w:pPr>
        <w:ind w:left="360"/>
        <w:rPr>
          <w:sz w:val="36"/>
          <w:szCs w:val="36"/>
          <w:lang w:val="es-MX"/>
        </w:rPr>
      </w:pPr>
      <w:r w:rsidRPr="000013BF">
        <w:rPr>
          <w:sz w:val="36"/>
          <w:szCs w:val="36"/>
          <w:lang w:val="es-MX"/>
        </w:rPr>
        <w:t>Los participantes se responsabilizan de compartir lo que están aprendiendo.</w:t>
      </w:r>
    </w:p>
    <w:p w14:paraId="262692C6" w14:textId="77777777" w:rsidR="009717C4" w:rsidRPr="009717C4" w:rsidRDefault="009717C4" w:rsidP="009717C4">
      <w:pPr>
        <w:rPr>
          <w:sz w:val="36"/>
          <w:szCs w:val="36"/>
        </w:rPr>
      </w:pPr>
    </w:p>
    <w:p w14:paraId="45AB98E2" w14:textId="77777777" w:rsidR="00DD5592" w:rsidRPr="009B7ED0" w:rsidRDefault="009717C4" w:rsidP="00DD5592">
      <w:pPr>
        <w:rPr>
          <w:sz w:val="36"/>
          <w:szCs w:val="36"/>
          <w:lang w:val="es-MX"/>
        </w:rPr>
      </w:pPr>
      <w:r w:rsidRPr="009717C4">
        <w:rPr>
          <w:sz w:val="36"/>
          <w:szCs w:val="36"/>
        </w:rPr>
        <w:t xml:space="preserve">Onnie Poe, </w:t>
      </w:r>
      <w:r w:rsidR="00DD5592" w:rsidRPr="009B7ED0">
        <w:rPr>
          <w:sz w:val="36"/>
          <w:szCs w:val="36"/>
          <w:lang w:val="es-MX"/>
        </w:rPr>
        <w:t xml:space="preserve">el fundador de Filling in the Gaps, LLC en Augusta, GA, organizó recientemente una serie de cuatro reuniones de Diálogos </w:t>
      </w:r>
      <w:r w:rsidR="00DD5592">
        <w:rPr>
          <w:sz w:val="36"/>
          <w:szCs w:val="36"/>
          <w:lang w:val="es-MX"/>
        </w:rPr>
        <w:t>a</w:t>
      </w:r>
      <w:r w:rsidR="00DD5592" w:rsidRPr="009B7ED0">
        <w:rPr>
          <w:sz w:val="36"/>
          <w:szCs w:val="36"/>
          <w:lang w:val="es-MX"/>
        </w:rPr>
        <w:t xml:space="preserve">uténticos y </w:t>
      </w:r>
      <w:r w:rsidR="00DD5592">
        <w:rPr>
          <w:sz w:val="36"/>
          <w:szCs w:val="36"/>
          <w:lang w:val="es-MX"/>
        </w:rPr>
        <w:t>d</w:t>
      </w:r>
      <w:r w:rsidR="00DD5592" w:rsidRPr="009B7ED0">
        <w:rPr>
          <w:sz w:val="36"/>
          <w:szCs w:val="36"/>
          <w:lang w:val="es-MX"/>
        </w:rPr>
        <w:t xml:space="preserve">eliberación </w:t>
      </w:r>
      <w:r w:rsidR="00DD5592">
        <w:rPr>
          <w:sz w:val="36"/>
          <w:szCs w:val="36"/>
          <w:lang w:val="es-MX"/>
        </w:rPr>
        <w:t>v</w:t>
      </w:r>
      <w:r w:rsidR="00DD5592" w:rsidRPr="009B7ED0">
        <w:rPr>
          <w:sz w:val="36"/>
          <w:szCs w:val="36"/>
          <w:lang w:val="es-MX"/>
        </w:rPr>
        <w:t xml:space="preserve">irtual en Zoom, la plataforma de reuniones en línea. Los temas tratados fueron “La </w:t>
      </w:r>
      <w:r w:rsidR="00DD5592">
        <w:rPr>
          <w:sz w:val="36"/>
          <w:szCs w:val="36"/>
          <w:lang w:val="es-MX"/>
        </w:rPr>
        <w:t>v</w:t>
      </w:r>
      <w:r w:rsidR="00DD5592" w:rsidRPr="009B7ED0">
        <w:rPr>
          <w:sz w:val="36"/>
          <w:szCs w:val="36"/>
          <w:lang w:val="es-MX"/>
        </w:rPr>
        <w:t xml:space="preserve">ida en el </w:t>
      </w:r>
      <w:r w:rsidR="00DD5592">
        <w:rPr>
          <w:sz w:val="36"/>
          <w:szCs w:val="36"/>
          <w:lang w:val="es-MX"/>
        </w:rPr>
        <w:t>t</w:t>
      </w:r>
      <w:r w:rsidR="00DD5592" w:rsidRPr="009B7ED0">
        <w:rPr>
          <w:sz w:val="36"/>
          <w:szCs w:val="36"/>
          <w:lang w:val="es-MX"/>
        </w:rPr>
        <w:t>iempo de Corona</w:t>
      </w:r>
      <w:r w:rsidR="00DD5592">
        <w:rPr>
          <w:sz w:val="36"/>
          <w:szCs w:val="36"/>
          <w:lang w:val="es-MX"/>
        </w:rPr>
        <w:t xml:space="preserve">”, </w:t>
      </w:r>
      <w:r w:rsidR="00DD5592" w:rsidRPr="009B7ED0">
        <w:rPr>
          <w:sz w:val="36"/>
          <w:szCs w:val="36"/>
          <w:lang w:val="es-MX"/>
        </w:rPr>
        <w:t xml:space="preserve">“Salud </w:t>
      </w:r>
      <w:r w:rsidR="00DD5592">
        <w:rPr>
          <w:sz w:val="36"/>
          <w:szCs w:val="36"/>
          <w:lang w:val="es-MX"/>
        </w:rPr>
        <w:t>m</w:t>
      </w:r>
      <w:r w:rsidR="00DD5592" w:rsidRPr="009B7ED0">
        <w:rPr>
          <w:sz w:val="36"/>
          <w:szCs w:val="36"/>
          <w:lang w:val="es-MX"/>
        </w:rPr>
        <w:t xml:space="preserve">ental: </w:t>
      </w:r>
      <w:r w:rsidR="00DD5592" w:rsidRPr="00180D58">
        <w:rPr>
          <w:sz w:val="36"/>
          <w:szCs w:val="36"/>
          <w:lang w:val="es-MX"/>
        </w:rPr>
        <w:t>Reduciendo</w:t>
      </w:r>
      <w:r w:rsidR="00DD5592" w:rsidRPr="009B7ED0">
        <w:rPr>
          <w:sz w:val="36"/>
          <w:szCs w:val="36"/>
          <w:lang w:val="es-MX"/>
        </w:rPr>
        <w:t xml:space="preserve"> el </w:t>
      </w:r>
      <w:r w:rsidR="00DD5592">
        <w:rPr>
          <w:sz w:val="36"/>
          <w:szCs w:val="36"/>
          <w:lang w:val="es-MX"/>
        </w:rPr>
        <w:t>e</w:t>
      </w:r>
      <w:r w:rsidR="00DD5592" w:rsidRPr="009B7ED0">
        <w:rPr>
          <w:sz w:val="36"/>
          <w:szCs w:val="36"/>
          <w:lang w:val="es-MX"/>
        </w:rPr>
        <w:t xml:space="preserve">stigma", "Encontrar la </w:t>
      </w:r>
      <w:r w:rsidR="00DD5592">
        <w:rPr>
          <w:sz w:val="36"/>
          <w:szCs w:val="36"/>
          <w:lang w:val="es-MX"/>
        </w:rPr>
        <w:t>c</w:t>
      </w:r>
      <w:r w:rsidR="00DD5592" w:rsidRPr="009B7ED0">
        <w:rPr>
          <w:sz w:val="36"/>
          <w:szCs w:val="36"/>
          <w:lang w:val="es-MX"/>
        </w:rPr>
        <w:t xml:space="preserve">uración en la </w:t>
      </w:r>
      <w:r w:rsidR="00DD5592">
        <w:rPr>
          <w:sz w:val="36"/>
          <w:szCs w:val="36"/>
          <w:lang w:val="es-MX"/>
        </w:rPr>
        <w:t>v</w:t>
      </w:r>
      <w:r w:rsidR="00DD5592" w:rsidRPr="009B7ED0">
        <w:rPr>
          <w:sz w:val="36"/>
          <w:szCs w:val="36"/>
          <w:lang w:val="es-MX"/>
        </w:rPr>
        <w:t xml:space="preserve">ida </w:t>
      </w:r>
      <w:r w:rsidR="00DD5592">
        <w:rPr>
          <w:sz w:val="36"/>
          <w:szCs w:val="36"/>
          <w:lang w:val="es-MX"/>
        </w:rPr>
        <w:t>d</w:t>
      </w:r>
      <w:r w:rsidR="00DD5592" w:rsidRPr="009B7ED0">
        <w:rPr>
          <w:sz w:val="36"/>
          <w:szCs w:val="36"/>
          <w:lang w:val="es-MX"/>
        </w:rPr>
        <w:t xml:space="preserve">iaria" y "El </w:t>
      </w:r>
      <w:r w:rsidR="00DD5592">
        <w:rPr>
          <w:sz w:val="36"/>
          <w:szCs w:val="36"/>
          <w:lang w:val="es-MX"/>
        </w:rPr>
        <w:t>p</w:t>
      </w:r>
      <w:r w:rsidR="00DD5592" w:rsidRPr="009B7ED0">
        <w:rPr>
          <w:sz w:val="36"/>
          <w:szCs w:val="36"/>
          <w:lang w:val="es-MX"/>
        </w:rPr>
        <w:t xml:space="preserve">oder de la </w:t>
      </w:r>
      <w:r w:rsidR="00DD5592">
        <w:rPr>
          <w:sz w:val="36"/>
          <w:szCs w:val="36"/>
          <w:lang w:val="es-MX"/>
        </w:rPr>
        <w:t>e</w:t>
      </w:r>
      <w:r w:rsidR="00DD5592" w:rsidRPr="009B7ED0">
        <w:rPr>
          <w:sz w:val="36"/>
          <w:szCs w:val="36"/>
          <w:lang w:val="es-MX"/>
        </w:rPr>
        <w:t>mpatía".</w:t>
      </w:r>
    </w:p>
    <w:p w14:paraId="6314F72B" w14:textId="77777777" w:rsidR="00DD5592" w:rsidRPr="009B7ED0" w:rsidRDefault="00DD5592" w:rsidP="00DD5592">
      <w:pPr>
        <w:rPr>
          <w:sz w:val="36"/>
          <w:szCs w:val="36"/>
          <w:lang w:val="es-MX"/>
        </w:rPr>
      </w:pPr>
    </w:p>
    <w:p w14:paraId="365B25B5" w14:textId="77777777" w:rsidR="00DD5592" w:rsidRDefault="00DD5592" w:rsidP="00DD5592">
      <w:pPr>
        <w:rPr>
          <w:sz w:val="36"/>
          <w:szCs w:val="36"/>
          <w:lang w:val="es-MX"/>
        </w:rPr>
      </w:pPr>
      <w:r w:rsidRPr="009B7ED0">
        <w:rPr>
          <w:sz w:val="36"/>
          <w:szCs w:val="36"/>
          <w:lang w:val="es-MX"/>
        </w:rPr>
        <w:t xml:space="preserve">Poe dijo que </w:t>
      </w:r>
      <w:r>
        <w:rPr>
          <w:sz w:val="36"/>
          <w:szCs w:val="36"/>
          <w:lang w:val="es-MX"/>
        </w:rPr>
        <w:t xml:space="preserve">ella </w:t>
      </w:r>
      <w:r w:rsidRPr="009B7ED0">
        <w:rPr>
          <w:sz w:val="36"/>
          <w:szCs w:val="36"/>
          <w:lang w:val="es-MX"/>
        </w:rPr>
        <w:t xml:space="preserve">siente que la mejor discusión fue </w:t>
      </w:r>
      <w:r w:rsidRPr="00180D58">
        <w:rPr>
          <w:sz w:val="36"/>
          <w:szCs w:val="36"/>
          <w:lang w:val="es-MX"/>
        </w:rPr>
        <w:t>la d</w:t>
      </w:r>
      <w:r>
        <w:rPr>
          <w:sz w:val="36"/>
          <w:szCs w:val="36"/>
          <w:lang w:val="es-MX"/>
        </w:rPr>
        <w:t>e</w:t>
      </w:r>
      <w:r w:rsidRPr="009B7ED0">
        <w:rPr>
          <w:sz w:val="36"/>
          <w:szCs w:val="36"/>
          <w:lang w:val="es-MX"/>
        </w:rPr>
        <w:t xml:space="preserve"> salud mental y bienestar mental. "Al final de nuestra discusión, </w:t>
      </w:r>
      <w:r w:rsidRPr="009B7ED0">
        <w:rPr>
          <w:sz w:val="36"/>
          <w:szCs w:val="36"/>
          <w:lang w:val="es-MX"/>
        </w:rPr>
        <w:lastRenderedPageBreak/>
        <w:t>pregunté qué próximos pasos se iban a tomar y cinco de los participantes dijeron que buscarían ayuda con sus problemas de salud mental", dijo.</w:t>
      </w:r>
    </w:p>
    <w:p w14:paraId="361A361E" w14:textId="08AF3C5E" w:rsidR="009717C4" w:rsidRPr="009717C4" w:rsidRDefault="009717C4" w:rsidP="00DD5592">
      <w:pPr>
        <w:rPr>
          <w:sz w:val="36"/>
          <w:szCs w:val="36"/>
        </w:rPr>
      </w:pPr>
    </w:p>
    <w:p w14:paraId="4F3B1C39" w14:textId="77777777" w:rsidR="00DD5592" w:rsidRDefault="00DD5592" w:rsidP="009717C4">
      <w:pPr>
        <w:rPr>
          <w:sz w:val="36"/>
          <w:szCs w:val="36"/>
          <w:lang w:val="es-MX"/>
        </w:rPr>
      </w:pPr>
      <w:r w:rsidRPr="00813122">
        <w:rPr>
          <w:sz w:val="36"/>
          <w:szCs w:val="36"/>
          <w:lang w:val="es-MX"/>
        </w:rPr>
        <w:t xml:space="preserve">Cada una de las sesiones de Diálogo Auténtico llegó a 15 participantes, en promedio. Poe agregó: “Originalmente había planeado tener solo dos sesiones de diálogo y esperaba 50 participantes. Pero ahora que hemos hecho cuatro y esperamos hacer más con menos personas, </w:t>
      </w:r>
      <w:r>
        <w:rPr>
          <w:sz w:val="36"/>
          <w:szCs w:val="36"/>
          <w:lang w:val="es-MX"/>
        </w:rPr>
        <w:t>el</w:t>
      </w:r>
      <w:r w:rsidRPr="00813122">
        <w:rPr>
          <w:sz w:val="36"/>
          <w:szCs w:val="36"/>
          <w:lang w:val="es-MX"/>
        </w:rPr>
        <w:t xml:space="preserve"> </w:t>
      </w:r>
      <w:r w:rsidRPr="00DD5592">
        <w:rPr>
          <w:sz w:val="36"/>
          <w:szCs w:val="36"/>
          <w:lang w:val="es-MX"/>
        </w:rPr>
        <w:t>"jugo"</w:t>
      </w:r>
      <w:r w:rsidRPr="00813122">
        <w:rPr>
          <w:sz w:val="36"/>
          <w:szCs w:val="36"/>
          <w:lang w:val="es-MX"/>
        </w:rPr>
        <w:t xml:space="preserve"> del diálogo fue</w:t>
      </w:r>
      <w:r>
        <w:rPr>
          <w:sz w:val="36"/>
          <w:szCs w:val="36"/>
          <w:lang w:val="es-MX"/>
        </w:rPr>
        <w:t xml:space="preserve"> mucho mayor de lo que esperaba</w:t>
      </w:r>
      <w:r w:rsidRPr="00813122">
        <w:rPr>
          <w:sz w:val="36"/>
          <w:szCs w:val="36"/>
          <w:lang w:val="es-MX"/>
        </w:rPr>
        <w:t xml:space="preserve">“. </w:t>
      </w:r>
    </w:p>
    <w:p w14:paraId="4E493276" w14:textId="77777777" w:rsidR="00DD5592" w:rsidRDefault="00DD5592" w:rsidP="00DD5592">
      <w:pPr>
        <w:rPr>
          <w:sz w:val="36"/>
          <w:szCs w:val="36"/>
          <w:lang w:val="es-MX"/>
        </w:rPr>
      </w:pPr>
      <w:r w:rsidRPr="00813122">
        <w:rPr>
          <w:sz w:val="36"/>
          <w:szCs w:val="36"/>
          <w:lang w:val="es-MX"/>
        </w:rPr>
        <w:t>Las series de diálogo en línea utiliz</w:t>
      </w:r>
      <w:r>
        <w:rPr>
          <w:sz w:val="36"/>
          <w:szCs w:val="36"/>
          <w:lang w:val="es-MX"/>
        </w:rPr>
        <w:t>aron</w:t>
      </w:r>
      <w:r w:rsidRPr="00813122">
        <w:rPr>
          <w:sz w:val="36"/>
          <w:szCs w:val="36"/>
          <w:lang w:val="es-MX"/>
        </w:rPr>
        <w:t xml:space="preserve"> el estilo de las </w:t>
      </w:r>
      <w:hyperlink r:id="rId134" w:history="1">
        <w:r w:rsidRPr="0053625D">
          <w:rPr>
            <w:rStyle w:val="Hyperlink"/>
            <w:sz w:val="36"/>
            <w:szCs w:val="36"/>
            <w:lang w:val="es-MX"/>
          </w:rPr>
          <w:t>Conversaciones de la Sala de Estar</w:t>
        </w:r>
      </w:hyperlink>
      <w:r w:rsidRPr="00813122">
        <w:rPr>
          <w:sz w:val="36"/>
          <w:szCs w:val="36"/>
          <w:lang w:val="es-MX"/>
        </w:rPr>
        <w:t xml:space="preserve">, que define sus conversaciones como "un puente </w:t>
      </w:r>
      <w:r w:rsidRPr="00180D58">
        <w:rPr>
          <w:sz w:val="36"/>
          <w:szCs w:val="36"/>
          <w:lang w:val="es-MX"/>
        </w:rPr>
        <w:t>conversacional</w:t>
      </w:r>
      <w:r w:rsidRPr="00813122">
        <w:rPr>
          <w:sz w:val="36"/>
          <w:szCs w:val="36"/>
          <w:lang w:val="es-MX"/>
        </w:rPr>
        <w:t xml:space="preserve"> a través de temas que nos dividen y nos separan". Se envió un PowerPoint para cada tema a los participantes registrados y se proporcionó una lista de preguntas que permitía a las personas preparar sus pensamientos y respuestas antes de los diálogos.</w:t>
      </w:r>
    </w:p>
    <w:p w14:paraId="6921AB5C" w14:textId="77777777" w:rsidR="00DD5592" w:rsidRPr="00813122" w:rsidRDefault="00DD5592" w:rsidP="00DD5592">
      <w:pPr>
        <w:rPr>
          <w:sz w:val="36"/>
          <w:szCs w:val="36"/>
          <w:lang w:val="es-MX"/>
        </w:rPr>
      </w:pPr>
    </w:p>
    <w:p w14:paraId="3E514317" w14:textId="4BB7E819" w:rsidR="009717C4" w:rsidRDefault="00DD5592" w:rsidP="00DD5592">
      <w:pPr>
        <w:rPr>
          <w:sz w:val="36"/>
          <w:szCs w:val="36"/>
        </w:rPr>
      </w:pPr>
      <w:r w:rsidRPr="00A81ACA">
        <w:rPr>
          <w:sz w:val="36"/>
          <w:szCs w:val="36"/>
          <w:lang w:val="es-MX"/>
        </w:rPr>
        <w:t xml:space="preserve">Se están planificando más diálogos </w:t>
      </w:r>
      <w:r w:rsidRPr="00180D58">
        <w:rPr>
          <w:sz w:val="36"/>
          <w:szCs w:val="36"/>
          <w:lang w:val="es-MX"/>
        </w:rPr>
        <w:t>en torno al</w:t>
      </w:r>
      <w:r w:rsidRPr="00A81ACA">
        <w:rPr>
          <w:sz w:val="36"/>
          <w:szCs w:val="36"/>
          <w:lang w:val="es-MX"/>
        </w:rPr>
        <w:t xml:space="preserve"> tema de las personas con discapacidad</w:t>
      </w:r>
      <w:r w:rsidRPr="00180D58">
        <w:rPr>
          <w:sz w:val="36"/>
          <w:szCs w:val="36"/>
          <w:lang w:val="es-MX"/>
        </w:rPr>
        <w:t>es</w:t>
      </w:r>
      <w:r w:rsidRPr="00A81ACA">
        <w:rPr>
          <w:sz w:val="36"/>
          <w:szCs w:val="36"/>
          <w:lang w:val="es-MX"/>
        </w:rPr>
        <w:t xml:space="preserve"> para involucrar a los padres de niños con </w:t>
      </w:r>
      <w:r w:rsidRPr="00230361">
        <w:rPr>
          <w:color w:val="000000" w:themeColor="text1"/>
          <w:sz w:val="36"/>
          <w:szCs w:val="36"/>
          <w:lang w:val="es-MX"/>
        </w:rPr>
        <w:t xml:space="preserve">discapacidades. "Quiero hacer más para conectar a estas familias para que todas las voces puedan ser escuchadas en un ambiente seguro", dijo Poe. Estas conversaciones se ofrecerán en agosto con un enfoque de </w:t>
      </w:r>
      <w:r w:rsidRPr="00A81ACA">
        <w:rPr>
          <w:sz w:val="36"/>
          <w:szCs w:val="36"/>
          <w:lang w:val="es-MX"/>
        </w:rPr>
        <w:t xml:space="preserve">regreso a la escuela. Los interesados deben enviar un correo electrónico a Poe a </w:t>
      </w:r>
      <w:hyperlink r:id="rId135" w:history="1">
        <w:r w:rsidR="009717C4" w:rsidRPr="005E7CF9">
          <w:rPr>
            <w:rStyle w:val="Hyperlink"/>
            <w:sz w:val="36"/>
            <w:szCs w:val="36"/>
          </w:rPr>
          <w:t>fillingthegaps831@gmail.com</w:t>
        </w:r>
      </w:hyperlink>
      <w:r w:rsidR="009717C4" w:rsidRPr="009717C4">
        <w:rPr>
          <w:sz w:val="36"/>
          <w:szCs w:val="36"/>
        </w:rPr>
        <w:t>.</w:t>
      </w:r>
    </w:p>
    <w:p w14:paraId="0C9EC7EE" w14:textId="77777777" w:rsidR="009717C4" w:rsidRPr="009717C4" w:rsidRDefault="009717C4" w:rsidP="009717C4">
      <w:pPr>
        <w:rPr>
          <w:sz w:val="36"/>
          <w:szCs w:val="36"/>
        </w:rPr>
      </w:pPr>
    </w:p>
    <w:p w14:paraId="7D7B71CC" w14:textId="49936521" w:rsidR="00741A29" w:rsidRDefault="008D3AFA" w:rsidP="008D3AFA">
      <w:pPr>
        <w:rPr>
          <w:sz w:val="36"/>
          <w:szCs w:val="36"/>
          <w:lang w:val="es-MX"/>
        </w:rPr>
      </w:pPr>
      <w:r>
        <w:rPr>
          <w:sz w:val="36"/>
          <w:szCs w:val="36"/>
          <w:lang w:val="es-MX"/>
        </w:rPr>
        <w:t xml:space="preserve">Global Ubuntu </w:t>
      </w:r>
      <w:r w:rsidR="00741A29" w:rsidRPr="00A81ACA">
        <w:rPr>
          <w:sz w:val="36"/>
          <w:szCs w:val="36"/>
          <w:lang w:val="es-MX"/>
        </w:rPr>
        <w:t>de Lilburn, GA, ahora proporciona supervisión para la</w:t>
      </w:r>
      <w:r w:rsidR="00741A29">
        <w:rPr>
          <w:sz w:val="36"/>
          <w:szCs w:val="36"/>
          <w:lang w:val="es-MX"/>
        </w:rPr>
        <w:t>s</w:t>
      </w:r>
      <w:r w:rsidR="00741A29" w:rsidRPr="00A81ACA">
        <w:rPr>
          <w:sz w:val="36"/>
          <w:szCs w:val="36"/>
          <w:lang w:val="es-MX"/>
        </w:rPr>
        <w:t xml:space="preserve"> </w:t>
      </w:r>
      <w:r w:rsidR="00741A29">
        <w:rPr>
          <w:sz w:val="36"/>
          <w:szCs w:val="36"/>
          <w:lang w:val="es-MX"/>
        </w:rPr>
        <w:t>Asociaciones de Comunidades Reales</w:t>
      </w:r>
      <w:r w:rsidR="00741A29" w:rsidRPr="00A81ACA">
        <w:rPr>
          <w:sz w:val="36"/>
          <w:szCs w:val="36"/>
          <w:lang w:val="es-MX"/>
        </w:rPr>
        <w:t xml:space="preserve">. </w:t>
      </w:r>
      <w:r w:rsidR="00741A29">
        <w:rPr>
          <w:sz w:val="36"/>
          <w:szCs w:val="36"/>
          <w:lang w:val="es-MX"/>
        </w:rPr>
        <w:t xml:space="preserve">Ellos </w:t>
      </w:r>
      <w:r w:rsidR="00741A29">
        <w:rPr>
          <w:sz w:val="36"/>
          <w:szCs w:val="36"/>
          <w:lang w:val="es-MX"/>
        </w:rPr>
        <w:lastRenderedPageBreak/>
        <w:t>c</w:t>
      </w:r>
      <w:r w:rsidR="00741A29" w:rsidRPr="00A81ACA">
        <w:rPr>
          <w:sz w:val="36"/>
          <w:szCs w:val="36"/>
          <w:lang w:val="es-MX"/>
        </w:rPr>
        <w:t xml:space="preserve">omenzaron su relación con la iniciativa de GCDD en 2019, aumentando el número de comunidades participantes, </w:t>
      </w:r>
      <w:r w:rsidR="00741A29" w:rsidRPr="009875E6">
        <w:rPr>
          <w:sz w:val="36"/>
          <w:szCs w:val="36"/>
          <w:lang w:val="es-MX"/>
        </w:rPr>
        <w:t>así</w:t>
      </w:r>
      <w:r w:rsidR="00741A29">
        <w:rPr>
          <w:sz w:val="36"/>
          <w:szCs w:val="36"/>
          <w:lang w:val="es-MX"/>
        </w:rPr>
        <w:t xml:space="preserve"> </w:t>
      </w:r>
      <w:r w:rsidR="00741A29" w:rsidRPr="009875E6">
        <w:rPr>
          <w:sz w:val="36"/>
          <w:szCs w:val="36"/>
          <w:lang w:val="es-MX"/>
        </w:rPr>
        <w:t>como</w:t>
      </w:r>
      <w:r w:rsidR="00741A29" w:rsidRPr="00A81ACA">
        <w:rPr>
          <w:sz w:val="36"/>
          <w:szCs w:val="36"/>
          <w:lang w:val="es-MX"/>
        </w:rPr>
        <w:t xml:space="preserve"> brindando oportunidades para que </w:t>
      </w:r>
      <w:r w:rsidR="00741A29">
        <w:rPr>
          <w:sz w:val="36"/>
          <w:szCs w:val="36"/>
          <w:lang w:val="es-MX"/>
        </w:rPr>
        <w:t>quienes representan a l</w:t>
      </w:r>
      <w:r w:rsidR="00741A29" w:rsidRPr="00A81ACA">
        <w:rPr>
          <w:sz w:val="36"/>
          <w:szCs w:val="36"/>
          <w:lang w:val="es-MX"/>
        </w:rPr>
        <w:t xml:space="preserve">as </w:t>
      </w:r>
      <w:r w:rsidR="00741A29">
        <w:rPr>
          <w:sz w:val="36"/>
          <w:szCs w:val="36"/>
          <w:lang w:val="es-MX"/>
        </w:rPr>
        <w:t>C</w:t>
      </w:r>
      <w:r w:rsidR="00741A29" w:rsidRPr="00A81ACA">
        <w:rPr>
          <w:sz w:val="36"/>
          <w:szCs w:val="36"/>
          <w:lang w:val="es-MX"/>
        </w:rPr>
        <w:t xml:space="preserve">omunidades </w:t>
      </w:r>
      <w:r w:rsidR="00741A29">
        <w:rPr>
          <w:sz w:val="36"/>
          <w:szCs w:val="36"/>
          <w:lang w:val="es-MX"/>
        </w:rPr>
        <w:t>R</w:t>
      </w:r>
      <w:r w:rsidR="00741A29" w:rsidRPr="00A81ACA">
        <w:rPr>
          <w:sz w:val="36"/>
          <w:szCs w:val="36"/>
          <w:lang w:val="es-MX"/>
        </w:rPr>
        <w:t>eales se unan para compartir ideas y recibir capacitación adicional.</w:t>
      </w:r>
    </w:p>
    <w:p w14:paraId="03C98F95" w14:textId="77777777" w:rsidR="00741A29" w:rsidRPr="00A81ACA" w:rsidRDefault="00741A29" w:rsidP="00741A29">
      <w:pPr>
        <w:rPr>
          <w:sz w:val="36"/>
          <w:szCs w:val="36"/>
          <w:lang w:val="es-MX"/>
        </w:rPr>
      </w:pPr>
    </w:p>
    <w:p w14:paraId="6695ECF7" w14:textId="77777777" w:rsidR="00741A29" w:rsidRPr="00A81ACA" w:rsidRDefault="00741A29" w:rsidP="00741A29">
      <w:pPr>
        <w:rPr>
          <w:sz w:val="36"/>
          <w:szCs w:val="36"/>
          <w:lang w:val="es-MX"/>
        </w:rPr>
      </w:pPr>
      <w:r w:rsidRPr="00A81ACA">
        <w:rPr>
          <w:sz w:val="36"/>
          <w:szCs w:val="36"/>
          <w:lang w:val="es-MX"/>
        </w:rPr>
        <w:t>Sumaya Karimi, fundadora y directora de Global Ubuntu, dice que su organización organizará su segunda Cumbre anual el 26 de septiembre, reuniendo a todos los participantes no solo para celebrar los últimos 10 años de la iniciativa, sino para discutir lo que los próximos 10 años podrían y deberían abarcar.</w:t>
      </w:r>
    </w:p>
    <w:p w14:paraId="0DB4CC61" w14:textId="7C6433B8" w:rsidR="009717C4" w:rsidRDefault="00741A29" w:rsidP="00741A29">
      <w:pPr>
        <w:rPr>
          <w:sz w:val="36"/>
          <w:szCs w:val="36"/>
        </w:rPr>
      </w:pPr>
      <w:r w:rsidRPr="00A81ACA">
        <w:rPr>
          <w:sz w:val="36"/>
          <w:szCs w:val="36"/>
          <w:lang w:val="es-MX"/>
        </w:rPr>
        <w:t xml:space="preserve">Si desea leer más sobre esta iniciativa y la organización que proporciona supervisión, vaya </w:t>
      </w:r>
      <w:r>
        <w:rPr>
          <w:sz w:val="36"/>
          <w:szCs w:val="36"/>
          <w:lang w:val="es-MX"/>
        </w:rPr>
        <w:t xml:space="preserve">por favor </w:t>
      </w:r>
      <w:r w:rsidRPr="00A81ACA">
        <w:rPr>
          <w:sz w:val="36"/>
          <w:szCs w:val="36"/>
          <w:lang w:val="es-MX"/>
        </w:rPr>
        <w:t xml:space="preserve">a </w:t>
      </w:r>
      <w:hyperlink r:id="rId136" w:history="1">
        <w:r w:rsidR="009717C4" w:rsidRPr="00F7441F">
          <w:rPr>
            <w:rStyle w:val="Hyperlink"/>
            <w:sz w:val="36"/>
            <w:szCs w:val="36"/>
          </w:rPr>
          <w:t>GCDD Real Communities Partnerships</w:t>
        </w:r>
      </w:hyperlink>
      <w:r w:rsidR="009717C4" w:rsidRPr="009717C4">
        <w:rPr>
          <w:sz w:val="36"/>
          <w:szCs w:val="36"/>
        </w:rPr>
        <w:t xml:space="preserve"> </w:t>
      </w:r>
      <w:r>
        <w:rPr>
          <w:sz w:val="36"/>
          <w:szCs w:val="36"/>
        </w:rPr>
        <w:t>y</w:t>
      </w:r>
      <w:r w:rsidR="009717C4" w:rsidRPr="009717C4">
        <w:rPr>
          <w:sz w:val="36"/>
          <w:szCs w:val="36"/>
        </w:rPr>
        <w:t xml:space="preserve"> </w:t>
      </w:r>
      <w:hyperlink r:id="rId137" w:history="1">
        <w:r w:rsidR="009717C4" w:rsidRPr="00F7441F">
          <w:rPr>
            <w:rStyle w:val="Hyperlink"/>
            <w:sz w:val="36"/>
            <w:szCs w:val="36"/>
          </w:rPr>
          <w:t>Global Ubuntu</w:t>
        </w:r>
      </w:hyperlink>
      <w:r w:rsidR="009717C4" w:rsidRPr="009717C4">
        <w:rPr>
          <w:sz w:val="36"/>
          <w:szCs w:val="36"/>
        </w:rPr>
        <w:t>.</w:t>
      </w:r>
    </w:p>
    <w:p w14:paraId="2B212716" w14:textId="77777777" w:rsidR="00741A29" w:rsidRDefault="00741A29" w:rsidP="009717C4">
      <w:pPr>
        <w:pStyle w:val="Heading2"/>
      </w:pPr>
    </w:p>
    <w:p w14:paraId="49F2C98F" w14:textId="77777777" w:rsidR="0028352A" w:rsidRPr="004E06B4" w:rsidRDefault="0028352A" w:rsidP="0028352A">
      <w:pPr>
        <w:rPr>
          <w:rFonts w:asciiTheme="majorHAnsi" w:eastAsiaTheme="majorEastAsia" w:hAnsiTheme="majorHAnsi" w:cstheme="majorBidi"/>
          <w:color w:val="2F5496" w:themeColor="accent1" w:themeShade="BF"/>
          <w:sz w:val="36"/>
          <w:szCs w:val="26"/>
          <w:lang w:val="es-MX"/>
        </w:rPr>
      </w:pPr>
      <w:r w:rsidRPr="004E06B4">
        <w:rPr>
          <w:rFonts w:asciiTheme="majorHAnsi" w:eastAsiaTheme="majorEastAsia" w:hAnsiTheme="majorHAnsi" w:cstheme="majorBidi"/>
          <w:color w:val="2F5496" w:themeColor="accent1" w:themeShade="BF"/>
          <w:sz w:val="36"/>
          <w:szCs w:val="26"/>
          <w:lang w:val="es-MX"/>
        </w:rPr>
        <w:t>Permaneciendo conectado durante COVID-19</w:t>
      </w:r>
    </w:p>
    <w:p w14:paraId="62E443CD" w14:textId="6B3163F9" w:rsidR="009717C4" w:rsidRPr="0028352A" w:rsidRDefault="0028352A" w:rsidP="009717C4">
      <w:pPr>
        <w:rPr>
          <w:rFonts w:eastAsiaTheme="majorEastAsia" w:cstheme="majorBidi"/>
          <w:color w:val="000000" w:themeColor="text1"/>
          <w:sz w:val="36"/>
          <w:szCs w:val="26"/>
          <w:lang w:val="es-MX"/>
        </w:rPr>
      </w:pPr>
      <w:r w:rsidRPr="004E06B4">
        <w:rPr>
          <w:rFonts w:eastAsiaTheme="majorEastAsia" w:cstheme="majorBidi"/>
          <w:color w:val="000000" w:themeColor="text1"/>
          <w:sz w:val="36"/>
          <w:szCs w:val="26"/>
          <w:lang w:val="es-MX"/>
        </w:rPr>
        <w:t>Hay múltiples Diálogos Comunitarios de Bienvenida en toda Georgia y la mayoría han podido mantenerse activos durante COVID-19. Aquí hay un panorama de lo que algunas de esas comunidades están haciendo para permanecer conectadas con quienes viven y construyen ciudades y pueblos inclusivos:</w:t>
      </w:r>
    </w:p>
    <w:p w14:paraId="1D47C5B2" w14:textId="77777777" w:rsidR="009717C4" w:rsidRPr="009717C4" w:rsidRDefault="009717C4" w:rsidP="009717C4">
      <w:pPr>
        <w:rPr>
          <w:sz w:val="36"/>
          <w:szCs w:val="36"/>
        </w:rPr>
      </w:pPr>
    </w:p>
    <w:p w14:paraId="65780DC3" w14:textId="77777777" w:rsidR="009717C4" w:rsidRPr="009717C4" w:rsidRDefault="009717C4" w:rsidP="009717C4">
      <w:pPr>
        <w:pStyle w:val="Heading2"/>
      </w:pPr>
      <w:r w:rsidRPr="009717C4">
        <w:t xml:space="preserve">The Ark Refuge Ministries, Inc., LaGrange </w:t>
      </w:r>
    </w:p>
    <w:p w14:paraId="2D302AFF" w14:textId="77777777" w:rsidR="0028352A" w:rsidRPr="004E06B4" w:rsidRDefault="0028352A" w:rsidP="0028352A">
      <w:pPr>
        <w:rPr>
          <w:rFonts w:eastAsiaTheme="majorEastAsia" w:cstheme="majorBidi"/>
          <w:sz w:val="36"/>
          <w:szCs w:val="26"/>
          <w:lang w:val="es-MX"/>
        </w:rPr>
      </w:pPr>
      <w:r w:rsidRPr="004E06B4">
        <w:rPr>
          <w:rFonts w:eastAsiaTheme="majorEastAsia" w:cstheme="majorBidi"/>
          <w:sz w:val="36"/>
          <w:szCs w:val="26"/>
          <w:lang w:val="es-MX"/>
        </w:rPr>
        <w:t>Esta organización sin fines de lucro está planeando una serie de talleres de WCD a partir de julio y usted puede inscribirse para recibir información mediante correo electrónico a</w:t>
      </w:r>
    </w:p>
    <w:p w14:paraId="49B4D259" w14:textId="029F27FD" w:rsidR="009717C4" w:rsidRDefault="004C22D3" w:rsidP="009717C4">
      <w:pPr>
        <w:rPr>
          <w:sz w:val="36"/>
          <w:szCs w:val="36"/>
        </w:rPr>
      </w:pPr>
      <w:hyperlink r:id="rId138" w:history="1">
        <w:r w:rsidR="009717C4" w:rsidRPr="00F7441F">
          <w:rPr>
            <w:rStyle w:val="Hyperlink"/>
            <w:sz w:val="36"/>
            <w:szCs w:val="36"/>
          </w:rPr>
          <w:t>contact@arkrefuge.net</w:t>
        </w:r>
      </w:hyperlink>
      <w:r w:rsidR="009717C4" w:rsidRPr="009717C4">
        <w:rPr>
          <w:sz w:val="36"/>
          <w:szCs w:val="36"/>
        </w:rPr>
        <w:t xml:space="preserve">. </w:t>
      </w:r>
      <w:r w:rsidR="0028352A" w:rsidRPr="00AF49DB">
        <w:rPr>
          <w:sz w:val="36"/>
          <w:szCs w:val="36"/>
          <w:lang w:val="es-MX"/>
        </w:rPr>
        <w:t>Los organizadores están buscando alternativas a</w:t>
      </w:r>
      <w:r w:rsidR="0028352A">
        <w:rPr>
          <w:sz w:val="36"/>
          <w:szCs w:val="36"/>
          <w:lang w:val="es-MX"/>
        </w:rPr>
        <w:t xml:space="preserve"> </w:t>
      </w:r>
      <w:r w:rsidR="0028352A" w:rsidRPr="00AF49DB">
        <w:rPr>
          <w:sz w:val="36"/>
          <w:szCs w:val="36"/>
          <w:lang w:val="es-MX"/>
        </w:rPr>
        <w:t xml:space="preserve">los talleres virtuales, ya que muchos de sus participantes no tienen acceso a Internet ni a dispositivos </w:t>
      </w:r>
      <w:r w:rsidR="0028352A" w:rsidRPr="00AF49DB">
        <w:rPr>
          <w:sz w:val="36"/>
          <w:szCs w:val="36"/>
          <w:lang w:val="es-MX"/>
        </w:rPr>
        <w:lastRenderedPageBreak/>
        <w:t xml:space="preserve">electrónicos. Una posibilidad es realizar estos talleres en </w:t>
      </w:r>
      <w:r w:rsidR="0028352A">
        <w:rPr>
          <w:sz w:val="36"/>
          <w:szCs w:val="36"/>
          <w:lang w:val="es-MX"/>
        </w:rPr>
        <w:t xml:space="preserve">forma presencial, </w:t>
      </w:r>
      <w:r w:rsidR="0028352A" w:rsidRPr="00AF49DB">
        <w:rPr>
          <w:sz w:val="36"/>
          <w:szCs w:val="36"/>
          <w:lang w:val="es-MX"/>
        </w:rPr>
        <w:t>al aire libre de acuerdo con las pautas</w:t>
      </w:r>
      <w:r w:rsidR="0028352A">
        <w:rPr>
          <w:sz w:val="36"/>
          <w:szCs w:val="36"/>
          <w:lang w:val="es-MX"/>
        </w:rPr>
        <w:t xml:space="preserve"> </w:t>
      </w:r>
      <w:r w:rsidR="0028352A" w:rsidRPr="00AF49DB">
        <w:rPr>
          <w:sz w:val="36"/>
          <w:szCs w:val="36"/>
          <w:lang w:val="es-MX"/>
        </w:rPr>
        <w:t xml:space="preserve">del Centro para el Control de Enfermedades con respecto al distanciamiento social. Los talleres se </w:t>
      </w:r>
      <w:r w:rsidR="0028352A" w:rsidRPr="00E5024B">
        <w:rPr>
          <w:sz w:val="36"/>
          <w:szCs w:val="36"/>
          <w:lang w:val="es-MX"/>
        </w:rPr>
        <w:t>enfocarán</w:t>
      </w:r>
      <w:r w:rsidR="0028352A" w:rsidRPr="00AF49DB">
        <w:rPr>
          <w:sz w:val="36"/>
          <w:szCs w:val="36"/>
          <w:lang w:val="es-MX"/>
        </w:rPr>
        <w:t xml:space="preserve"> e</w:t>
      </w:r>
      <w:r w:rsidR="0028352A">
        <w:rPr>
          <w:sz w:val="36"/>
          <w:szCs w:val="36"/>
          <w:lang w:val="es-MX"/>
        </w:rPr>
        <w:t xml:space="preserve">n </w:t>
      </w:r>
      <w:r w:rsidR="0028352A" w:rsidRPr="00E5024B">
        <w:rPr>
          <w:sz w:val="36"/>
          <w:szCs w:val="36"/>
          <w:lang w:val="es-MX"/>
        </w:rPr>
        <w:t>el retorno de los ciudadanos</w:t>
      </w:r>
      <w:r w:rsidR="0028352A" w:rsidRPr="00AF49DB">
        <w:rPr>
          <w:sz w:val="36"/>
          <w:szCs w:val="36"/>
          <w:lang w:val="es-MX"/>
        </w:rPr>
        <w:t xml:space="preserve"> y las personas con discapacidades que están experimentando </w:t>
      </w:r>
      <w:r w:rsidR="0028352A" w:rsidRPr="00E5024B">
        <w:rPr>
          <w:sz w:val="36"/>
          <w:szCs w:val="36"/>
          <w:lang w:val="es-MX"/>
        </w:rPr>
        <w:t>de nuevo</w:t>
      </w:r>
      <w:r w:rsidR="0028352A">
        <w:rPr>
          <w:sz w:val="36"/>
          <w:szCs w:val="36"/>
          <w:lang w:val="es-MX"/>
        </w:rPr>
        <w:t xml:space="preserve"> </w:t>
      </w:r>
      <w:r w:rsidR="0028352A" w:rsidRPr="00AF49DB">
        <w:rPr>
          <w:sz w:val="36"/>
          <w:szCs w:val="36"/>
          <w:lang w:val="es-MX"/>
        </w:rPr>
        <w:t>dificultades financieras, de vivienda y de empleo en la com</w:t>
      </w:r>
      <w:r w:rsidR="0028352A">
        <w:rPr>
          <w:sz w:val="36"/>
          <w:szCs w:val="36"/>
          <w:lang w:val="es-MX"/>
        </w:rPr>
        <w:t xml:space="preserve">unidad </w:t>
      </w:r>
      <w:r w:rsidR="0028352A" w:rsidRPr="00E5024B">
        <w:rPr>
          <w:sz w:val="36"/>
          <w:szCs w:val="36"/>
          <w:lang w:val="es-MX"/>
        </w:rPr>
        <w:t xml:space="preserve">a la que sirve </w:t>
      </w:r>
      <w:hyperlink r:id="rId139" w:history="1">
        <w:r w:rsidR="009717C4" w:rsidRPr="00F7441F">
          <w:rPr>
            <w:rStyle w:val="Hyperlink"/>
            <w:sz w:val="36"/>
            <w:szCs w:val="36"/>
          </w:rPr>
          <w:t>The Ark Refuge Ministries</w:t>
        </w:r>
      </w:hyperlink>
      <w:r w:rsidR="009717C4" w:rsidRPr="009717C4">
        <w:rPr>
          <w:sz w:val="36"/>
          <w:szCs w:val="36"/>
        </w:rPr>
        <w:t>.</w:t>
      </w:r>
    </w:p>
    <w:p w14:paraId="2605F858" w14:textId="77777777" w:rsidR="009717C4" w:rsidRPr="009717C4" w:rsidRDefault="009717C4" w:rsidP="009717C4">
      <w:pPr>
        <w:rPr>
          <w:sz w:val="36"/>
          <w:szCs w:val="36"/>
        </w:rPr>
      </w:pPr>
    </w:p>
    <w:p w14:paraId="38F67860" w14:textId="18582C90" w:rsidR="009717C4" w:rsidRPr="009717C4" w:rsidRDefault="00290B2D" w:rsidP="009717C4">
      <w:pPr>
        <w:pStyle w:val="Heading2"/>
      </w:pPr>
      <w:r w:rsidRPr="00EB7186">
        <w:rPr>
          <w:lang w:val="es-MX"/>
        </w:rPr>
        <w:t xml:space="preserve">Centro de </w:t>
      </w:r>
      <w:r>
        <w:rPr>
          <w:lang w:val="es-MX"/>
        </w:rPr>
        <w:t>Ar</w:t>
      </w:r>
      <w:r w:rsidRPr="00EB7186">
        <w:rPr>
          <w:lang w:val="es-MX"/>
        </w:rPr>
        <w:t xml:space="preserve">tes del </w:t>
      </w:r>
      <w:r>
        <w:rPr>
          <w:lang w:val="es-MX"/>
        </w:rPr>
        <w:t>C</w:t>
      </w:r>
      <w:r w:rsidRPr="00EB7186">
        <w:rPr>
          <w:lang w:val="es-MX"/>
        </w:rPr>
        <w:t xml:space="preserve">ondado de </w:t>
      </w:r>
      <w:r w:rsidR="009717C4" w:rsidRPr="009717C4">
        <w:t xml:space="preserve">Colquitt, Moultrie </w:t>
      </w:r>
    </w:p>
    <w:p w14:paraId="7431528E" w14:textId="77777777" w:rsidR="00290B2D" w:rsidRDefault="00290B2D" w:rsidP="00290B2D">
      <w:pPr>
        <w:rPr>
          <w:sz w:val="36"/>
          <w:szCs w:val="36"/>
          <w:lang w:val="es-MX"/>
        </w:rPr>
      </w:pPr>
      <w:r w:rsidRPr="004A56F1">
        <w:rPr>
          <w:rFonts w:asciiTheme="majorHAnsi" w:eastAsiaTheme="majorEastAsia" w:hAnsiTheme="majorHAnsi" w:cstheme="majorBidi"/>
          <w:b/>
          <w:bCs/>
          <w:sz w:val="36"/>
          <w:szCs w:val="26"/>
          <w:lang w:val="es-MX"/>
        </w:rPr>
        <w:t xml:space="preserve">Normalmente, </w:t>
      </w:r>
      <w:r>
        <w:rPr>
          <w:rFonts w:asciiTheme="majorHAnsi" w:eastAsiaTheme="majorEastAsia" w:hAnsiTheme="majorHAnsi" w:cstheme="majorBidi"/>
          <w:b/>
          <w:bCs/>
          <w:sz w:val="36"/>
          <w:szCs w:val="26"/>
          <w:lang w:val="es-MX"/>
        </w:rPr>
        <w:t xml:space="preserve">el Estudio abierto (Open Studio) para todo WCD se lleva a cabo en el centro de </w:t>
      </w:r>
      <w:r w:rsidRPr="004A56F1">
        <w:rPr>
          <w:rFonts w:asciiTheme="majorHAnsi" w:eastAsiaTheme="majorEastAsia" w:hAnsiTheme="majorHAnsi" w:cstheme="majorBidi"/>
          <w:b/>
          <w:bCs/>
          <w:sz w:val="36"/>
          <w:szCs w:val="26"/>
          <w:lang w:val="es-MX"/>
        </w:rPr>
        <w:t>arte</w:t>
      </w:r>
      <w:r>
        <w:rPr>
          <w:rFonts w:asciiTheme="majorHAnsi" w:eastAsiaTheme="majorEastAsia" w:hAnsiTheme="majorHAnsi" w:cstheme="majorBidi"/>
          <w:b/>
          <w:bCs/>
          <w:sz w:val="36"/>
          <w:szCs w:val="26"/>
          <w:lang w:val="es-MX"/>
        </w:rPr>
        <w:t>s para que los miembros de la comunidad puedan reunirse entre sí, discutir temas de la comunidad y crear arte.</w:t>
      </w:r>
      <w:r w:rsidRPr="004A56F1">
        <w:rPr>
          <w:rFonts w:asciiTheme="majorHAnsi" w:eastAsiaTheme="majorEastAsia" w:hAnsiTheme="majorHAnsi" w:cstheme="majorBidi"/>
          <w:b/>
          <w:bCs/>
          <w:sz w:val="36"/>
          <w:szCs w:val="26"/>
          <w:lang w:val="es-MX"/>
        </w:rPr>
        <w:t xml:space="preserve"> Desde COVID-19, se ha cambiado</w:t>
      </w:r>
      <w:r>
        <w:rPr>
          <w:rFonts w:asciiTheme="majorHAnsi" w:eastAsiaTheme="majorEastAsia" w:hAnsiTheme="majorHAnsi" w:cstheme="majorBidi"/>
          <w:b/>
          <w:bCs/>
          <w:sz w:val="36"/>
          <w:szCs w:val="26"/>
          <w:lang w:val="es-MX"/>
        </w:rPr>
        <w:t xml:space="preserve"> </w:t>
      </w:r>
      <w:r w:rsidRPr="004A56F1">
        <w:rPr>
          <w:rFonts w:asciiTheme="majorHAnsi" w:eastAsiaTheme="majorEastAsia" w:hAnsiTheme="majorHAnsi" w:cstheme="majorBidi"/>
          <w:b/>
          <w:bCs/>
          <w:sz w:val="36"/>
          <w:szCs w:val="26"/>
          <w:lang w:val="es-MX"/>
        </w:rPr>
        <w:t xml:space="preserve">a un </w:t>
      </w:r>
      <w:r>
        <w:rPr>
          <w:rFonts w:asciiTheme="majorHAnsi" w:eastAsiaTheme="majorEastAsia" w:hAnsiTheme="majorHAnsi" w:cstheme="majorBidi"/>
          <w:b/>
          <w:bCs/>
          <w:sz w:val="36"/>
          <w:szCs w:val="26"/>
          <w:lang w:val="es-MX"/>
        </w:rPr>
        <w:t>Estudio virtual abierto</w:t>
      </w:r>
      <w:r w:rsidRPr="004A56F1">
        <w:rPr>
          <w:rFonts w:asciiTheme="majorHAnsi" w:eastAsiaTheme="majorEastAsia" w:hAnsiTheme="majorHAnsi" w:cstheme="majorBidi"/>
          <w:b/>
          <w:bCs/>
          <w:sz w:val="36"/>
          <w:szCs w:val="26"/>
          <w:lang w:val="es-MX"/>
        </w:rPr>
        <w:t>.</w:t>
      </w:r>
      <w:r w:rsidRPr="00EB7186">
        <w:rPr>
          <w:rFonts w:asciiTheme="majorHAnsi" w:eastAsiaTheme="majorEastAsia" w:hAnsiTheme="majorHAnsi" w:cstheme="majorBidi"/>
          <w:sz w:val="36"/>
          <w:szCs w:val="26"/>
          <w:lang w:val="es-MX"/>
        </w:rPr>
        <w:t xml:space="preserve"> </w:t>
      </w:r>
      <w:hyperlink r:id="rId140" w:history="1">
        <w:r>
          <w:rPr>
            <w:rStyle w:val="Hyperlink"/>
            <w:sz w:val="36"/>
            <w:szCs w:val="36"/>
            <w:lang w:val="es-MX"/>
          </w:rPr>
          <w:t>Los p</w:t>
        </w:r>
        <w:r w:rsidRPr="00636FC6">
          <w:rPr>
            <w:rStyle w:val="Hyperlink"/>
            <w:sz w:val="36"/>
            <w:szCs w:val="36"/>
            <w:lang w:val="es-MX"/>
          </w:rPr>
          <w:t>articipant</w:t>
        </w:r>
        <w:r>
          <w:rPr>
            <w:rStyle w:val="Hyperlink"/>
            <w:sz w:val="36"/>
            <w:szCs w:val="36"/>
            <w:lang w:val="es-MX"/>
          </w:rPr>
          <w:t>es aún pueden registrarse en lín</w:t>
        </w:r>
        <w:r w:rsidRPr="00636FC6">
          <w:rPr>
            <w:rStyle w:val="Hyperlink"/>
            <w:sz w:val="36"/>
            <w:szCs w:val="36"/>
            <w:lang w:val="es-MX"/>
          </w:rPr>
          <w:t>e</w:t>
        </w:r>
      </w:hyperlink>
      <w:r>
        <w:rPr>
          <w:rStyle w:val="Hyperlink"/>
          <w:sz w:val="36"/>
          <w:szCs w:val="36"/>
          <w:lang w:val="es-MX"/>
        </w:rPr>
        <w:t>a</w:t>
      </w:r>
      <w:r w:rsidRPr="00636FC6">
        <w:rPr>
          <w:sz w:val="36"/>
          <w:szCs w:val="36"/>
          <w:lang w:val="es-MX"/>
        </w:rPr>
        <w:t xml:space="preserve"> como de costumbre y reco</w:t>
      </w:r>
      <w:r>
        <w:rPr>
          <w:sz w:val="36"/>
          <w:szCs w:val="36"/>
          <w:lang w:val="es-MX"/>
        </w:rPr>
        <w:t>ger</w:t>
      </w:r>
      <w:r w:rsidRPr="00636FC6">
        <w:rPr>
          <w:sz w:val="36"/>
          <w:szCs w:val="36"/>
          <w:lang w:val="es-MX"/>
        </w:rPr>
        <w:t xml:space="preserve"> sus materiales de arte, sin contacto, del </w:t>
      </w:r>
      <w:r>
        <w:rPr>
          <w:sz w:val="36"/>
          <w:szCs w:val="36"/>
          <w:lang w:val="es-MX"/>
        </w:rPr>
        <w:t>C</w:t>
      </w:r>
      <w:r w:rsidRPr="00636FC6">
        <w:rPr>
          <w:sz w:val="36"/>
          <w:szCs w:val="36"/>
          <w:lang w:val="es-MX"/>
        </w:rPr>
        <w:t xml:space="preserve">entro de </w:t>
      </w:r>
      <w:r>
        <w:rPr>
          <w:sz w:val="36"/>
          <w:szCs w:val="36"/>
          <w:lang w:val="es-MX"/>
        </w:rPr>
        <w:t>A</w:t>
      </w:r>
      <w:r w:rsidRPr="00636FC6">
        <w:rPr>
          <w:sz w:val="36"/>
          <w:szCs w:val="36"/>
          <w:lang w:val="es-MX"/>
        </w:rPr>
        <w:t>rte</w:t>
      </w:r>
      <w:r>
        <w:rPr>
          <w:sz w:val="36"/>
          <w:szCs w:val="36"/>
          <w:lang w:val="es-MX"/>
        </w:rPr>
        <w:t>s</w:t>
      </w:r>
      <w:r w:rsidRPr="00636FC6">
        <w:rPr>
          <w:sz w:val="36"/>
          <w:szCs w:val="36"/>
          <w:lang w:val="es-MX"/>
        </w:rPr>
        <w:t xml:space="preserve"> del </w:t>
      </w:r>
      <w:r>
        <w:rPr>
          <w:sz w:val="36"/>
          <w:szCs w:val="36"/>
          <w:lang w:val="es-MX"/>
        </w:rPr>
        <w:t>C</w:t>
      </w:r>
      <w:r w:rsidRPr="00636FC6">
        <w:rPr>
          <w:sz w:val="36"/>
          <w:szCs w:val="36"/>
          <w:lang w:val="es-MX"/>
        </w:rPr>
        <w:t>ondado de Colquitt. Más tarde</w:t>
      </w:r>
      <w:r w:rsidRPr="008B23C3">
        <w:rPr>
          <w:sz w:val="36"/>
          <w:szCs w:val="36"/>
          <w:lang w:val="es-MX"/>
        </w:rPr>
        <w:t>, el día de la recogida</w:t>
      </w:r>
      <w:r w:rsidRPr="00636FC6">
        <w:rPr>
          <w:sz w:val="36"/>
          <w:szCs w:val="36"/>
          <w:lang w:val="es-MX"/>
        </w:rPr>
        <w:t>, los participantes pueden iniciar sesión en una reunión virtual para registrarse, debates comunitarios y breves lecciones creativas</w:t>
      </w:r>
      <w:r>
        <w:rPr>
          <w:sz w:val="36"/>
          <w:szCs w:val="36"/>
          <w:lang w:val="es-MX"/>
        </w:rPr>
        <w:t>.</w:t>
      </w:r>
    </w:p>
    <w:p w14:paraId="6274BEC2" w14:textId="60B6D555" w:rsidR="009717C4" w:rsidRPr="009717C4" w:rsidRDefault="00290B2D" w:rsidP="009717C4">
      <w:pPr>
        <w:rPr>
          <w:sz w:val="36"/>
          <w:szCs w:val="36"/>
        </w:rPr>
      </w:pPr>
      <w:r>
        <w:rPr>
          <w:sz w:val="36"/>
          <w:szCs w:val="36"/>
        </w:rPr>
        <w:t xml:space="preserve"> </w:t>
      </w:r>
      <w:r w:rsidR="009717C4" w:rsidRPr="009717C4">
        <w:rPr>
          <w:sz w:val="36"/>
          <w:szCs w:val="36"/>
        </w:rPr>
        <w:t xml:space="preserve"> </w:t>
      </w:r>
    </w:p>
    <w:p w14:paraId="56BF81FD" w14:textId="32813595" w:rsidR="00290B2D" w:rsidRPr="00636FC6" w:rsidRDefault="00102904" w:rsidP="00290B2D">
      <w:pPr>
        <w:rPr>
          <w:sz w:val="36"/>
          <w:szCs w:val="36"/>
          <w:lang w:val="es-MX"/>
        </w:rPr>
      </w:pPr>
      <w:r w:rsidRPr="00230361">
        <w:rPr>
          <w:sz w:val="36"/>
          <w:szCs w:val="36"/>
          <w:lang w:val="es-MX"/>
        </w:rPr>
        <w:t xml:space="preserve">Compassionate </w:t>
      </w:r>
      <w:r w:rsidR="00290B2D" w:rsidRPr="00230361">
        <w:rPr>
          <w:sz w:val="36"/>
          <w:szCs w:val="36"/>
          <w:lang w:val="es-MX"/>
        </w:rPr>
        <w:t>Atlanta, Metro Atlanta</w:t>
      </w:r>
    </w:p>
    <w:p w14:paraId="758C7997" w14:textId="0C1B7994" w:rsidR="009717C4" w:rsidRDefault="00290B2D" w:rsidP="00290B2D">
      <w:pPr>
        <w:rPr>
          <w:sz w:val="36"/>
          <w:szCs w:val="36"/>
        </w:rPr>
      </w:pPr>
      <w:r w:rsidRPr="00636FC6">
        <w:rPr>
          <w:sz w:val="36"/>
          <w:szCs w:val="36"/>
          <w:lang w:val="es-MX"/>
        </w:rPr>
        <w:t>Esta organización está trabajando en la intersección de género, sexualidad y discapacidad</w:t>
      </w:r>
      <w:r w:rsidRPr="008B23C3">
        <w:rPr>
          <w:sz w:val="36"/>
          <w:szCs w:val="36"/>
          <w:lang w:val="es-MX"/>
        </w:rPr>
        <w:t>es</w:t>
      </w:r>
      <w:r w:rsidRPr="00636FC6">
        <w:rPr>
          <w:sz w:val="36"/>
          <w:szCs w:val="36"/>
          <w:lang w:val="es-MX"/>
        </w:rPr>
        <w:t xml:space="preserve"> y trasladó su discusión a una reunión de Zoom con un pequeño grupo que tenía experiencia en esas áreas. La próxima reunión sobre este tema incluirá aliados, defensores y proveedores de servicios. El otro enfoque del grupo es</w:t>
      </w:r>
      <w:r>
        <w:rPr>
          <w:sz w:val="36"/>
          <w:szCs w:val="36"/>
          <w:lang w:val="es-MX"/>
        </w:rPr>
        <w:t xml:space="preserve"> </w:t>
      </w:r>
      <w:r w:rsidRPr="008B23C3">
        <w:rPr>
          <w:sz w:val="36"/>
          <w:szCs w:val="36"/>
          <w:lang w:val="es-MX"/>
        </w:rPr>
        <w:t>sobre</w:t>
      </w:r>
      <w:r w:rsidRPr="00636FC6">
        <w:rPr>
          <w:sz w:val="36"/>
          <w:szCs w:val="36"/>
          <w:lang w:val="es-MX"/>
        </w:rPr>
        <w:t xml:space="preserve"> raza y discapacidad. </w:t>
      </w:r>
      <w:r w:rsidRPr="008B23C3">
        <w:rPr>
          <w:sz w:val="36"/>
          <w:szCs w:val="36"/>
          <w:lang w:val="es-MX"/>
        </w:rPr>
        <w:t>Ellos</w:t>
      </w:r>
      <w:r>
        <w:rPr>
          <w:sz w:val="36"/>
          <w:szCs w:val="36"/>
          <w:lang w:val="es-MX"/>
        </w:rPr>
        <w:t xml:space="preserve"> se</w:t>
      </w:r>
      <w:r w:rsidRPr="00636FC6">
        <w:rPr>
          <w:sz w:val="36"/>
          <w:szCs w:val="36"/>
          <w:lang w:val="es-MX"/>
        </w:rPr>
        <w:t xml:space="preserve"> asociaron con </w:t>
      </w:r>
      <w:r>
        <w:rPr>
          <w:sz w:val="36"/>
          <w:szCs w:val="36"/>
          <w:lang w:val="es-MX"/>
        </w:rPr>
        <w:t>Radiodifusión Pública de Georgia (</w:t>
      </w:r>
      <w:r w:rsidRPr="00636FC6">
        <w:rPr>
          <w:sz w:val="36"/>
          <w:szCs w:val="36"/>
          <w:lang w:val="es-MX"/>
        </w:rPr>
        <w:t>Georgia Public Broadcasting</w:t>
      </w:r>
      <w:r>
        <w:rPr>
          <w:sz w:val="36"/>
          <w:szCs w:val="36"/>
          <w:lang w:val="es-MX"/>
        </w:rPr>
        <w:t>)</w:t>
      </w:r>
      <w:r w:rsidRPr="00636FC6">
        <w:rPr>
          <w:sz w:val="36"/>
          <w:szCs w:val="36"/>
          <w:lang w:val="es-MX"/>
        </w:rPr>
        <w:t xml:space="preserve"> </w:t>
      </w:r>
      <w:r w:rsidRPr="00636FC6">
        <w:rPr>
          <w:sz w:val="36"/>
          <w:szCs w:val="36"/>
          <w:lang w:val="es-MX"/>
        </w:rPr>
        <w:lastRenderedPageBreak/>
        <w:t xml:space="preserve">para mostrar la película </w:t>
      </w:r>
      <w:r>
        <w:rPr>
          <w:sz w:val="36"/>
          <w:szCs w:val="36"/>
          <w:lang w:val="es-MX"/>
        </w:rPr>
        <w:t>Comunidad Primero (</w:t>
      </w:r>
      <w:r w:rsidRPr="00636FC6">
        <w:rPr>
          <w:sz w:val="36"/>
          <w:szCs w:val="36"/>
          <w:lang w:val="es-MX"/>
        </w:rPr>
        <w:t>Community First</w:t>
      </w:r>
      <w:r>
        <w:rPr>
          <w:sz w:val="36"/>
          <w:szCs w:val="36"/>
          <w:lang w:val="es-MX"/>
        </w:rPr>
        <w:t>)</w:t>
      </w:r>
      <w:r w:rsidRPr="00636FC6">
        <w:rPr>
          <w:sz w:val="36"/>
          <w:szCs w:val="36"/>
          <w:lang w:val="es-MX"/>
        </w:rPr>
        <w:t xml:space="preserve"> y luego organizaron un panel de discusión en línea sobre los desafíos de las viviendas asequibles relacionad</w:t>
      </w:r>
      <w:r>
        <w:rPr>
          <w:sz w:val="36"/>
          <w:szCs w:val="36"/>
          <w:lang w:val="es-MX"/>
        </w:rPr>
        <w:t>o</w:t>
      </w:r>
      <w:r w:rsidRPr="00636FC6">
        <w:rPr>
          <w:sz w:val="36"/>
          <w:szCs w:val="36"/>
          <w:lang w:val="es-MX"/>
        </w:rPr>
        <w:t>s con la raza, LGBTQ y discapacidad. A medida que se agreg</w:t>
      </w:r>
      <w:r>
        <w:rPr>
          <w:sz w:val="36"/>
          <w:szCs w:val="36"/>
          <w:lang w:val="es-MX"/>
        </w:rPr>
        <w:t>ue</w:t>
      </w:r>
      <w:r w:rsidRPr="00636FC6">
        <w:rPr>
          <w:sz w:val="36"/>
          <w:szCs w:val="36"/>
          <w:lang w:val="es-MX"/>
        </w:rPr>
        <w:t xml:space="preserve">n más seminarios web y eventos, </w:t>
      </w:r>
      <w:r w:rsidRPr="008B23C3">
        <w:rPr>
          <w:sz w:val="36"/>
          <w:szCs w:val="36"/>
          <w:lang w:val="es-MX"/>
        </w:rPr>
        <w:t>usted los encontrará enlistados</w:t>
      </w:r>
      <w:r>
        <w:rPr>
          <w:sz w:val="36"/>
          <w:szCs w:val="36"/>
          <w:lang w:val="es-MX"/>
        </w:rPr>
        <w:t xml:space="preserve"> en</w:t>
      </w:r>
      <w:r w:rsidRPr="00636FC6">
        <w:rPr>
          <w:sz w:val="36"/>
          <w:szCs w:val="36"/>
          <w:lang w:val="es-MX"/>
        </w:rPr>
        <w:t xml:space="preserve"> </w:t>
      </w:r>
      <w:r>
        <w:rPr>
          <w:sz w:val="36"/>
          <w:szCs w:val="36"/>
          <w:lang w:val="es-MX"/>
        </w:rPr>
        <w:t xml:space="preserve">el sitio de internet </w:t>
      </w:r>
      <w:hyperlink r:id="rId141" w:history="1">
        <w:r w:rsidR="009717C4" w:rsidRPr="00F7441F">
          <w:rPr>
            <w:rStyle w:val="Hyperlink"/>
            <w:sz w:val="36"/>
            <w:szCs w:val="36"/>
          </w:rPr>
          <w:t>Compassionate Atlant</w:t>
        </w:r>
        <w:r>
          <w:rPr>
            <w:rStyle w:val="Hyperlink"/>
            <w:sz w:val="36"/>
            <w:szCs w:val="36"/>
          </w:rPr>
          <w:t>a</w:t>
        </w:r>
      </w:hyperlink>
      <w:r w:rsidR="009717C4" w:rsidRPr="009717C4">
        <w:rPr>
          <w:sz w:val="36"/>
          <w:szCs w:val="36"/>
        </w:rPr>
        <w:t xml:space="preserve">. </w:t>
      </w:r>
    </w:p>
    <w:p w14:paraId="1B883655" w14:textId="77777777" w:rsidR="009717C4" w:rsidRPr="009717C4" w:rsidRDefault="009717C4" w:rsidP="009717C4">
      <w:pPr>
        <w:rPr>
          <w:sz w:val="36"/>
          <w:szCs w:val="36"/>
        </w:rPr>
      </w:pPr>
    </w:p>
    <w:p w14:paraId="29218FC4" w14:textId="77777777" w:rsidR="009717C4" w:rsidRPr="009717C4" w:rsidRDefault="009717C4" w:rsidP="009717C4">
      <w:pPr>
        <w:pStyle w:val="Heading2"/>
      </w:pPr>
      <w:r w:rsidRPr="009717C4">
        <w:t xml:space="preserve">ConnectAbility, Dahlonega </w:t>
      </w:r>
    </w:p>
    <w:p w14:paraId="43773212" w14:textId="77777777" w:rsidR="007A3BD0" w:rsidRPr="003C18D3" w:rsidRDefault="007A3BD0" w:rsidP="007A3BD0">
      <w:pPr>
        <w:rPr>
          <w:sz w:val="36"/>
          <w:szCs w:val="36"/>
          <w:lang w:val="es-MX"/>
        </w:rPr>
      </w:pPr>
      <w:r w:rsidRPr="003C18D3">
        <w:rPr>
          <w:sz w:val="36"/>
          <w:szCs w:val="36"/>
          <w:lang w:val="es-MX"/>
        </w:rPr>
        <w:t xml:space="preserve">A través de su Diálogo Conoce a tu vecino, ConnectAbility ha organizado Noches de </w:t>
      </w:r>
      <w:r>
        <w:rPr>
          <w:sz w:val="36"/>
          <w:szCs w:val="36"/>
          <w:lang w:val="es-MX"/>
        </w:rPr>
        <w:t>D</w:t>
      </w:r>
      <w:r w:rsidRPr="003C18D3">
        <w:rPr>
          <w:sz w:val="36"/>
          <w:szCs w:val="36"/>
          <w:lang w:val="es-MX"/>
        </w:rPr>
        <w:t xml:space="preserve">iversión </w:t>
      </w:r>
      <w:r>
        <w:rPr>
          <w:sz w:val="36"/>
          <w:szCs w:val="36"/>
          <w:lang w:val="es-MX"/>
        </w:rPr>
        <w:t>F</w:t>
      </w:r>
      <w:r w:rsidRPr="003C18D3">
        <w:rPr>
          <w:sz w:val="36"/>
          <w:szCs w:val="36"/>
          <w:lang w:val="es-MX"/>
        </w:rPr>
        <w:t>amiliar que han incluido un espectáculo de magia, un ilustrador de libros para ni</w:t>
      </w:r>
      <w:r>
        <w:rPr>
          <w:sz w:val="36"/>
          <w:szCs w:val="36"/>
          <w:lang w:val="es-MX"/>
        </w:rPr>
        <w:t>ños y un espectáculo de títeres</w:t>
      </w:r>
      <w:r w:rsidRPr="003C18D3">
        <w:rPr>
          <w:sz w:val="36"/>
          <w:szCs w:val="36"/>
          <w:lang w:val="es-MX"/>
        </w:rPr>
        <w:t>/ comedia, todo en línea debido a COVID-19. También fue anfitrión de Small-Town Celebrity Story Time</w:t>
      </w:r>
      <w:r>
        <w:rPr>
          <w:sz w:val="36"/>
          <w:szCs w:val="36"/>
          <w:lang w:val="es-MX"/>
        </w:rPr>
        <w:t xml:space="preserve"> (Hora de historias con celebridades del pueblito)</w:t>
      </w:r>
      <w:r w:rsidRPr="003C18D3">
        <w:rPr>
          <w:sz w:val="36"/>
          <w:szCs w:val="36"/>
          <w:lang w:val="es-MX"/>
        </w:rPr>
        <w:t xml:space="preserve"> con historias leídas en línea por celebridades residentes locales; y conciertos los martes por la noche en Facebook </w:t>
      </w:r>
      <w:r>
        <w:rPr>
          <w:sz w:val="36"/>
          <w:szCs w:val="36"/>
          <w:lang w:val="es-MX"/>
        </w:rPr>
        <w:t>ConnectAbility, Dahlonega Live (</w:t>
      </w:r>
      <w:r w:rsidRPr="00BD7AF5">
        <w:rPr>
          <w:sz w:val="36"/>
          <w:szCs w:val="36"/>
          <w:lang w:val="es-MX"/>
        </w:rPr>
        <w:t>en vivo)</w:t>
      </w:r>
      <w:r w:rsidRPr="003C18D3">
        <w:rPr>
          <w:sz w:val="36"/>
          <w:szCs w:val="36"/>
          <w:lang w:val="es-MX"/>
        </w:rPr>
        <w:t xml:space="preserve"> para apoyar a los músicos locales y brindar experiencias compartidas. Además, el grupo ha creado Kids Virtual Connections</w:t>
      </w:r>
      <w:r>
        <w:rPr>
          <w:sz w:val="36"/>
          <w:szCs w:val="36"/>
          <w:lang w:val="es-MX"/>
        </w:rPr>
        <w:t xml:space="preserve"> (Connecciones virtuales entre niños),</w:t>
      </w:r>
      <w:r w:rsidRPr="003C18D3">
        <w:rPr>
          <w:sz w:val="36"/>
          <w:szCs w:val="36"/>
          <w:lang w:val="es-MX"/>
        </w:rPr>
        <w:t xml:space="preserve"> una llamada </w:t>
      </w:r>
      <w:r w:rsidRPr="00BD7AF5">
        <w:rPr>
          <w:sz w:val="36"/>
          <w:szCs w:val="36"/>
          <w:lang w:val="es-MX"/>
        </w:rPr>
        <w:t>de Zoom semanal</w:t>
      </w:r>
      <w:r w:rsidRPr="003C18D3">
        <w:rPr>
          <w:sz w:val="36"/>
          <w:szCs w:val="36"/>
          <w:lang w:val="es-MX"/>
        </w:rPr>
        <w:t xml:space="preserve"> con temas </w:t>
      </w:r>
      <w:r w:rsidRPr="00BD7AF5">
        <w:rPr>
          <w:sz w:val="36"/>
          <w:szCs w:val="36"/>
          <w:lang w:val="es-MX"/>
        </w:rPr>
        <w:t>tales</w:t>
      </w:r>
      <w:r>
        <w:rPr>
          <w:sz w:val="36"/>
          <w:szCs w:val="36"/>
          <w:lang w:val="es-MX"/>
        </w:rPr>
        <w:t xml:space="preserve"> </w:t>
      </w:r>
      <w:r w:rsidRPr="003C18D3">
        <w:rPr>
          <w:sz w:val="36"/>
          <w:szCs w:val="36"/>
          <w:lang w:val="es-MX"/>
        </w:rPr>
        <w:t xml:space="preserve">como búsquedas del tesoro, una fiesta de baile, actividades de </w:t>
      </w:r>
      <w:r w:rsidRPr="00BD7AF5">
        <w:rPr>
          <w:sz w:val="36"/>
          <w:szCs w:val="36"/>
          <w:lang w:val="es-MX"/>
        </w:rPr>
        <w:t>manualidades</w:t>
      </w:r>
      <w:r w:rsidRPr="003C18D3">
        <w:rPr>
          <w:sz w:val="36"/>
          <w:szCs w:val="36"/>
          <w:lang w:val="es-MX"/>
        </w:rPr>
        <w:t xml:space="preserve">, compartir </w:t>
      </w:r>
      <w:r w:rsidRPr="00BD7AF5">
        <w:rPr>
          <w:sz w:val="36"/>
          <w:szCs w:val="36"/>
          <w:lang w:val="es-MX"/>
        </w:rPr>
        <w:t>bromas</w:t>
      </w:r>
      <w:r w:rsidRPr="003C18D3">
        <w:rPr>
          <w:sz w:val="36"/>
          <w:szCs w:val="36"/>
          <w:lang w:val="es-MX"/>
        </w:rPr>
        <w:t xml:space="preserve"> y disfrazarse. Durante abril, la organización llegó a 22,000 personas en línea. </w:t>
      </w:r>
      <w:hyperlink r:id="rId142" w:history="1">
        <w:r>
          <w:rPr>
            <w:rStyle w:val="Hyperlink"/>
            <w:sz w:val="36"/>
            <w:szCs w:val="36"/>
            <w:lang w:val="es-MX"/>
          </w:rPr>
          <w:t>Usted p</w:t>
        </w:r>
        <w:r w:rsidRPr="003C18D3">
          <w:rPr>
            <w:rStyle w:val="Hyperlink"/>
            <w:sz w:val="36"/>
            <w:szCs w:val="36"/>
            <w:lang w:val="es-MX"/>
          </w:rPr>
          <w:t>uede obtener más informaci</w:t>
        </w:r>
        <w:r>
          <w:rPr>
            <w:rStyle w:val="Hyperlink"/>
            <w:sz w:val="36"/>
            <w:szCs w:val="36"/>
            <w:lang w:val="es-MX"/>
          </w:rPr>
          <w:t>ó</w:t>
        </w:r>
        <w:r w:rsidRPr="003C18D3">
          <w:rPr>
            <w:rStyle w:val="Hyperlink"/>
            <w:sz w:val="36"/>
            <w:szCs w:val="36"/>
            <w:lang w:val="es-MX"/>
          </w:rPr>
          <w:t>n sobre el Di</w:t>
        </w:r>
        <w:r>
          <w:rPr>
            <w:rStyle w:val="Hyperlink"/>
            <w:sz w:val="36"/>
            <w:szCs w:val="36"/>
            <w:lang w:val="es-MX"/>
          </w:rPr>
          <w:t>á</w:t>
        </w:r>
        <w:r w:rsidRPr="003C18D3">
          <w:rPr>
            <w:rStyle w:val="Hyperlink"/>
            <w:sz w:val="36"/>
            <w:szCs w:val="36"/>
            <w:lang w:val="es-MX"/>
          </w:rPr>
          <w:t xml:space="preserve">logo </w:t>
        </w:r>
        <w:r>
          <w:rPr>
            <w:rStyle w:val="Hyperlink"/>
            <w:sz w:val="36"/>
            <w:szCs w:val="36"/>
            <w:lang w:val="es-MX"/>
          </w:rPr>
          <w:t>c</w:t>
        </w:r>
        <w:r w:rsidRPr="003C18D3">
          <w:rPr>
            <w:rStyle w:val="Hyperlink"/>
            <w:sz w:val="36"/>
            <w:szCs w:val="36"/>
            <w:lang w:val="es-MX"/>
          </w:rPr>
          <w:t>onozca a su vecino en línea</w:t>
        </w:r>
        <w:r>
          <w:rPr>
            <w:rStyle w:val="Hyperlink"/>
            <w:sz w:val="36"/>
            <w:szCs w:val="36"/>
            <w:lang w:val="es-MX"/>
          </w:rPr>
          <w:t>.</w:t>
        </w:r>
        <w:r w:rsidRPr="003C18D3">
          <w:rPr>
            <w:rStyle w:val="Hyperlink"/>
            <w:sz w:val="36"/>
            <w:szCs w:val="36"/>
            <w:lang w:val="es-MX"/>
          </w:rPr>
          <w:t xml:space="preserve"> </w:t>
        </w:r>
      </w:hyperlink>
    </w:p>
    <w:p w14:paraId="668CE3AD" w14:textId="77777777" w:rsidR="009717C4" w:rsidRPr="009717C4" w:rsidRDefault="009717C4" w:rsidP="009717C4">
      <w:pPr>
        <w:ind w:left="450" w:hanging="450"/>
        <w:rPr>
          <w:sz w:val="36"/>
          <w:szCs w:val="36"/>
        </w:rPr>
      </w:pPr>
    </w:p>
    <w:p w14:paraId="0B14DD7E" w14:textId="77777777" w:rsidR="00230361" w:rsidRDefault="00230361" w:rsidP="006C03AA">
      <w:pPr>
        <w:rPr>
          <w:rStyle w:val="Heading1Char"/>
        </w:rPr>
      </w:pPr>
    </w:p>
    <w:p w14:paraId="3A81E4D8" w14:textId="77777777" w:rsidR="00230361" w:rsidRDefault="00230361" w:rsidP="006C03AA">
      <w:pPr>
        <w:rPr>
          <w:rStyle w:val="Heading1Char"/>
        </w:rPr>
      </w:pPr>
    </w:p>
    <w:p w14:paraId="2435038B" w14:textId="77777777" w:rsidR="00230361" w:rsidRDefault="00230361" w:rsidP="006C03AA">
      <w:pPr>
        <w:rPr>
          <w:rStyle w:val="Heading1Char"/>
        </w:rPr>
      </w:pPr>
    </w:p>
    <w:p w14:paraId="20D5B381" w14:textId="77777777" w:rsidR="00230361" w:rsidRDefault="00230361" w:rsidP="006C03AA">
      <w:pPr>
        <w:rPr>
          <w:rStyle w:val="Heading1Char"/>
        </w:rPr>
      </w:pPr>
    </w:p>
    <w:p w14:paraId="73946AC8" w14:textId="2550824C" w:rsidR="006C03AA" w:rsidRPr="00230361" w:rsidRDefault="006C03AA" w:rsidP="006C03AA">
      <w:pPr>
        <w:rPr>
          <w:rStyle w:val="Heading1Char"/>
        </w:rPr>
      </w:pPr>
      <w:r w:rsidRPr="00230361">
        <w:rPr>
          <w:rStyle w:val="Heading1Char"/>
        </w:rPr>
        <w:lastRenderedPageBreak/>
        <w:t>IMPACT</w:t>
      </w:r>
      <w:r w:rsidR="00B90884" w:rsidRPr="00230361">
        <w:rPr>
          <w:rStyle w:val="Heading1Char"/>
        </w:rPr>
        <w:t>O DE GCDD</w:t>
      </w:r>
    </w:p>
    <w:p w14:paraId="79A169A8" w14:textId="0D6E4486" w:rsidR="003D0DE4" w:rsidRPr="00230361" w:rsidRDefault="003D0DE4" w:rsidP="003D0DE4">
      <w:pPr>
        <w:rPr>
          <w:rFonts w:asciiTheme="majorHAnsi" w:eastAsiaTheme="majorEastAsia" w:hAnsiTheme="majorHAnsi" w:cstheme="majorBidi"/>
          <w:color w:val="2F5496" w:themeColor="accent1" w:themeShade="BF"/>
          <w:sz w:val="36"/>
          <w:szCs w:val="32"/>
          <w:lang w:val="es-MX"/>
        </w:rPr>
      </w:pPr>
      <w:r w:rsidRPr="00230361">
        <w:rPr>
          <w:rFonts w:asciiTheme="majorHAnsi" w:eastAsiaTheme="majorEastAsia" w:hAnsiTheme="majorHAnsi" w:cstheme="majorBidi"/>
          <w:color w:val="2F5496" w:themeColor="accent1" w:themeShade="BF"/>
          <w:sz w:val="36"/>
          <w:szCs w:val="32"/>
          <w:lang w:val="es-MX"/>
        </w:rPr>
        <w:t>La Oficina de Defensa de Georgia crea conciencia sobre la toma de decisiones con apoyo</w:t>
      </w:r>
      <w:r w:rsidR="00026251" w:rsidRPr="00230361">
        <w:rPr>
          <w:rFonts w:asciiTheme="majorHAnsi" w:eastAsiaTheme="majorEastAsia" w:hAnsiTheme="majorHAnsi" w:cstheme="majorBidi"/>
          <w:color w:val="2F5496" w:themeColor="accent1" w:themeShade="BF"/>
          <w:sz w:val="36"/>
          <w:szCs w:val="32"/>
          <w:lang w:val="es-MX"/>
        </w:rPr>
        <w:t xml:space="preserve"> </w:t>
      </w:r>
    </w:p>
    <w:p w14:paraId="16CA7B05" w14:textId="0F1EC7BC" w:rsidR="006C03AA" w:rsidRDefault="00B90884" w:rsidP="009717C4">
      <w:pPr>
        <w:rPr>
          <w:sz w:val="36"/>
          <w:szCs w:val="36"/>
        </w:rPr>
      </w:pPr>
      <w:r w:rsidRPr="00230361">
        <w:rPr>
          <w:sz w:val="36"/>
          <w:szCs w:val="36"/>
        </w:rPr>
        <w:t xml:space="preserve">Por </w:t>
      </w:r>
      <w:r w:rsidR="009717C4" w:rsidRPr="00230361">
        <w:rPr>
          <w:sz w:val="36"/>
          <w:szCs w:val="36"/>
        </w:rPr>
        <w:t>Jennifer Bosk</w:t>
      </w:r>
    </w:p>
    <w:p w14:paraId="5797AF87" w14:textId="77777777" w:rsidR="009717C4" w:rsidRPr="009717C4" w:rsidRDefault="009717C4" w:rsidP="009717C4">
      <w:pPr>
        <w:rPr>
          <w:sz w:val="36"/>
          <w:szCs w:val="36"/>
        </w:rPr>
      </w:pPr>
    </w:p>
    <w:p w14:paraId="7CE10EDA" w14:textId="77777777" w:rsidR="003D0DE4" w:rsidRPr="006A54DE" w:rsidRDefault="003D0DE4" w:rsidP="003D0DE4">
      <w:pPr>
        <w:rPr>
          <w:sz w:val="36"/>
          <w:szCs w:val="36"/>
          <w:lang w:val="es-MX"/>
        </w:rPr>
      </w:pPr>
      <w:r w:rsidRPr="006A54DE">
        <w:rPr>
          <w:sz w:val="36"/>
          <w:szCs w:val="36"/>
          <w:lang w:val="es-MX"/>
        </w:rPr>
        <w:t>Desde Toccoa hasta Macon y Savannah y puntos intermedios, la idea de la toma de decisiones con apoyo como la mejor alternativa a la tutela ha transformado el pensamiento de las personas 180 grados.</w:t>
      </w:r>
    </w:p>
    <w:p w14:paraId="309FC681" w14:textId="77777777" w:rsidR="003D0DE4" w:rsidRDefault="003D0DE4" w:rsidP="003D0DE4">
      <w:pPr>
        <w:rPr>
          <w:sz w:val="36"/>
          <w:szCs w:val="36"/>
          <w:lang w:val="es-MX"/>
        </w:rPr>
      </w:pPr>
      <w:r w:rsidRPr="00E22A7B">
        <w:rPr>
          <w:sz w:val="36"/>
          <w:szCs w:val="36"/>
          <w:lang w:val="es-MX"/>
        </w:rPr>
        <w:t>La toma de decisiones con apoyo</w:t>
      </w:r>
      <w:r w:rsidRPr="006A54DE">
        <w:rPr>
          <w:sz w:val="36"/>
          <w:szCs w:val="36"/>
          <w:lang w:val="es-MX"/>
        </w:rPr>
        <w:t xml:space="preserve"> se define como una serie de relaciones, prácticas, arreglos y acuerdos diseñados para ayudar a una persona con discapacidad a tomar y comunicar decisiones sobre su vida a otros.</w:t>
      </w:r>
    </w:p>
    <w:p w14:paraId="32063FD1" w14:textId="77777777" w:rsidR="009717C4" w:rsidRPr="009717C4" w:rsidRDefault="009717C4" w:rsidP="009717C4">
      <w:pPr>
        <w:rPr>
          <w:sz w:val="36"/>
          <w:szCs w:val="36"/>
        </w:rPr>
      </w:pPr>
    </w:p>
    <w:p w14:paraId="1FEA7DAD" w14:textId="029A9460" w:rsidR="009717C4" w:rsidRDefault="003D0DE4" w:rsidP="009717C4">
      <w:pPr>
        <w:rPr>
          <w:sz w:val="36"/>
          <w:szCs w:val="36"/>
        </w:rPr>
      </w:pPr>
      <w:r w:rsidRPr="006A54DE">
        <w:rPr>
          <w:sz w:val="36"/>
          <w:szCs w:val="36"/>
          <w:lang w:val="es-MX"/>
        </w:rPr>
        <w:t xml:space="preserve">En Georgia, el conocimiento sobre </w:t>
      </w:r>
      <w:r w:rsidRPr="00E22A7B">
        <w:rPr>
          <w:sz w:val="36"/>
          <w:szCs w:val="36"/>
          <w:lang w:val="es-MX"/>
        </w:rPr>
        <w:t>la toma de decisiones con apoyo</w:t>
      </w:r>
      <w:r w:rsidRPr="006A54DE">
        <w:rPr>
          <w:sz w:val="36"/>
          <w:szCs w:val="36"/>
          <w:lang w:val="es-MX"/>
        </w:rPr>
        <w:t xml:space="preserve"> se está difundiendo a través de reuniones, escuelas, agencias y de boca en boca en todo el estado gracias a un proyecto que el Consejo de Georgia para Discapacidades del Desarrollo (GCDD) financió con </w:t>
      </w:r>
      <w:r>
        <w:rPr>
          <w:sz w:val="36"/>
          <w:szCs w:val="36"/>
          <w:lang w:val="es-MX"/>
        </w:rPr>
        <w:t>la Oficina de Defensa de Georgia -</w:t>
      </w:r>
      <w:r w:rsidRPr="006A54DE">
        <w:rPr>
          <w:sz w:val="36"/>
          <w:szCs w:val="36"/>
          <w:lang w:val="es-MX"/>
        </w:rPr>
        <w:t xml:space="preserve"> </w:t>
      </w:r>
      <w:hyperlink r:id="rId143" w:history="1">
        <w:r w:rsidR="009717C4" w:rsidRPr="00F7441F">
          <w:rPr>
            <w:rStyle w:val="Hyperlink"/>
            <w:sz w:val="36"/>
            <w:szCs w:val="36"/>
          </w:rPr>
          <w:t>Georgia Advocacy Office (GAO</w:t>
        </w:r>
      </w:hyperlink>
      <w:r w:rsidR="009717C4" w:rsidRPr="003D0DE4">
        <w:rPr>
          <w:color w:val="4472C4" w:themeColor="accent1"/>
          <w:sz w:val="36"/>
          <w:szCs w:val="36"/>
        </w:rPr>
        <w:t>)</w:t>
      </w:r>
      <w:r w:rsidR="009717C4" w:rsidRPr="009717C4">
        <w:rPr>
          <w:sz w:val="36"/>
          <w:szCs w:val="36"/>
        </w:rPr>
        <w:t xml:space="preserve"> </w:t>
      </w:r>
      <w:r w:rsidRPr="006A54DE">
        <w:rPr>
          <w:sz w:val="36"/>
          <w:szCs w:val="36"/>
          <w:lang w:val="es-MX"/>
        </w:rPr>
        <w:t xml:space="preserve">y su trabajo de defensa ciudadana, así como a través de una asociación con el </w:t>
      </w:r>
      <w:r>
        <w:rPr>
          <w:sz w:val="36"/>
          <w:szCs w:val="36"/>
          <w:lang w:val="es-MX"/>
        </w:rPr>
        <w:t xml:space="preserve">Centro de Representación Pública </w:t>
      </w:r>
      <w:hyperlink r:id="rId144" w:history="1">
        <w:r w:rsidR="009717C4" w:rsidRPr="00F7441F">
          <w:rPr>
            <w:rStyle w:val="Hyperlink"/>
            <w:sz w:val="36"/>
            <w:szCs w:val="36"/>
          </w:rPr>
          <w:t>Center for Public Representation (CPR)</w:t>
        </w:r>
      </w:hyperlink>
      <w:r w:rsidR="009717C4" w:rsidRPr="009717C4">
        <w:rPr>
          <w:sz w:val="36"/>
          <w:szCs w:val="36"/>
        </w:rPr>
        <w:t>.</w:t>
      </w:r>
    </w:p>
    <w:p w14:paraId="6E0ABAF9" w14:textId="77777777" w:rsidR="009717C4" w:rsidRPr="009717C4" w:rsidRDefault="009717C4" w:rsidP="009717C4">
      <w:pPr>
        <w:rPr>
          <w:sz w:val="36"/>
          <w:szCs w:val="36"/>
        </w:rPr>
      </w:pPr>
    </w:p>
    <w:p w14:paraId="4F5FB598" w14:textId="77777777" w:rsidR="003D0DE4" w:rsidRDefault="003D0DE4" w:rsidP="003D0DE4">
      <w:pPr>
        <w:rPr>
          <w:sz w:val="36"/>
          <w:szCs w:val="36"/>
          <w:lang w:val="es-MX"/>
        </w:rPr>
      </w:pPr>
      <w:r w:rsidRPr="006A54DE">
        <w:rPr>
          <w:sz w:val="36"/>
          <w:szCs w:val="36"/>
          <w:lang w:val="es-MX"/>
        </w:rPr>
        <w:t xml:space="preserve">Ahora en su tercer año, el </w:t>
      </w:r>
      <w:r w:rsidRPr="00E22A7B">
        <w:rPr>
          <w:sz w:val="36"/>
          <w:szCs w:val="36"/>
          <w:lang w:val="es-MX"/>
        </w:rPr>
        <w:t>proyecto de toma de decisiones con apoyo</w:t>
      </w:r>
      <w:r w:rsidRPr="006A54DE">
        <w:rPr>
          <w:sz w:val="36"/>
          <w:szCs w:val="36"/>
          <w:lang w:val="es-MX"/>
        </w:rPr>
        <w:t xml:space="preserve"> continúa concentrándose en aumentar la conciencia pública sobre una alternativa a la tutela. La tutela, durante décadas, ha sido una vía de intervención casi automática seleccionada cuando las personas con discapacidades del </w:t>
      </w:r>
      <w:r w:rsidRPr="006A54DE">
        <w:rPr>
          <w:sz w:val="36"/>
          <w:szCs w:val="36"/>
          <w:lang w:val="es-MX"/>
        </w:rPr>
        <w:lastRenderedPageBreak/>
        <w:t xml:space="preserve">desarrollo alcanzan la edad adulta para evitar los riesgos </w:t>
      </w:r>
      <w:r>
        <w:rPr>
          <w:sz w:val="36"/>
          <w:szCs w:val="36"/>
          <w:lang w:val="es-MX"/>
        </w:rPr>
        <w:t>observados</w:t>
      </w:r>
      <w:r w:rsidRPr="006A54DE">
        <w:rPr>
          <w:sz w:val="36"/>
          <w:szCs w:val="36"/>
          <w:lang w:val="es-MX"/>
        </w:rPr>
        <w:t xml:space="preserve"> de la toma de decisiones.</w:t>
      </w:r>
    </w:p>
    <w:p w14:paraId="0CA67829" w14:textId="77777777" w:rsidR="009717C4" w:rsidRPr="009717C4" w:rsidRDefault="009717C4" w:rsidP="009717C4">
      <w:pPr>
        <w:rPr>
          <w:sz w:val="36"/>
          <w:szCs w:val="36"/>
        </w:rPr>
      </w:pPr>
    </w:p>
    <w:p w14:paraId="489B14E0" w14:textId="77777777" w:rsidR="003D0DE4" w:rsidRPr="006A54DE" w:rsidRDefault="003D0DE4" w:rsidP="003D0DE4">
      <w:pPr>
        <w:rPr>
          <w:sz w:val="36"/>
          <w:szCs w:val="36"/>
          <w:lang w:val="es-MX"/>
        </w:rPr>
      </w:pPr>
      <w:r w:rsidRPr="006A54DE">
        <w:rPr>
          <w:sz w:val="36"/>
          <w:szCs w:val="36"/>
          <w:lang w:val="es-MX"/>
        </w:rPr>
        <w:t xml:space="preserve">El proyecto ha llevado el trabajo </w:t>
      </w:r>
      <w:r w:rsidRPr="00E22A7B">
        <w:rPr>
          <w:sz w:val="36"/>
          <w:szCs w:val="36"/>
          <w:lang w:val="es-MX"/>
        </w:rPr>
        <w:t>en la toma de decisiones con apoyo</w:t>
      </w:r>
      <w:r w:rsidRPr="006A54DE">
        <w:rPr>
          <w:sz w:val="36"/>
          <w:szCs w:val="36"/>
          <w:lang w:val="es-MX"/>
        </w:rPr>
        <w:t xml:space="preserve"> un paso más allá al proporcionar capacitación sobre cómo las personas con discapacidades del desarrollo pueden </w:t>
      </w:r>
      <w:r w:rsidRPr="00E22A7B">
        <w:rPr>
          <w:sz w:val="36"/>
          <w:szCs w:val="36"/>
          <w:lang w:val="es-MX"/>
        </w:rPr>
        <w:t>usar la toma de decisiones con apoyo</w:t>
      </w:r>
      <w:r w:rsidRPr="006A54DE">
        <w:rPr>
          <w:sz w:val="36"/>
          <w:szCs w:val="36"/>
          <w:lang w:val="es-MX"/>
        </w:rPr>
        <w:t xml:space="preserve"> para hacerse cargo de sus vidas a través de métodos distintos de la tutela y el poder notarial. Además, </w:t>
      </w:r>
      <w:r>
        <w:rPr>
          <w:sz w:val="36"/>
          <w:szCs w:val="36"/>
          <w:lang w:val="es-MX"/>
        </w:rPr>
        <w:t xml:space="preserve">a </w:t>
      </w:r>
      <w:r w:rsidRPr="006A54DE">
        <w:rPr>
          <w:sz w:val="36"/>
          <w:szCs w:val="36"/>
          <w:lang w:val="es-MX"/>
        </w:rPr>
        <w:t xml:space="preserve">las personas con discapacidades del desarrollo </w:t>
      </w:r>
      <w:r>
        <w:rPr>
          <w:sz w:val="36"/>
          <w:szCs w:val="36"/>
          <w:lang w:val="es-MX"/>
        </w:rPr>
        <w:t>se les puede asignar</w:t>
      </w:r>
      <w:r w:rsidRPr="006A54DE">
        <w:rPr>
          <w:sz w:val="36"/>
          <w:szCs w:val="36"/>
          <w:lang w:val="es-MX"/>
        </w:rPr>
        <w:t xml:space="preserve"> un defensor ciudadano para una relación </w:t>
      </w:r>
      <w:r w:rsidRPr="00E22A7B">
        <w:rPr>
          <w:sz w:val="36"/>
          <w:szCs w:val="36"/>
          <w:lang w:val="es-MX"/>
        </w:rPr>
        <w:t>uno a uno</w:t>
      </w:r>
      <w:r w:rsidRPr="006A54DE">
        <w:rPr>
          <w:sz w:val="36"/>
          <w:szCs w:val="36"/>
          <w:lang w:val="es-MX"/>
        </w:rPr>
        <w:t xml:space="preserve"> para ayudar a ambos a lograr una buena vida dentro de su comunidad.</w:t>
      </w:r>
    </w:p>
    <w:p w14:paraId="1C6F05BE" w14:textId="77777777" w:rsidR="009717C4" w:rsidRPr="009717C4" w:rsidRDefault="009717C4" w:rsidP="009717C4">
      <w:pPr>
        <w:rPr>
          <w:sz w:val="36"/>
          <w:szCs w:val="36"/>
        </w:rPr>
      </w:pPr>
    </w:p>
    <w:p w14:paraId="57DF2E21" w14:textId="1FEEC044" w:rsidR="009717C4" w:rsidRDefault="003D0DE4" w:rsidP="009717C4">
      <w:pPr>
        <w:rPr>
          <w:sz w:val="36"/>
          <w:szCs w:val="36"/>
        </w:rPr>
      </w:pPr>
      <w:r w:rsidRPr="006A54DE">
        <w:rPr>
          <w:sz w:val="36"/>
          <w:szCs w:val="36"/>
          <w:lang w:val="es-MX"/>
        </w:rPr>
        <w:t xml:space="preserve">"Tiene que comenzar con la persona con discapacidad que quiere </w:t>
      </w:r>
      <w:r w:rsidRPr="00E22A7B">
        <w:rPr>
          <w:sz w:val="36"/>
          <w:szCs w:val="36"/>
          <w:lang w:val="es-MX"/>
        </w:rPr>
        <w:t>una toma de decisiones con apoyo</w:t>
      </w:r>
      <w:r w:rsidRPr="006A54DE">
        <w:rPr>
          <w:sz w:val="36"/>
          <w:szCs w:val="36"/>
          <w:lang w:val="es-MX"/>
        </w:rPr>
        <w:t xml:space="preserve">", explica Dana Lloyd, defensora de protección y defensa para personas con discapacidades del desarrollo (PADD </w:t>
      </w:r>
      <w:r>
        <w:rPr>
          <w:sz w:val="36"/>
          <w:szCs w:val="36"/>
          <w:lang w:val="es-MX"/>
        </w:rPr>
        <w:t xml:space="preserve">por sus siglas en inglés) </w:t>
      </w:r>
      <w:r w:rsidRPr="006A54DE">
        <w:rPr>
          <w:sz w:val="36"/>
          <w:szCs w:val="36"/>
          <w:lang w:val="es-MX"/>
        </w:rPr>
        <w:t>en GAO. "</w:t>
      </w:r>
      <w:r>
        <w:rPr>
          <w:sz w:val="36"/>
          <w:szCs w:val="36"/>
          <w:lang w:val="es-MX"/>
        </w:rPr>
        <w:t xml:space="preserve">La persona </w:t>
      </w:r>
      <w:r w:rsidRPr="006A54DE">
        <w:rPr>
          <w:sz w:val="36"/>
          <w:szCs w:val="36"/>
          <w:lang w:val="es-MX"/>
        </w:rPr>
        <w:t>debe dirigir esto desde su inicio hasta el resultado", agregó. Lloyd dice que muchas personas con discapacidades del desarrollo buscan autonomía, opciones y control</w:t>
      </w:r>
      <w:r>
        <w:rPr>
          <w:sz w:val="36"/>
          <w:szCs w:val="36"/>
          <w:lang w:val="es-MX"/>
        </w:rPr>
        <w:t xml:space="preserve"> -</w:t>
      </w:r>
      <w:r w:rsidRPr="006A54DE">
        <w:rPr>
          <w:sz w:val="36"/>
          <w:szCs w:val="36"/>
          <w:lang w:val="es-MX"/>
        </w:rPr>
        <w:t xml:space="preserve"> todo lo cual brinda </w:t>
      </w:r>
      <w:r w:rsidRPr="00E22A7B">
        <w:rPr>
          <w:sz w:val="36"/>
          <w:szCs w:val="36"/>
          <w:lang w:val="es-MX"/>
        </w:rPr>
        <w:t>una toma de decisiones con apoyo</w:t>
      </w:r>
      <w:r w:rsidR="009717C4" w:rsidRPr="009717C4">
        <w:rPr>
          <w:sz w:val="36"/>
          <w:szCs w:val="36"/>
        </w:rPr>
        <w:t>.</w:t>
      </w:r>
    </w:p>
    <w:p w14:paraId="1E69DBC8" w14:textId="77777777" w:rsidR="009717C4" w:rsidRPr="009717C4" w:rsidRDefault="009717C4" w:rsidP="009717C4">
      <w:pPr>
        <w:rPr>
          <w:sz w:val="36"/>
          <w:szCs w:val="36"/>
        </w:rPr>
      </w:pPr>
    </w:p>
    <w:p w14:paraId="400ED600" w14:textId="77777777" w:rsidR="003D0DE4" w:rsidRDefault="003D0DE4" w:rsidP="003D0DE4">
      <w:pPr>
        <w:rPr>
          <w:sz w:val="36"/>
          <w:szCs w:val="36"/>
          <w:lang w:val="es-MX"/>
        </w:rPr>
      </w:pPr>
      <w:r w:rsidRPr="006A54DE">
        <w:rPr>
          <w:sz w:val="36"/>
          <w:szCs w:val="36"/>
          <w:lang w:val="es-MX"/>
        </w:rPr>
        <w:t xml:space="preserve">Además de proporcionar capacitación </w:t>
      </w:r>
      <w:r w:rsidRPr="00CA385E">
        <w:rPr>
          <w:sz w:val="36"/>
          <w:szCs w:val="36"/>
          <w:lang w:val="es-MX"/>
        </w:rPr>
        <w:t>especializada</w:t>
      </w:r>
      <w:r w:rsidRPr="006A54DE">
        <w:rPr>
          <w:sz w:val="36"/>
          <w:szCs w:val="36"/>
          <w:lang w:val="es-MX"/>
        </w:rPr>
        <w:t xml:space="preserve"> para personas con discapacidades del desarrollo, GAO también asiste en </w:t>
      </w:r>
      <w:r>
        <w:rPr>
          <w:sz w:val="36"/>
          <w:szCs w:val="36"/>
          <w:lang w:val="es-MX"/>
        </w:rPr>
        <w:t>asignar pares</w:t>
      </w:r>
      <w:r w:rsidRPr="006A54DE">
        <w:rPr>
          <w:sz w:val="36"/>
          <w:szCs w:val="36"/>
          <w:lang w:val="es-MX"/>
        </w:rPr>
        <w:t xml:space="preserve"> de defensa ciudadana y esta nueva forma de pensar dirigida por la persona co</w:t>
      </w:r>
      <w:r w:rsidRPr="00CA385E">
        <w:rPr>
          <w:sz w:val="36"/>
          <w:szCs w:val="36"/>
          <w:lang w:val="es-MX"/>
        </w:rPr>
        <w:t>n la</w:t>
      </w:r>
      <w:r>
        <w:rPr>
          <w:sz w:val="36"/>
          <w:szCs w:val="36"/>
          <w:lang w:val="es-MX"/>
        </w:rPr>
        <w:t xml:space="preserve"> </w:t>
      </w:r>
      <w:r w:rsidRPr="006A54DE">
        <w:rPr>
          <w:sz w:val="36"/>
          <w:szCs w:val="36"/>
          <w:lang w:val="es-MX"/>
        </w:rPr>
        <w:t>discapacidad. GAO ayuda al defensor de los ciudadanos a preguntar: "¿Qué se necesitaría</w:t>
      </w:r>
      <w:r>
        <w:rPr>
          <w:sz w:val="36"/>
          <w:szCs w:val="36"/>
          <w:lang w:val="es-MX"/>
        </w:rPr>
        <w:t xml:space="preserve"> </w:t>
      </w:r>
      <w:r w:rsidRPr="006A54DE">
        <w:rPr>
          <w:sz w:val="36"/>
          <w:szCs w:val="36"/>
          <w:lang w:val="es-MX"/>
        </w:rPr>
        <w:t>para resolver problemas y desafíos?"</w:t>
      </w:r>
    </w:p>
    <w:p w14:paraId="3D872646" w14:textId="77777777" w:rsidR="009717C4" w:rsidRPr="009717C4" w:rsidRDefault="009717C4" w:rsidP="009717C4">
      <w:pPr>
        <w:rPr>
          <w:sz w:val="36"/>
          <w:szCs w:val="36"/>
        </w:rPr>
      </w:pPr>
    </w:p>
    <w:p w14:paraId="1BAC5385" w14:textId="77777777" w:rsidR="003D0DE4" w:rsidRPr="00C85859" w:rsidRDefault="003D0DE4" w:rsidP="003D0DE4">
      <w:pPr>
        <w:rPr>
          <w:sz w:val="36"/>
          <w:szCs w:val="36"/>
          <w:lang w:val="es-MX"/>
        </w:rPr>
      </w:pPr>
      <w:r w:rsidRPr="00C85859">
        <w:rPr>
          <w:sz w:val="36"/>
          <w:szCs w:val="36"/>
          <w:lang w:val="es-MX"/>
        </w:rPr>
        <w:lastRenderedPageBreak/>
        <w:t>Por ejemplo, un joven con discapacidades del desarrollo tuvo que someterse a un procedimiento médico que tomaría seis horas. Trabajando juntos, GAO y el personal médico pudieron prepararlo a través de videos, una visita al consultorio médico y pasar un tiempo sentados en la silla donde se realizaría el procedimiento. Al final del trabajo para prepararse para el procedimiento, el personal médico comenzó a cuestionar</w:t>
      </w:r>
      <w:r>
        <w:rPr>
          <w:sz w:val="36"/>
          <w:szCs w:val="36"/>
          <w:lang w:val="es-MX"/>
        </w:rPr>
        <w:t>se</w:t>
      </w:r>
      <w:r w:rsidRPr="00C85859">
        <w:rPr>
          <w:sz w:val="36"/>
          <w:szCs w:val="36"/>
          <w:lang w:val="es-MX"/>
        </w:rPr>
        <w:t xml:space="preserve"> el </w:t>
      </w:r>
      <w:r w:rsidRPr="00CA385E">
        <w:rPr>
          <w:sz w:val="36"/>
          <w:szCs w:val="36"/>
          <w:lang w:val="es-MX"/>
        </w:rPr>
        <w:t>status quo</w:t>
      </w:r>
      <w:r>
        <w:rPr>
          <w:sz w:val="36"/>
          <w:szCs w:val="36"/>
          <w:lang w:val="es-MX"/>
        </w:rPr>
        <w:t xml:space="preserve"> </w:t>
      </w:r>
      <w:r w:rsidRPr="00C85859">
        <w:rPr>
          <w:sz w:val="36"/>
          <w:szCs w:val="36"/>
          <w:lang w:val="es-MX"/>
        </w:rPr>
        <w:t xml:space="preserve">y decidió que el procedimiento, para personas con discapacidades del desarrollo, podría ajustarse a dos sesiones de tres horas. Lloyd dijo: "Mi objetivo </w:t>
      </w:r>
      <w:r w:rsidRPr="00CA385E">
        <w:rPr>
          <w:sz w:val="36"/>
          <w:szCs w:val="36"/>
          <w:lang w:val="es-MX"/>
        </w:rPr>
        <w:t>para la toma de decisiones con apoyo</w:t>
      </w:r>
      <w:r w:rsidRPr="00C85859">
        <w:rPr>
          <w:sz w:val="36"/>
          <w:szCs w:val="36"/>
          <w:lang w:val="es-MX"/>
        </w:rPr>
        <w:t xml:space="preserve"> es ayudarlo</w:t>
      </w:r>
      <w:r>
        <w:rPr>
          <w:sz w:val="36"/>
          <w:szCs w:val="36"/>
          <w:lang w:val="es-MX"/>
        </w:rPr>
        <w:t xml:space="preserve">s </w:t>
      </w:r>
      <w:r w:rsidRPr="00C85859">
        <w:rPr>
          <w:sz w:val="36"/>
          <w:szCs w:val="36"/>
          <w:lang w:val="es-MX"/>
        </w:rPr>
        <w:t>a pensar de manera diferente".</w:t>
      </w:r>
    </w:p>
    <w:p w14:paraId="564560AA" w14:textId="77777777" w:rsidR="009717C4" w:rsidRPr="009717C4" w:rsidRDefault="009717C4" w:rsidP="009717C4">
      <w:pPr>
        <w:rPr>
          <w:sz w:val="36"/>
          <w:szCs w:val="36"/>
        </w:rPr>
      </w:pPr>
    </w:p>
    <w:p w14:paraId="31C45FC9" w14:textId="77777777" w:rsidR="003D0DE4" w:rsidRDefault="003D0DE4" w:rsidP="003D0DE4">
      <w:pPr>
        <w:rPr>
          <w:sz w:val="36"/>
          <w:szCs w:val="36"/>
          <w:lang w:val="es-MX"/>
        </w:rPr>
      </w:pPr>
      <w:r w:rsidRPr="00C85859">
        <w:rPr>
          <w:sz w:val="36"/>
          <w:szCs w:val="36"/>
          <w:lang w:val="es-MX"/>
        </w:rPr>
        <w:t>En otro caso, a un joven con discapacidades de</w:t>
      </w:r>
      <w:r>
        <w:rPr>
          <w:sz w:val="36"/>
          <w:szCs w:val="36"/>
          <w:lang w:val="es-MX"/>
        </w:rPr>
        <w:t>l</w:t>
      </w:r>
      <w:r w:rsidRPr="00C85859">
        <w:rPr>
          <w:sz w:val="36"/>
          <w:szCs w:val="36"/>
          <w:lang w:val="es-MX"/>
        </w:rPr>
        <w:t xml:space="preserve"> desarrollo se le dijo que iba a tener que mudarse de residencia y se le entregó una lista de tres direcciones y se le pidió que escogiera una. Cuando GAO entró en escena para ayudar, los defensores hablaron con el jefe de la residencia actual y le preguntaron: “¿Qué harías? ¿Cómo tomarías la decisión? Esto ayudó a la persona a comprender que</w:t>
      </w:r>
      <w:r>
        <w:rPr>
          <w:sz w:val="36"/>
          <w:szCs w:val="36"/>
          <w:lang w:val="es-MX"/>
        </w:rPr>
        <w:t xml:space="preserve"> a</w:t>
      </w:r>
      <w:r w:rsidRPr="00C85859">
        <w:rPr>
          <w:sz w:val="36"/>
          <w:szCs w:val="36"/>
          <w:lang w:val="es-MX"/>
        </w:rPr>
        <w:t xml:space="preserve"> cualquiera que eli</w:t>
      </w:r>
      <w:r>
        <w:rPr>
          <w:sz w:val="36"/>
          <w:szCs w:val="36"/>
          <w:lang w:val="es-MX"/>
        </w:rPr>
        <w:t>giera</w:t>
      </w:r>
      <w:r w:rsidRPr="00C85859">
        <w:rPr>
          <w:sz w:val="36"/>
          <w:szCs w:val="36"/>
          <w:lang w:val="es-MX"/>
        </w:rPr>
        <w:t xml:space="preserve"> le gustaría ver cada residencia, juzgar su proximidad al trabajo y la iglesia, etc.</w:t>
      </w:r>
    </w:p>
    <w:p w14:paraId="3E9490EA" w14:textId="77777777" w:rsidR="009717C4" w:rsidRPr="009717C4" w:rsidRDefault="009717C4" w:rsidP="009717C4">
      <w:pPr>
        <w:rPr>
          <w:sz w:val="36"/>
          <w:szCs w:val="36"/>
        </w:rPr>
      </w:pPr>
    </w:p>
    <w:p w14:paraId="1097D8B4" w14:textId="77777777" w:rsidR="00300B99" w:rsidRPr="00675475" w:rsidRDefault="00300B99" w:rsidP="00300B99">
      <w:pPr>
        <w:rPr>
          <w:sz w:val="36"/>
          <w:szCs w:val="36"/>
          <w:lang w:val="es-MX"/>
        </w:rPr>
      </w:pPr>
      <w:r w:rsidRPr="00BE72B9">
        <w:rPr>
          <w:sz w:val="36"/>
          <w:szCs w:val="36"/>
          <w:lang w:val="es-MX"/>
        </w:rPr>
        <w:t xml:space="preserve">En los últimos dos años del proyecto, GAO ha </w:t>
      </w:r>
      <w:r>
        <w:rPr>
          <w:sz w:val="36"/>
          <w:szCs w:val="36"/>
          <w:lang w:val="es-MX"/>
        </w:rPr>
        <w:t>organizado</w:t>
      </w:r>
      <w:r w:rsidRPr="00BE72B9">
        <w:rPr>
          <w:sz w:val="36"/>
          <w:szCs w:val="36"/>
          <w:lang w:val="es-MX"/>
        </w:rPr>
        <w:t xml:space="preserve"> o presentado </w:t>
      </w:r>
      <w:r w:rsidRPr="00CA385E">
        <w:rPr>
          <w:sz w:val="36"/>
          <w:szCs w:val="36"/>
          <w:lang w:val="es-MX"/>
        </w:rPr>
        <w:t>sobre la toma de decisiones con apoyo</w:t>
      </w:r>
      <w:r w:rsidRPr="00BE72B9">
        <w:rPr>
          <w:sz w:val="36"/>
          <w:szCs w:val="36"/>
          <w:lang w:val="es-MX"/>
        </w:rPr>
        <w:t xml:space="preserve"> en más de 35 talleres y seminarios en todo el estado de Georgia. Además, Lloyd dice que </w:t>
      </w:r>
      <w:r w:rsidRPr="00CA385E">
        <w:rPr>
          <w:sz w:val="36"/>
          <w:szCs w:val="36"/>
          <w:lang w:val="es-MX"/>
        </w:rPr>
        <w:t>presentaron en un simposio nacional la toma de decisiones con apoyo</w:t>
      </w:r>
      <w:r w:rsidRPr="00BE72B9">
        <w:rPr>
          <w:sz w:val="36"/>
          <w:szCs w:val="36"/>
          <w:lang w:val="es-MX"/>
        </w:rPr>
        <w:t xml:space="preserve"> en Baltimore; </w:t>
      </w:r>
      <w:r w:rsidRPr="00CA385E">
        <w:rPr>
          <w:sz w:val="36"/>
          <w:szCs w:val="36"/>
          <w:lang w:val="es-MX"/>
        </w:rPr>
        <w:t>colaboraron</w:t>
      </w:r>
      <w:r w:rsidRPr="00BE72B9">
        <w:rPr>
          <w:sz w:val="36"/>
          <w:szCs w:val="36"/>
          <w:lang w:val="es-MX"/>
        </w:rPr>
        <w:t xml:space="preserve"> con el Centro </w:t>
      </w:r>
      <w:r>
        <w:rPr>
          <w:sz w:val="36"/>
          <w:szCs w:val="36"/>
          <w:lang w:val="es-MX"/>
        </w:rPr>
        <w:t>para la v</w:t>
      </w:r>
      <w:r w:rsidRPr="00BE72B9">
        <w:rPr>
          <w:sz w:val="36"/>
          <w:szCs w:val="36"/>
          <w:lang w:val="es-MX"/>
        </w:rPr>
        <w:t xml:space="preserve">ida </w:t>
      </w:r>
      <w:r>
        <w:rPr>
          <w:sz w:val="36"/>
          <w:szCs w:val="36"/>
          <w:lang w:val="es-MX"/>
        </w:rPr>
        <w:t>i</w:t>
      </w:r>
      <w:r w:rsidRPr="00BE72B9">
        <w:rPr>
          <w:sz w:val="36"/>
          <w:szCs w:val="36"/>
          <w:lang w:val="es-MX"/>
        </w:rPr>
        <w:t xml:space="preserve">ndependiente de Carolina del Sur, Able South </w:t>
      </w:r>
      <w:r w:rsidRPr="00BE72B9">
        <w:rPr>
          <w:sz w:val="36"/>
          <w:szCs w:val="36"/>
          <w:lang w:val="es-MX"/>
        </w:rPr>
        <w:lastRenderedPageBreak/>
        <w:t xml:space="preserve">Carolina y </w:t>
      </w:r>
      <w:r>
        <w:rPr>
          <w:sz w:val="36"/>
          <w:szCs w:val="36"/>
          <w:lang w:val="es-MX"/>
        </w:rPr>
        <w:t>Los Derechos de Discapacidad de Florida</w:t>
      </w:r>
      <w:r w:rsidRPr="00BE72B9">
        <w:rPr>
          <w:sz w:val="36"/>
          <w:szCs w:val="36"/>
          <w:lang w:val="es-MX"/>
        </w:rPr>
        <w:t xml:space="preserve"> para mejorar proyectos mutuos; y organiz</w:t>
      </w:r>
      <w:r>
        <w:rPr>
          <w:sz w:val="36"/>
          <w:szCs w:val="36"/>
          <w:lang w:val="es-MX"/>
        </w:rPr>
        <w:t>aron</w:t>
      </w:r>
      <w:r w:rsidRPr="00BE72B9">
        <w:rPr>
          <w:sz w:val="36"/>
          <w:szCs w:val="36"/>
          <w:lang w:val="es-MX"/>
        </w:rPr>
        <w:t xml:space="preserve"> un taller previo a la conferencia anual TASH en Phoenix. </w:t>
      </w:r>
      <w:hyperlink r:id="rId145" w:history="1">
        <w:r w:rsidRPr="00675475">
          <w:rPr>
            <w:rStyle w:val="Hyperlink"/>
            <w:sz w:val="36"/>
            <w:szCs w:val="36"/>
            <w:lang w:val="es-MX"/>
          </w:rPr>
          <w:t>TASH</w:t>
        </w:r>
      </w:hyperlink>
      <w:r w:rsidRPr="00675475">
        <w:rPr>
          <w:sz w:val="36"/>
          <w:szCs w:val="36"/>
          <w:lang w:val="es-MX"/>
        </w:rPr>
        <w:t xml:space="preserve"> un líder internacional en defensa de la discapacidad.</w:t>
      </w:r>
    </w:p>
    <w:p w14:paraId="33044A20" w14:textId="77777777" w:rsidR="00F7441F" w:rsidRPr="009717C4" w:rsidRDefault="00F7441F" w:rsidP="009717C4">
      <w:pPr>
        <w:rPr>
          <w:sz w:val="36"/>
          <w:szCs w:val="36"/>
        </w:rPr>
      </w:pPr>
    </w:p>
    <w:p w14:paraId="1E6C9704" w14:textId="77777777" w:rsidR="00300B99" w:rsidRPr="00675475" w:rsidRDefault="00300B99" w:rsidP="00300B99">
      <w:pPr>
        <w:rPr>
          <w:sz w:val="36"/>
          <w:szCs w:val="36"/>
          <w:lang w:val="es-MX"/>
        </w:rPr>
      </w:pPr>
      <w:r w:rsidRPr="00675475">
        <w:rPr>
          <w:sz w:val="36"/>
          <w:szCs w:val="36"/>
          <w:lang w:val="es-MX"/>
        </w:rPr>
        <w:t xml:space="preserve">"Incluso nos hemos asociado con expertos internacionales para compartir información y aprender del crecimiento </w:t>
      </w:r>
      <w:r w:rsidRPr="00CA385E">
        <w:rPr>
          <w:sz w:val="36"/>
          <w:szCs w:val="36"/>
          <w:lang w:val="es-MX"/>
        </w:rPr>
        <w:t>de la toma de decisiones con apoyo</w:t>
      </w:r>
      <w:r w:rsidRPr="00675475">
        <w:rPr>
          <w:sz w:val="36"/>
          <w:szCs w:val="36"/>
          <w:lang w:val="es-MX"/>
        </w:rPr>
        <w:t xml:space="preserve"> </w:t>
      </w:r>
      <w:r w:rsidRPr="00CA385E">
        <w:rPr>
          <w:sz w:val="36"/>
          <w:szCs w:val="36"/>
          <w:lang w:val="es-MX"/>
        </w:rPr>
        <w:t>alrededor del</w:t>
      </w:r>
      <w:r w:rsidRPr="00675475">
        <w:rPr>
          <w:sz w:val="36"/>
          <w:szCs w:val="36"/>
          <w:lang w:val="es-MX"/>
        </w:rPr>
        <w:t xml:space="preserve"> mundo", agregó Lloyd.</w:t>
      </w:r>
    </w:p>
    <w:p w14:paraId="46EA44C7" w14:textId="77777777" w:rsidR="00300B99" w:rsidRPr="00675475" w:rsidRDefault="00300B99" w:rsidP="00300B99">
      <w:pPr>
        <w:rPr>
          <w:sz w:val="36"/>
          <w:szCs w:val="36"/>
          <w:lang w:val="es-MX"/>
        </w:rPr>
      </w:pPr>
    </w:p>
    <w:p w14:paraId="245D5558" w14:textId="77777777" w:rsidR="00300B99" w:rsidRDefault="00300B99" w:rsidP="00300B99">
      <w:pPr>
        <w:rPr>
          <w:sz w:val="36"/>
          <w:szCs w:val="36"/>
          <w:lang w:val="es-MX"/>
        </w:rPr>
      </w:pPr>
      <w:r w:rsidRPr="00675475">
        <w:rPr>
          <w:sz w:val="36"/>
          <w:szCs w:val="36"/>
          <w:lang w:val="es-MX"/>
        </w:rPr>
        <w:t>Una de las muchas organizaciones es el Centro de Representación Pública (CPR) en Washington, D.C.</w:t>
      </w:r>
      <w:r>
        <w:rPr>
          <w:sz w:val="36"/>
          <w:szCs w:val="36"/>
          <w:lang w:val="es-MX"/>
        </w:rPr>
        <w:t xml:space="preserve"> </w:t>
      </w:r>
      <w:r w:rsidRPr="00675475">
        <w:rPr>
          <w:sz w:val="36"/>
          <w:szCs w:val="36"/>
          <w:lang w:val="es-MX"/>
        </w:rPr>
        <w:t>Con fondos de GCDD y orientación de CPR, GAO ha llevado a cabo</w:t>
      </w:r>
      <w:r>
        <w:rPr>
          <w:sz w:val="36"/>
          <w:szCs w:val="36"/>
          <w:lang w:val="es-MX"/>
        </w:rPr>
        <w:t xml:space="preserve"> </w:t>
      </w:r>
      <w:r w:rsidRPr="00675475">
        <w:rPr>
          <w:sz w:val="36"/>
          <w:szCs w:val="36"/>
          <w:lang w:val="es-MX"/>
        </w:rPr>
        <w:t>un</w:t>
      </w:r>
      <w:r>
        <w:rPr>
          <w:sz w:val="36"/>
          <w:szCs w:val="36"/>
          <w:lang w:val="es-MX"/>
        </w:rPr>
        <w:t>a</w:t>
      </w:r>
      <w:r w:rsidRPr="00675475">
        <w:rPr>
          <w:sz w:val="36"/>
          <w:szCs w:val="36"/>
          <w:lang w:val="es-MX"/>
        </w:rPr>
        <w:t xml:space="preserve"> </w:t>
      </w:r>
      <w:r w:rsidRPr="00CA385E">
        <w:rPr>
          <w:sz w:val="36"/>
          <w:szCs w:val="36"/>
          <w:lang w:val="es-MX"/>
        </w:rPr>
        <w:t>toma de decisiones con apoyo</w:t>
      </w:r>
      <w:r w:rsidRPr="00675475">
        <w:rPr>
          <w:sz w:val="36"/>
          <w:szCs w:val="36"/>
          <w:lang w:val="es-MX"/>
        </w:rPr>
        <w:t xml:space="preserve"> </w:t>
      </w:r>
      <w:r>
        <w:rPr>
          <w:sz w:val="36"/>
          <w:szCs w:val="36"/>
          <w:lang w:val="es-MX"/>
        </w:rPr>
        <w:t xml:space="preserve">piloto </w:t>
      </w:r>
      <w:r w:rsidRPr="00675475">
        <w:rPr>
          <w:sz w:val="36"/>
          <w:szCs w:val="36"/>
          <w:lang w:val="es-MX"/>
        </w:rPr>
        <w:t>desde 2018.</w:t>
      </w:r>
    </w:p>
    <w:p w14:paraId="5ACA770B" w14:textId="77777777" w:rsidR="009717C4" w:rsidRPr="009717C4" w:rsidRDefault="009717C4" w:rsidP="009717C4">
      <w:pPr>
        <w:rPr>
          <w:sz w:val="36"/>
          <w:szCs w:val="36"/>
        </w:rPr>
      </w:pPr>
    </w:p>
    <w:p w14:paraId="650DD545" w14:textId="77777777" w:rsidR="00300B99" w:rsidRPr="00675475" w:rsidRDefault="00300B99" w:rsidP="00300B99">
      <w:pPr>
        <w:rPr>
          <w:sz w:val="36"/>
          <w:szCs w:val="36"/>
          <w:lang w:val="es-MX"/>
        </w:rPr>
      </w:pPr>
      <w:r w:rsidRPr="00675475">
        <w:rPr>
          <w:sz w:val="36"/>
          <w:szCs w:val="36"/>
          <w:lang w:val="es-MX"/>
        </w:rPr>
        <w:t>Los objetivos del piloto son:</w:t>
      </w:r>
    </w:p>
    <w:p w14:paraId="5EBB9307" w14:textId="3EA46A06" w:rsidR="00300B99" w:rsidRPr="00230361" w:rsidRDefault="00300B99" w:rsidP="00230361">
      <w:pPr>
        <w:pStyle w:val="ListParagraph"/>
        <w:numPr>
          <w:ilvl w:val="0"/>
          <w:numId w:val="24"/>
        </w:numPr>
        <w:rPr>
          <w:sz w:val="36"/>
          <w:szCs w:val="36"/>
          <w:lang w:val="es-MX"/>
        </w:rPr>
      </w:pPr>
      <w:r w:rsidRPr="00230361">
        <w:rPr>
          <w:sz w:val="36"/>
          <w:szCs w:val="36"/>
          <w:lang w:val="es-MX"/>
        </w:rPr>
        <w:t>defender la capacidad legal de las personas con   discapacidades,</w:t>
      </w:r>
    </w:p>
    <w:p w14:paraId="5D046103" w14:textId="5BE92892" w:rsidR="00300B99" w:rsidRPr="00230361" w:rsidRDefault="00300B99" w:rsidP="00230361">
      <w:pPr>
        <w:pStyle w:val="ListParagraph"/>
        <w:numPr>
          <w:ilvl w:val="0"/>
          <w:numId w:val="24"/>
        </w:numPr>
        <w:rPr>
          <w:sz w:val="36"/>
          <w:szCs w:val="36"/>
          <w:lang w:val="es-MX"/>
        </w:rPr>
      </w:pPr>
      <w:r w:rsidRPr="00230361">
        <w:rPr>
          <w:sz w:val="36"/>
          <w:szCs w:val="36"/>
          <w:lang w:val="es-MX"/>
        </w:rPr>
        <w:t>difundir entre los interesados el conocimiento de la toma de decisiones con apoyo,</w:t>
      </w:r>
    </w:p>
    <w:p w14:paraId="0C0A9865" w14:textId="76EBA8BA" w:rsidR="00300B99" w:rsidRPr="00230361" w:rsidRDefault="00300B99" w:rsidP="00230361">
      <w:pPr>
        <w:pStyle w:val="ListParagraph"/>
        <w:numPr>
          <w:ilvl w:val="0"/>
          <w:numId w:val="24"/>
        </w:numPr>
        <w:rPr>
          <w:sz w:val="36"/>
          <w:szCs w:val="36"/>
          <w:lang w:val="es-MX"/>
        </w:rPr>
      </w:pPr>
      <w:r w:rsidRPr="00230361">
        <w:rPr>
          <w:sz w:val="36"/>
          <w:szCs w:val="36"/>
          <w:lang w:val="es-MX"/>
        </w:rPr>
        <w:t>utilizar la estructura de las relaciones de Defensa ciudadana para desarrollar acuerdos de toma de decisiones con apoyo, y</w:t>
      </w:r>
    </w:p>
    <w:p w14:paraId="0D85082D" w14:textId="49783E13" w:rsidR="00300B99" w:rsidRPr="00230361" w:rsidRDefault="00300B99" w:rsidP="00230361">
      <w:pPr>
        <w:pStyle w:val="ListParagraph"/>
        <w:numPr>
          <w:ilvl w:val="0"/>
          <w:numId w:val="24"/>
        </w:numPr>
        <w:rPr>
          <w:sz w:val="36"/>
          <w:szCs w:val="36"/>
          <w:lang w:val="es-MX"/>
        </w:rPr>
      </w:pPr>
      <w:r w:rsidRPr="00230361">
        <w:rPr>
          <w:sz w:val="36"/>
          <w:szCs w:val="36"/>
          <w:lang w:val="es-MX"/>
        </w:rPr>
        <w:t>evitar y anular la tutela a favor de la toma de decisiones con apoyo.</w:t>
      </w:r>
    </w:p>
    <w:p w14:paraId="39F67E32" w14:textId="77777777" w:rsidR="009717C4" w:rsidRDefault="009717C4" w:rsidP="009717C4">
      <w:pPr>
        <w:rPr>
          <w:sz w:val="36"/>
          <w:szCs w:val="36"/>
        </w:rPr>
      </w:pPr>
    </w:p>
    <w:p w14:paraId="7CDD9AD3" w14:textId="1AF5A8D8" w:rsidR="009717C4" w:rsidRPr="00300B99" w:rsidRDefault="00300B99" w:rsidP="009717C4">
      <w:pPr>
        <w:rPr>
          <w:sz w:val="36"/>
          <w:szCs w:val="36"/>
          <w:lang w:val="es-MX"/>
        </w:rPr>
      </w:pPr>
      <w:r w:rsidRPr="00246E17">
        <w:rPr>
          <w:sz w:val="36"/>
          <w:szCs w:val="36"/>
          <w:lang w:val="es-MX"/>
        </w:rPr>
        <w:t>Para continuar su crecimiento, GAO desarrolló un consejo asesor compuesto por un grupo diverso de partes interesadas, personas con discapacidades, padres, defensores de ciudadanos, u</w:t>
      </w:r>
      <w:r>
        <w:rPr>
          <w:sz w:val="36"/>
          <w:szCs w:val="36"/>
          <w:lang w:val="es-MX"/>
        </w:rPr>
        <w:t xml:space="preserve">n </w:t>
      </w:r>
      <w:r w:rsidRPr="00FB2195">
        <w:rPr>
          <w:sz w:val="36"/>
          <w:szCs w:val="36"/>
          <w:lang w:val="es-MX"/>
        </w:rPr>
        <w:t>juez de un tribunal de sucesiones</w:t>
      </w:r>
      <w:r w:rsidRPr="00246E17">
        <w:rPr>
          <w:sz w:val="36"/>
          <w:szCs w:val="36"/>
          <w:lang w:val="es-MX"/>
        </w:rPr>
        <w:t xml:space="preserve">, los directores </w:t>
      </w:r>
      <w:r w:rsidRPr="00246E17">
        <w:rPr>
          <w:sz w:val="36"/>
          <w:szCs w:val="36"/>
          <w:lang w:val="es-MX"/>
        </w:rPr>
        <w:lastRenderedPageBreak/>
        <w:t xml:space="preserve">de servicios de protección para adultos, la </w:t>
      </w:r>
      <w:r>
        <w:rPr>
          <w:sz w:val="36"/>
          <w:szCs w:val="36"/>
          <w:lang w:val="es-MX"/>
        </w:rPr>
        <w:t>C</w:t>
      </w:r>
      <w:r w:rsidRPr="00246E17">
        <w:rPr>
          <w:sz w:val="36"/>
          <w:szCs w:val="36"/>
          <w:lang w:val="es-MX"/>
        </w:rPr>
        <w:t xml:space="preserve">onexión de </w:t>
      </w:r>
      <w:r>
        <w:rPr>
          <w:sz w:val="36"/>
          <w:szCs w:val="36"/>
          <w:lang w:val="es-MX"/>
        </w:rPr>
        <w:t>r</w:t>
      </w:r>
      <w:r w:rsidRPr="00246E17">
        <w:rPr>
          <w:sz w:val="36"/>
          <w:szCs w:val="36"/>
          <w:lang w:val="es-MX"/>
        </w:rPr>
        <w:t xml:space="preserve">ecursos para </w:t>
      </w:r>
      <w:r>
        <w:rPr>
          <w:sz w:val="36"/>
          <w:szCs w:val="36"/>
          <w:lang w:val="es-MX"/>
        </w:rPr>
        <w:t>p</w:t>
      </w:r>
      <w:r w:rsidRPr="00246E17">
        <w:rPr>
          <w:sz w:val="36"/>
          <w:szCs w:val="36"/>
          <w:lang w:val="es-MX"/>
        </w:rPr>
        <w:t xml:space="preserve">ersonas </w:t>
      </w:r>
      <w:r>
        <w:rPr>
          <w:sz w:val="36"/>
          <w:szCs w:val="36"/>
          <w:lang w:val="es-MX"/>
        </w:rPr>
        <w:t>m</w:t>
      </w:r>
      <w:r w:rsidRPr="00246E17">
        <w:rPr>
          <w:sz w:val="36"/>
          <w:szCs w:val="36"/>
          <w:lang w:val="es-MX"/>
        </w:rPr>
        <w:t xml:space="preserve">ayores y </w:t>
      </w:r>
      <w:r>
        <w:rPr>
          <w:sz w:val="36"/>
          <w:szCs w:val="36"/>
          <w:lang w:val="es-MX"/>
        </w:rPr>
        <w:t>con d</w:t>
      </w:r>
      <w:r w:rsidRPr="00246E17">
        <w:rPr>
          <w:sz w:val="36"/>
          <w:szCs w:val="36"/>
          <w:lang w:val="es-MX"/>
        </w:rPr>
        <w:t>iscapaci</w:t>
      </w:r>
      <w:r>
        <w:rPr>
          <w:sz w:val="36"/>
          <w:szCs w:val="36"/>
          <w:lang w:val="es-MX"/>
        </w:rPr>
        <w:t>d</w:t>
      </w:r>
      <w:r w:rsidRPr="00246E17">
        <w:rPr>
          <w:sz w:val="36"/>
          <w:szCs w:val="36"/>
          <w:lang w:val="es-MX"/>
        </w:rPr>
        <w:t>a</w:t>
      </w:r>
      <w:r>
        <w:rPr>
          <w:sz w:val="36"/>
          <w:szCs w:val="36"/>
          <w:lang w:val="es-MX"/>
        </w:rPr>
        <w:t>des</w:t>
      </w:r>
      <w:r w:rsidRPr="00246E17">
        <w:rPr>
          <w:sz w:val="36"/>
          <w:szCs w:val="36"/>
          <w:lang w:val="es-MX"/>
        </w:rPr>
        <w:t xml:space="preserve"> y la oficina del tutor público. El </w:t>
      </w:r>
      <w:r w:rsidRPr="00FB2195">
        <w:rPr>
          <w:sz w:val="36"/>
          <w:szCs w:val="36"/>
          <w:lang w:val="es-MX"/>
        </w:rPr>
        <w:t>consejo es el instrumento para formar una coalición de aliados que inviertan en garantizar que la toma de decisiones con apoyo sea</w:t>
      </w:r>
      <w:r w:rsidRPr="00246E17">
        <w:rPr>
          <w:sz w:val="36"/>
          <w:szCs w:val="36"/>
          <w:lang w:val="es-MX"/>
        </w:rPr>
        <w:t xml:space="preserve"> ampliamente conocida como el método </w:t>
      </w:r>
      <w:r>
        <w:rPr>
          <w:sz w:val="36"/>
          <w:szCs w:val="36"/>
          <w:lang w:val="es-MX"/>
        </w:rPr>
        <w:t xml:space="preserve">primero y </w:t>
      </w:r>
      <w:r w:rsidRPr="00246E17">
        <w:rPr>
          <w:sz w:val="36"/>
          <w:szCs w:val="36"/>
          <w:lang w:val="es-MX"/>
        </w:rPr>
        <w:t>preferido para la toma de decisiones para las personas con discapacidad</w:t>
      </w:r>
      <w:r w:rsidRPr="00FB2195">
        <w:rPr>
          <w:sz w:val="36"/>
          <w:szCs w:val="36"/>
          <w:lang w:val="es-MX"/>
        </w:rPr>
        <w:t>es</w:t>
      </w:r>
      <w:r w:rsidRPr="00246E17">
        <w:rPr>
          <w:sz w:val="36"/>
          <w:szCs w:val="36"/>
          <w:lang w:val="es-MX"/>
        </w:rPr>
        <w:t xml:space="preserve">. </w:t>
      </w:r>
      <w:r w:rsidRPr="00AE3478">
        <w:rPr>
          <w:sz w:val="36"/>
          <w:szCs w:val="36"/>
          <w:lang w:val="es-MX"/>
        </w:rPr>
        <w:t>Los representantes del consejo residen en Columbus, Atlant</w:t>
      </w:r>
      <w:r>
        <w:rPr>
          <w:sz w:val="36"/>
          <w:szCs w:val="36"/>
          <w:lang w:val="es-MX"/>
        </w:rPr>
        <w:t>a, Atenas, Fitzgerald y Roswell</w:t>
      </w:r>
      <w:r w:rsidR="009717C4" w:rsidRPr="009717C4">
        <w:rPr>
          <w:sz w:val="36"/>
          <w:szCs w:val="36"/>
        </w:rPr>
        <w:t>.</w:t>
      </w:r>
      <w:r w:rsidR="00FB7C02">
        <w:rPr>
          <w:sz w:val="36"/>
          <w:szCs w:val="36"/>
          <w:lang w:val="es-MX"/>
        </w:rPr>
        <w:t xml:space="preserve"> </w:t>
      </w:r>
      <w:r w:rsidRPr="00FB7C02">
        <w:rPr>
          <w:color w:val="000000" w:themeColor="text1"/>
          <w:sz w:val="36"/>
          <w:szCs w:val="36"/>
          <w:lang w:val="es-MX"/>
        </w:rPr>
        <w:t xml:space="preserve">Lloyd dice que la investigación muestra que las personas con discapacidades del desarrollo que toman sus propias decisiones tienen una mejor salud y tienen más probabilidades de trabajar, lo que afecta una desviación a largo plazo de la tutela. </w:t>
      </w:r>
      <w:r w:rsidRPr="00901D2E">
        <w:rPr>
          <w:sz w:val="36"/>
          <w:szCs w:val="36"/>
          <w:lang w:val="es-MX"/>
        </w:rPr>
        <w:t xml:space="preserve">A medida que el proyecto entre en el tercer año, la atención se centrará en el crecimiento de la red de personas con discapacidades del desarrollo </w:t>
      </w:r>
      <w:r>
        <w:rPr>
          <w:sz w:val="36"/>
          <w:szCs w:val="36"/>
          <w:lang w:val="es-MX"/>
        </w:rPr>
        <w:t xml:space="preserve">que </w:t>
      </w:r>
      <w:r w:rsidRPr="00901D2E">
        <w:rPr>
          <w:sz w:val="36"/>
          <w:szCs w:val="36"/>
          <w:lang w:val="es-MX"/>
        </w:rPr>
        <w:t>pueden recurrir para obtener apoyo en la toma de decisiones.</w:t>
      </w:r>
    </w:p>
    <w:p w14:paraId="73669CAF" w14:textId="77777777" w:rsidR="009717C4" w:rsidRPr="009717C4" w:rsidRDefault="009717C4" w:rsidP="009717C4">
      <w:pPr>
        <w:rPr>
          <w:sz w:val="36"/>
          <w:szCs w:val="36"/>
        </w:rPr>
      </w:pPr>
    </w:p>
    <w:p w14:paraId="5C899726" w14:textId="134A54A3" w:rsidR="009717C4" w:rsidRPr="00300B99" w:rsidRDefault="00300B99" w:rsidP="009717C4">
      <w:pPr>
        <w:rPr>
          <w:sz w:val="36"/>
          <w:szCs w:val="36"/>
          <w:lang w:val="es-MX"/>
        </w:rPr>
      </w:pPr>
      <w:r w:rsidRPr="00901D2E">
        <w:rPr>
          <w:sz w:val="36"/>
          <w:szCs w:val="36"/>
          <w:lang w:val="es-MX"/>
        </w:rPr>
        <w:t xml:space="preserve">Si desea obtener más información sobre GCDD y las iniciativas </w:t>
      </w:r>
      <w:r w:rsidRPr="007C6454">
        <w:rPr>
          <w:sz w:val="36"/>
          <w:szCs w:val="36"/>
          <w:lang w:val="es-MX"/>
        </w:rPr>
        <w:t>de toma de decisiones con apoyo,</w:t>
      </w:r>
      <w:r>
        <w:rPr>
          <w:sz w:val="36"/>
          <w:szCs w:val="36"/>
          <w:lang w:val="es-MX"/>
        </w:rPr>
        <w:t xml:space="preserve"> </w:t>
      </w:r>
      <w:r w:rsidRPr="00300B99">
        <w:rPr>
          <w:sz w:val="36"/>
          <w:szCs w:val="36"/>
          <w:lang w:val="es-MX"/>
        </w:rPr>
        <w:t xml:space="preserve">visite por favor el </w:t>
      </w:r>
      <w:hyperlink r:id="rId146" w:history="1">
        <w:r w:rsidRPr="00300B99">
          <w:rPr>
            <w:rStyle w:val="Hyperlink"/>
            <w:sz w:val="36"/>
            <w:szCs w:val="36"/>
            <w:lang w:val="es-MX"/>
          </w:rPr>
          <w:t>sitio de internet de GCDD</w:t>
        </w:r>
      </w:hyperlink>
      <w:r w:rsidR="009717C4" w:rsidRPr="009717C4">
        <w:rPr>
          <w:sz w:val="36"/>
          <w:szCs w:val="36"/>
        </w:rPr>
        <w:t>.</w:t>
      </w:r>
    </w:p>
    <w:p w14:paraId="25786872" w14:textId="77777777" w:rsidR="009717C4" w:rsidRDefault="009717C4" w:rsidP="009717C4">
      <w:pPr>
        <w:pStyle w:val="BasicParagraph"/>
        <w:tabs>
          <w:tab w:val="left" w:pos="360"/>
        </w:tabs>
        <w:suppressAutoHyphens/>
        <w:spacing w:after="90"/>
        <w:rPr>
          <w:rFonts w:ascii="ACaslon-Regular" w:hAnsi="ACaslon-Regular" w:cs="ACaslon-Regular"/>
          <w:sz w:val="20"/>
          <w:szCs w:val="20"/>
        </w:rPr>
      </w:pPr>
    </w:p>
    <w:p w14:paraId="50DCB09D" w14:textId="5A18E71C" w:rsidR="003D1BC4" w:rsidRPr="005E02BF" w:rsidRDefault="005B0861" w:rsidP="005E02BF">
      <w:pPr>
        <w:rPr>
          <w:sz w:val="36"/>
          <w:szCs w:val="36"/>
        </w:rPr>
      </w:pPr>
      <w:r w:rsidRPr="00FB7C02">
        <w:rPr>
          <w:rStyle w:val="Heading1Char"/>
        </w:rPr>
        <w:t xml:space="preserve">NARRACIÓN DE </w:t>
      </w:r>
      <w:r w:rsidR="003D1BC4" w:rsidRPr="00FB7C02">
        <w:rPr>
          <w:rStyle w:val="Heading1Char"/>
        </w:rPr>
        <w:t xml:space="preserve">GCDD </w:t>
      </w:r>
    </w:p>
    <w:p w14:paraId="1B7A8105" w14:textId="621EE686" w:rsidR="000C15E7" w:rsidRPr="000C15E7" w:rsidRDefault="000C15E7" w:rsidP="000C15E7">
      <w:pPr>
        <w:pStyle w:val="Heading1"/>
      </w:pPr>
      <w:r w:rsidRPr="00AE3478">
        <w:rPr>
          <w:lang w:val="es-MX"/>
        </w:rPr>
        <w:t>Conozca a la gente detrás de "6,000 Waiting"</w:t>
      </w:r>
      <w:r>
        <w:rPr>
          <w:lang w:val="es-MX"/>
        </w:rPr>
        <w:t xml:space="preserve"> (“6,000 Esperando”)</w:t>
      </w:r>
      <w:r w:rsidRPr="00AE3478">
        <w:rPr>
          <w:lang w:val="es-MX"/>
        </w:rPr>
        <w:t>, el próximo documental de GCDD</w:t>
      </w:r>
      <w:r>
        <w:rPr>
          <w:lang w:val="es-MX"/>
        </w:rPr>
        <w:t xml:space="preserve">  </w:t>
      </w:r>
    </w:p>
    <w:p w14:paraId="7B9B9A47" w14:textId="77777777" w:rsidR="000C15E7" w:rsidRPr="000C15E7" w:rsidRDefault="000C15E7" w:rsidP="000C15E7"/>
    <w:p w14:paraId="043A5B9B" w14:textId="77777777" w:rsidR="000C15E7" w:rsidRPr="00912CE9" w:rsidRDefault="000C15E7" w:rsidP="000C15E7">
      <w:pPr>
        <w:rPr>
          <w:sz w:val="36"/>
          <w:szCs w:val="36"/>
          <w:lang w:val="es-MX"/>
        </w:rPr>
      </w:pPr>
      <w:r w:rsidRPr="00912CE9">
        <w:rPr>
          <w:sz w:val="36"/>
          <w:szCs w:val="36"/>
          <w:lang w:val="es-MX"/>
        </w:rPr>
        <w:t>Después de</w:t>
      </w:r>
      <w:r>
        <w:rPr>
          <w:sz w:val="36"/>
          <w:szCs w:val="36"/>
          <w:lang w:val="es-MX"/>
        </w:rPr>
        <w:t xml:space="preserve"> </w:t>
      </w:r>
      <w:r w:rsidRPr="003706DC">
        <w:rPr>
          <w:sz w:val="36"/>
          <w:szCs w:val="36"/>
          <w:lang w:val="es-MX"/>
        </w:rPr>
        <w:t>un arduo trabajo</w:t>
      </w:r>
      <w:r w:rsidRPr="00912CE9">
        <w:rPr>
          <w:sz w:val="36"/>
          <w:szCs w:val="36"/>
          <w:lang w:val="es-MX"/>
        </w:rPr>
        <w:t xml:space="preserve"> del equipo del proyecto Friends of L’Arche</w:t>
      </w:r>
      <w:r>
        <w:rPr>
          <w:sz w:val="36"/>
          <w:szCs w:val="36"/>
          <w:lang w:val="es-MX"/>
        </w:rPr>
        <w:t xml:space="preserve"> (Amigos de L</w:t>
      </w:r>
      <w:r w:rsidRPr="003706DC">
        <w:rPr>
          <w:sz w:val="36"/>
          <w:szCs w:val="36"/>
          <w:lang w:val="es-MX"/>
        </w:rPr>
        <w:t>’</w:t>
      </w:r>
      <w:r>
        <w:rPr>
          <w:sz w:val="36"/>
          <w:szCs w:val="36"/>
          <w:lang w:val="es-MX"/>
        </w:rPr>
        <w:t>Arche),</w:t>
      </w:r>
      <w:r w:rsidRPr="00912CE9">
        <w:rPr>
          <w:sz w:val="36"/>
          <w:szCs w:val="36"/>
          <w:lang w:val="es-MX"/>
        </w:rPr>
        <w:t xml:space="preserve"> junto con los productores, editores y directores de cine, GCDD se complace en </w:t>
      </w:r>
      <w:r w:rsidRPr="003706DC">
        <w:rPr>
          <w:sz w:val="36"/>
          <w:szCs w:val="36"/>
          <w:lang w:val="es-MX"/>
        </w:rPr>
        <w:t>estrenar</w:t>
      </w:r>
      <w:r w:rsidRPr="00912CE9">
        <w:rPr>
          <w:sz w:val="36"/>
          <w:szCs w:val="36"/>
          <w:lang w:val="es-MX"/>
        </w:rPr>
        <w:t xml:space="preserve"> pronto su película, "6,000 Waiting".</w:t>
      </w:r>
    </w:p>
    <w:p w14:paraId="4DD8F571" w14:textId="77777777" w:rsidR="000C15E7" w:rsidRPr="00912CE9" w:rsidRDefault="000C15E7" w:rsidP="000C15E7">
      <w:pPr>
        <w:rPr>
          <w:sz w:val="36"/>
          <w:szCs w:val="36"/>
          <w:lang w:val="es-MX"/>
        </w:rPr>
      </w:pPr>
    </w:p>
    <w:p w14:paraId="174CC95E" w14:textId="77777777" w:rsidR="000C15E7" w:rsidRDefault="000C15E7" w:rsidP="000C15E7">
      <w:pPr>
        <w:rPr>
          <w:sz w:val="36"/>
          <w:szCs w:val="36"/>
          <w:lang w:val="es-MX"/>
        </w:rPr>
      </w:pPr>
      <w:r w:rsidRPr="00912CE9">
        <w:rPr>
          <w:sz w:val="36"/>
          <w:szCs w:val="36"/>
          <w:lang w:val="es-MX"/>
        </w:rPr>
        <w:t xml:space="preserve">Los experimentados cineastas Michael McDonald, Lexi Read y Zach Read se unieron y crearon una </w:t>
      </w:r>
      <w:r w:rsidRPr="003706DC">
        <w:rPr>
          <w:sz w:val="36"/>
          <w:szCs w:val="36"/>
          <w:lang w:val="es-MX"/>
        </w:rPr>
        <w:t xml:space="preserve">mirada impresionante </w:t>
      </w:r>
      <w:r>
        <w:rPr>
          <w:sz w:val="36"/>
          <w:szCs w:val="36"/>
          <w:lang w:val="es-MX"/>
        </w:rPr>
        <w:t>a</w:t>
      </w:r>
      <w:r w:rsidRPr="00912CE9">
        <w:rPr>
          <w:sz w:val="36"/>
          <w:szCs w:val="36"/>
          <w:lang w:val="es-MX"/>
        </w:rPr>
        <w:t xml:space="preserve"> la vida de los georgianos con discapacidades y sus familias. La película sigue a Ben Oxley, Nick Papadopoulos y Noah Williams y su madre Naomi mientras navegan por el desalentador </w:t>
      </w:r>
      <w:r w:rsidRPr="00FB7C02">
        <w:rPr>
          <w:sz w:val="36"/>
          <w:szCs w:val="36"/>
          <w:lang w:val="es-MX"/>
        </w:rPr>
        <w:t>sistema de exención de Medicaid de Georgia. Irene Turner,</w:t>
      </w:r>
      <w:r w:rsidRPr="00756366">
        <w:rPr>
          <w:sz w:val="36"/>
          <w:szCs w:val="36"/>
          <w:lang w:val="es-MX"/>
        </w:rPr>
        <w:t xml:space="preserve"> líder del equipo de narración</w:t>
      </w:r>
      <w:r w:rsidRPr="00912CE9">
        <w:rPr>
          <w:sz w:val="36"/>
          <w:szCs w:val="36"/>
          <w:lang w:val="es-MX"/>
        </w:rPr>
        <w:t xml:space="preserve"> comparte: "La película no es solo una historia sobre lo que ha sido ... es la historia de lo que ha dado forma al presente y contiene las piezas para un renovado movimiento hacia adelante. Los georgianos con discapacidad</w:t>
      </w:r>
      <w:r w:rsidRPr="00756366">
        <w:rPr>
          <w:sz w:val="36"/>
          <w:szCs w:val="36"/>
          <w:lang w:val="es-MX"/>
        </w:rPr>
        <w:t>es</w:t>
      </w:r>
      <w:r w:rsidRPr="00912CE9">
        <w:rPr>
          <w:sz w:val="36"/>
          <w:szCs w:val="36"/>
          <w:lang w:val="es-MX"/>
        </w:rPr>
        <w:t xml:space="preserve"> </w:t>
      </w:r>
      <w:r w:rsidRPr="00756366">
        <w:rPr>
          <w:sz w:val="36"/>
          <w:szCs w:val="36"/>
          <w:lang w:val="es-MX"/>
        </w:rPr>
        <w:t>tienen el</w:t>
      </w:r>
      <w:r>
        <w:rPr>
          <w:sz w:val="36"/>
          <w:szCs w:val="36"/>
          <w:lang w:val="es-MX"/>
        </w:rPr>
        <w:t xml:space="preserve"> </w:t>
      </w:r>
      <w:r w:rsidRPr="00912CE9">
        <w:rPr>
          <w:sz w:val="36"/>
          <w:szCs w:val="36"/>
          <w:lang w:val="es-MX"/>
        </w:rPr>
        <w:t xml:space="preserve">derecho a vivir una vida plena en sus comunidades, y "6,000 </w:t>
      </w:r>
      <w:r>
        <w:rPr>
          <w:sz w:val="36"/>
          <w:szCs w:val="36"/>
          <w:lang w:val="es-MX"/>
        </w:rPr>
        <w:t>Waiting</w:t>
      </w:r>
      <w:r w:rsidRPr="00912CE9">
        <w:rPr>
          <w:sz w:val="36"/>
          <w:szCs w:val="36"/>
          <w:lang w:val="es-MX"/>
        </w:rPr>
        <w:t>" habla de la urgencia de hacer de esto una realidad para todos".</w:t>
      </w:r>
    </w:p>
    <w:p w14:paraId="2CB74EA2" w14:textId="75866B15" w:rsidR="005E02BF" w:rsidRPr="005E02BF" w:rsidRDefault="005E02BF" w:rsidP="005E02BF">
      <w:pPr>
        <w:rPr>
          <w:sz w:val="36"/>
          <w:szCs w:val="36"/>
        </w:rPr>
      </w:pPr>
      <w:r w:rsidRPr="005E02BF">
        <w:rPr>
          <w:sz w:val="36"/>
          <w:szCs w:val="36"/>
        </w:rPr>
        <w:t xml:space="preserve"> </w:t>
      </w:r>
    </w:p>
    <w:p w14:paraId="0F507964" w14:textId="2B99DFB3" w:rsidR="005E02BF" w:rsidRPr="000C15E7" w:rsidRDefault="000C15E7" w:rsidP="005E02BF">
      <w:pPr>
        <w:rPr>
          <w:sz w:val="36"/>
          <w:szCs w:val="36"/>
          <w:lang w:val="es-MX"/>
        </w:rPr>
      </w:pPr>
      <w:r w:rsidRPr="008C3A6B">
        <w:rPr>
          <w:sz w:val="36"/>
          <w:szCs w:val="36"/>
          <w:lang w:val="es-MX"/>
        </w:rPr>
        <w:t xml:space="preserve">Este documental es la última interpretación de la iniciativa de </w:t>
      </w:r>
      <w:r w:rsidRPr="002C7435">
        <w:rPr>
          <w:sz w:val="36"/>
          <w:szCs w:val="36"/>
          <w:lang w:val="es-MX"/>
        </w:rPr>
        <w:t>narración,</w:t>
      </w:r>
      <w:r w:rsidRPr="008C3A6B">
        <w:rPr>
          <w:sz w:val="36"/>
          <w:szCs w:val="36"/>
          <w:lang w:val="es-MX"/>
        </w:rPr>
        <w:t xml:space="preserve"> que comenzó en 2018 para capturar las historias de georgianos con discapacidades intelectuales y del desarrollo (I/DD). Tras su </w:t>
      </w:r>
      <w:r w:rsidRPr="002C7435">
        <w:rPr>
          <w:sz w:val="36"/>
          <w:szCs w:val="36"/>
          <w:lang w:val="es-MX"/>
        </w:rPr>
        <w:t>estreno,</w:t>
      </w:r>
      <w:r w:rsidRPr="008C3A6B">
        <w:rPr>
          <w:sz w:val="36"/>
          <w:szCs w:val="36"/>
          <w:lang w:val="es-MX"/>
        </w:rPr>
        <w:t xml:space="preserve"> la película se unirá </w:t>
      </w:r>
      <w:hyperlink r:id="rId147" w:history="1">
        <w:r w:rsidRPr="000C15E7">
          <w:rPr>
            <w:rStyle w:val="Hyperlink"/>
            <w:sz w:val="36"/>
            <w:szCs w:val="36"/>
            <w:lang w:val="es-MX"/>
          </w:rPr>
          <w:t>al catálogo de historias escritas y fotografías</w:t>
        </w:r>
      </w:hyperlink>
      <w:r w:rsidRPr="00831B84">
        <w:rPr>
          <w:color w:val="4472C4" w:themeColor="accent1"/>
          <w:sz w:val="36"/>
          <w:szCs w:val="36"/>
          <w:lang w:val="es-MX"/>
        </w:rPr>
        <w:t xml:space="preserve"> </w:t>
      </w:r>
      <w:r w:rsidRPr="008C3A6B">
        <w:rPr>
          <w:sz w:val="36"/>
          <w:szCs w:val="36"/>
          <w:lang w:val="es-MX"/>
        </w:rPr>
        <w:t xml:space="preserve">y a la primera temporada de los </w:t>
      </w:r>
      <w:hyperlink r:id="rId148" w:history="1">
        <w:r w:rsidRPr="000C15E7">
          <w:rPr>
            <w:rStyle w:val="Hyperlink"/>
            <w:sz w:val="36"/>
            <w:szCs w:val="36"/>
            <w:lang w:val="es-MX"/>
          </w:rPr>
          <w:t>podcasts de Voces Escondidas/</w:t>
        </w:r>
        <w:r w:rsidRPr="000C15E7">
          <w:rPr>
            <w:rStyle w:val="Hyperlink"/>
            <w:sz w:val="36"/>
            <w:szCs w:val="36"/>
          </w:rPr>
          <w:t>Hidden Voices</w:t>
        </w:r>
        <w:r w:rsidR="005E02BF" w:rsidRPr="000C15E7">
          <w:rPr>
            <w:rStyle w:val="Hyperlink"/>
            <w:sz w:val="36"/>
            <w:szCs w:val="36"/>
          </w:rPr>
          <w:t>.</w:t>
        </w:r>
      </w:hyperlink>
      <w:r w:rsidR="005E02BF" w:rsidRPr="005E02BF">
        <w:rPr>
          <w:sz w:val="36"/>
          <w:szCs w:val="36"/>
        </w:rPr>
        <w:t xml:space="preserve"> </w:t>
      </w:r>
    </w:p>
    <w:p w14:paraId="2288CF53" w14:textId="77777777" w:rsidR="005E02BF" w:rsidRPr="005E02BF" w:rsidRDefault="005E02BF" w:rsidP="005E02BF">
      <w:pPr>
        <w:rPr>
          <w:sz w:val="36"/>
          <w:szCs w:val="36"/>
        </w:rPr>
      </w:pPr>
    </w:p>
    <w:p w14:paraId="0E87D7E2" w14:textId="77777777" w:rsidR="000C15E7" w:rsidRDefault="000C15E7" w:rsidP="000C15E7">
      <w:pPr>
        <w:rPr>
          <w:sz w:val="36"/>
          <w:szCs w:val="36"/>
          <w:lang w:val="es-MX"/>
        </w:rPr>
      </w:pPr>
      <w:r w:rsidRPr="00454682">
        <w:rPr>
          <w:sz w:val="36"/>
          <w:szCs w:val="36"/>
          <w:lang w:val="es-MX"/>
        </w:rPr>
        <w:t xml:space="preserve">GCDD espera </w:t>
      </w:r>
      <w:r w:rsidRPr="002C7435">
        <w:rPr>
          <w:sz w:val="36"/>
          <w:szCs w:val="36"/>
          <w:lang w:val="es-MX"/>
        </w:rPr>
        <w:t>presentar</w:t>
      </w:r>
      <w:r w:rsidRPr="00454682">
        <w:rPr>
          <w:sz w:val="36"/>
          <w:szCs w:val="36"/>
          <w:lang w:val="es-MX"/>
        </w:rPr>
        <w:t xml:space="preserve"> esta película prácticamente a finales de este año y mediante proyecciones </w:t>
      </w:r>
      <w:r>
        <w:rPr>
          <w:sz w:val="36"/>
          <w:szCs w:val="36"/>
          <w:lang w:val="es-MX"/>
        </w:rPr>
        <w:t xml:space="preserve">presenciales </w:t>
      </w:r>
      <w:r w:rsidRPr="00454682">
        <w:rPr>
          <w:sz w:val="36"/>
          <w:szCs w:val="36"/>
          <w:lang w:val="es-MX"/>
        </w:rPr>
        <w:t>cuando se levanten las recomendaciones de distanciamiento relacionadas con la pandemia. Mientras tanto, cono</w:t>
      </w:r>
      <w:r>
        <w:rPr>
          <w:sz w:val="36"/>
          <w:szCs w:val="36"/>
          <w:lang w:val="es-MX"/>
        </w:rPr>
        <w:t>zca</w:t>
      </w:r>
      <w:r w:rsidRPr="00454682">
        <w:rPr>
          <w:sz w:val="36"/>
          <w:szCs w:val="36"/>
          <w:lang w:val="es-MX"/>
        </w:rPr>
        <w:t xml:space="preserve"> a las personas detrás de las historias.</w:t>
      </w:r>
    </w:p>
    <w:p w14:paraId="48984EE9" w14:textId="77777777" w:rsidR="005E02BF" w:rsidRPr="005E02BF" w:rsidRDefault="005E02BF" w:rsidP="005E02BF">
      <w:pPr>
        <w:rPr>
          <w:sz w:val="36"/>
          <w:szCs w:val="36"/>
        </w:rPr>
      </w:pPr>
    </w:p>
    <w:p w14:paraId="16181C5C" w14:textId="01AE765A" w:rsidR="005E02BF" w:rsidRPr="005E02BF" w:rsidRDefault="005E02BF" w:rsidP="005E02BF">
      <w:pPr>
        <w:pStyle w:val="Heading2"/>
      </w:pPr>
      <w:r w:rsidRPr="005E02BF">
        <w:lastRenderedPageBreak/>
        <w:t>Ben Oxley</w:t>
      </w:r>
    </w:p>
    <w:p w14:paraId="54B5183F" w14:textId="77777777" w:rsidR="004D2E1D" w:rsidRPr="00FB7C02" w:rsidRDefault="004D2E1D" w:rsidP="004D2E1D">
      <w:pPr>
        <w:rPr>
          <w:color w:val="000000" w:themeColor="text1"/>
          <w:sz w:val="36"/>
          <w:szCs w:val="36"/>
          <w:lang w:val="es-MX"/>
        </w:rPr>
      </w:pPr>
      <w:r w:rsidRPr="007410DB">
        <w:rPr>
          <w:sz w:val="36"/>
          <w:szCs w:val="36"/>
          <w:lang w:val="es-MX"/>
        </w:rPr>
        <w:t xml:space="preserve">Ben nació a las 27 semanas y </w:t>
      </w:r>
      <w:r w:rsidRPr="002C7435">
        <w:rPr>
          <w:sz w:val="36"/>
          <w:szCs w:val="36"/>
          <w:lang w:val="es-MX"/>
        </w:rPr>
        <w:t>pesó</w:t>
      </w:r>
      <w:r w:rsidRPr="007410DB">
        <w:rPr>
          <w:sz w:val="36"/>
          <w:szCs w:val="36"/>
          <w:lang w:val="es-MX"/>
        </w:rPr>
        <w:t xml:space="preserve"> solo 2 lb, 8.5 oz. </w:t>
      </w:r>
      <w:r w:rsidRPr="002C7435">
        <w:rPr>
          <w:sz w:val="36"/>
          <w:szCs w:val="36"/>
          <w:lang w:val="es-MX"/>
        </w:rPr>
        <w:t>Fue colocado</w:t>
      </w:r>
      <w:r w:rsidRPr="007410DB">
        <w:rPr>
          <w:sz w:val="36"/>
          <w:szCs w:val="36"/>
          <w:lang w:val="es-MX"/>
        </w:rPr>
        <w:t xml:space="preserve"> en una unidad de cuidados intensivos neonatales durante casi dos meses. Si su parálisis cerebral fue causada por demasiado oxígeno</w:t>
      </w:r>
      <w:r>
        <w:rPr>
          <w:sz w:val="36"/>
          <w:szCs w:val="36"/>
          <w:lang w:val="es-MX"/>
        </w:rPr>
        <w:t xml:space="preserve"> - </w:t>
      </w:r>
      <w:r w:rsidRPr="007410DB">
        <w:rPr>
          <w:sz w:val="36"/>
          <w:szCs w:val="36"/>
          <w:lang w:val="es-MX"/>
        </w:rPr>
        <w:t>o muy poco</w:t>
      </w:r>
      <w:r>
        <w:rPr>
          <w:sz w:val="36"/>
          <w:szCs w:val="36"/>
          <w:lang w:val="es-MX"/>
        </w:rPr>
        <w:t xml:space="preserve"> -</w:t>
      </w:r>
      <w:r w:rsidRPr="007410DB">
        <w:rPr>
          <w:sz w:val="36"/>
          <w:szCs w:val="36"/>
          <w:lang w:val="es-MX"/>
        </w:rPr>
        <w:t xml:space="preserve"> sigue siendo desconocido para la familia. Después de que la realidad se </w:t>
      </w:r>
      <w:r w:rsidRPr="002C7435">
        <w:rPr>
          <w:sz w:val="36"/>
          <w:szCs w:val="36"/>
          <w:lang w:val="es-MX"/>
        </w:rPr>
        <w:t>asimilara</w:t>
      </w:r>
      <w:r w:rsidRPr="007410DB">
        <w:rPr>
          <w:sz w:val="36"/>
          <w:szCs w:val="36"/>
          <w:lang w:val="es-MX"/>
        </w:rPr>
        <w:t xml:space="preserve">, el padre de Ben, John, </w:t>
      </w:r>
      <w:r w:rsidRPr="00FB7C02">
        <w:rPr>
          <w:color w:val="000000" w:themeColor="text1"/>
          <w:sz w:val="36"/>
          <w:szCs w:val="36"/>
          <w:lang w:val="es-MX"/>
        </w:rPr>
        <w:t>decidió: "Quiero que tenga una vida tan completa como la nuestra".</w:t>
      </w:r>
    </w:p>
    <w:p w14:paraId="7DA4B89D" w14:textId="77777777" w:rsidR="005E02BF" w:rsidRPr="005E02BF" w:rsidRDefault="005E02BF" w:rsidP="005E02BF">
      <w:pPr>
        <w:rPr>
          <w:sz w:val="36"/>
          <w:szCs w:val="36"/>
        </w:rPr>
      </w:pPr>
    </w:p>
    <w:p w14:paraId="542ED6EF" w14:textId="77777777" w:rsidR="004D2E1D" w:rsidRDefault="004D2E1D" w:rsidP="004D2E1D">
      <w:pPr>
        <w:rPr>
          <w:sz w:val="36"/>
          <w:szCs w:val="36"/>
          <w:lang w:val="es-MX"/>
        </w:rPr>
      </w:pPr>
      <w:r w:rsidRPr="000D6775">
        <w:rPr>
          <w:sz w:val="36"/>
          <w:szCs w:val="36"/>
          <w:lang w:val="es-MX"/>
        </w:rPr>
        <w:t xml:space="preserve">La familia Oxley se pone </w:t>
      </w:r>
      <w:r>
        <w:rPr>
          <w:sz w:val="36"/>
          <w:szCs w:val="36"/>
          <w:lang w:val="es-MX"/>
        </w:rPr>
        <w:t>a recordar</w:t>
      </w:r>
      <w:r w:rsidRPr="000D6775">
        <w:rPr>
          <w:sz w:val="36"/>
          <w:szCs w:val="36"/>
          <w:lang w:val="es-MX"/>
        </w:rPr>
        <w:t xml:space="preserve"> algunas de las aventuras de Ben, un</w:t>
      </w:r>
      <w:r>
        <w:rPr>
          <w:sz w:val="36"/>
          <w:szCs w:val="36"/>
          <w:lang w:val="es-MX"/>
        </w:rPr>
        <w:t>o</w:t>
      </w:r>
      <w:r w:rsidRPr="000D6775">
        <w:rPr>
          <w:sz w:val="36"/>
          <w:szCs w:val="36"/>
          <w:lang w:val="es-MX"/>
        </w:rPr>
        <w:t xml:space="preserve"> interrumpiendo a la otr</w:t>
      </w:r>
      <w:r>
        <w:rPr>
          <w:sz w:val="36"/>
          <w:szCs w:val="36"/>
          <w:lang w:val="es-MX"/>
        </w:rPr>
        <w:t>o</w:t>
      </w:r>
      <w:r w:rsidRPr="000D6775">
        <w:rPr>
          <w:sz w:val="36"/>
          <w:szCs w:val="36"/>
          <w:lang w:val="es-MX"/>
        </w:rPr>
        <w:t xml:space="preserve">: "¿Recuerdas la vez que llevamos a Ben en un bote banana que </w:t>
      </w:r>
      <w:r w:rsidRPr="002C7435">
        <w:rPr>
          <w:sz w:val="36"/>
          <w:szCs w:val="36"/>
          <w:lang w:val="es-MX"/>
        </w:rPr>
        <w:t>rebotaba</w:t>
      </w:r>
      <w:r w:rsidRPr="000D6775">
        <w:rPr>
          <w:sz w:val="36"/>
          <w:szCs w:val="36"/>
          <w:lang w:val="es-MX"/>
        </w:rPr>
        <w:t xml:space="preserve"> tan fuerte? ¿O </w:t>
      </w:r>
      <w:r w:rsidRPr="002C7435">
        <w:rPr>
          <w:sz w:val="36"/>
          <w:szCs w:val="36"/>
          <w:lang w:val="es-MX"/>
        </w:rPr>
        <w:t>la vez</w:t>
      </w:r>
      <w:r w:rsidRPr="000D6775">
        <w:rPr>
          <w:sz w:val="36"/>
          <w:szCs w:val="36"/>
          <w:lang w:val="es-MX"/>
        </w:rPr>
        <w:t xml:space="preserve"> en que saltó de un avión y se lanzó en paracaídas a la tierra?</w:t>
      </w:r>
    </w:p>
    <w:p w14:paraId="23F86931" w14:textId="77777777" w:rsidR="004D2E1D" w:rsidRPr="000D6775" w:rsidRDefault="004D2E1D" w:rsidP="004D2E1D">
      <w:pPr>
        <w:rPr>
          <w:sz w:val="36"/>
          <w:szCs w:val="36"/>
          <w:lang w:val="es-MX"/>
        </w:rPr>
      </w:pPr>
    </w:p>
    <w:p w14:paraId="0BE83287" w14:textId="77777777" w:rsidR="004D2E1D" w:rsidRPr="000D6775" w:rsidRDefault="004D2E1D" w:rsidP="004D2E1D">
      <w:pPr>
        <w:rPr>
          <w:sz w:val="36"/>
          <w:szCs w:val="36"/>
          <w:lang w:val="es-MX"/>
        </w:rPr>
      </w:pPr>
      <w:r w:rsidRPr="000D6775">
        <w:rPr>
          <w:sz w:val="36"/>
          <w:szCs w:val="36"/>
          <w:lang w:val="es-MX"/>
        </w:rPr>
        <w:t xml:space="preserve">Después de graduarse de la </w:t>
      </w:r>
      <w:r>
        <w:rPr>
          <w:sz w:val="36"/>
          <w:szCs w:val="36"/>
          <w:lang w:val="es-MX"/>
        </w:rPr>
        <w:t>preparatoria en 20</w:t>
      </w:r>
      <w:r w:rsidRPr="000D6775">
        <w:rPr>
          <w:sz w:val="36"/>
          <w:szCs w:val="36"/>
          <w:lang w:val="es-MX"/>
        </w:rPr>
        <w:t xml:space="preserve">06 y ver a sus amigos ir a la universidad, Ben </w:t>
      </w:r>
      <w:r w:rsidRPr="002C7435">
        <w:rPr>
          <w:sz w:val="36"/>
          <w:szCs w:val="36"/>
          <w:lang w:val="es-MX"/>
        </w:rPr>
        <w:t>se desplom</w:t>
      </w:r>
      <w:r>
        <w:rPr>
          <w:sz w:val="36"/>
          <w:szCs w:val="36"/>
          <w:lang w:val="es-MX"/>
        </w:rPr>
        <w:t>ó</w:t>
      </w:r>
      <w:r w:rsidRPr="000D6775">
        <w:rPr>
          <w:sz w:val="36"/>
          <w:szCs w:val="36"/>
          <w:lang w:val="es-MX"/>
        </w:rPr>
        <w:t>.</w:t>
      </w:r>
      <w:r>
        <w:rPr>
          <w:sz w:val="36"/>
          <w:szCs w:val="36"/>
          <w:lang w:val="es-MX"/>
        </w:rPr>
        <w:t xml:space="preserve"> </w:t>
      </w:r>
      <w:r w:rsidRPr="000D6775">
        <w:rPr>
          <w:sz w:val="36"/>
          <w:szCs w:val="36"/>
          <w:lang w:val="es-MX"/>
        </w:rPr>
        <w:t xml:space="preserve">Pasó de ser </w:t>
      </w:r>
      <w:r>
        <w:rPr>
          <w:sz w:val="36"/>
          <w:szCs w:val="36"/>
          <w:lang w:val="es-MX"/>
        </w:rPr>
        <w:t>extrovertido</w:t>
      </w:r>
      <w:r w:rsidRPr="000D6775">
        <w:rPr>
          <w:sz w:val="36"/>
          <w:szCs w:val="36"/>
          <w:lang w:val="es-MX"/>
        </w:rPr>
        <w:t xml:space="preserve"> y activo a estar en casa sin mucho que hacer. Había pocos recursos que fueran una buena combinación para él en su comunidad, </w:t>
      </w:r>
      <w:r w:rsidRPr="002C7435">
        <w:rPr>
          <w:sz w:val="36"/>
          <w:szCs w:val="36"/>
          <w:lang w:val="es-MX"/>
        </w:rPr>
        <w:t>la cual</w:t>
      </w:r>
      <w:r w:rsidRPr="000D6775">
        <w:rPr>
          <w:sz w:val="36"/>
          <w:szCs w:val="36"/>
          <w:lang w:val="es-MX"/>
        </w:rPr>
        <w:t xml:space="preserve"> está fuera del área metropolitana de Atlanta.</w:t>
      </w:r>
    </w:p>
    <w:p w14:paraId="65E72195" w14:textId="77777777" w:rsidR="004D2E1D" w:rsidRPr="000D6775" w:rsidRDefault="004D2E1D" w:rsidP="004D2E1D">
      <w:pPr>
        <w:rPr>
          <w:sz w:val="36"/>
          <w:szCs w:val="36"/>
          <w:lang w:val="es-MX"/>
        </w:rPr>
      </w:pPr>
    </w:p>
    <w:p w14:paraId="6F004856" w14:textId="77777777" w:rsidR="004D2E1D" w:rsidRPr="000D6775" w:rsidRDefault="004D2E1D" w:rsidP="004D2E1D">
      <w:pPr>
        <w:rPr>
          <w:sz w:val="36"/>
          <w:szCs w:val="36"/>
          <w:lang w:val="es-MX"/>
        </w:rPr>
      </w:pPr>
      <w:r w:rsidRPr="000D6775">
        <w:rPr>
          <w:sz w:val="36"/>
          <w:szCs w:val="36"/>
          <w:lang w:val="es-MX"/>
        </w:rPr>
        <w:t xml:space="preserve">Después de trabajar en Publix durante 10 años como </w:t>
      </w:r>
      <w:r w:rsidRPr="002C7435">
        <w:rPr>
          <w:sz w:val="36"/>
          <w:szCs w:val="36"/>
          <w:lang w:val="es-MX"/>
        </w:rPr>
        <w:t>anfitrión</w:t>
      </w:r>
      <w:r w:rsidRPr="000D6775">
        <w:rPr>
          <w:sz w:val="36"/>
          <w:szCs w:val="36"/>
          <w:lang w:val="es-MX"/>
        </w:rPr>
        <w:t xml:space="preserve"> su madre Susie </w:t>
      </w:r>
      <w:r w:rsidRPr="002C7435">
        <w:rPr>
          <w:sz w:val="36"/>
          <w:szCs w:val="36"/>
          <w:lang w:val="es-MX"/>
        </w:rPr>
        <w:t>quizo</w:t>
      </w:r>
      <w:r w:rsidRPr="000D6775">
        <w:rPr>
          <w:sz w:val="36"/>
          <w:szCs w:val="36"/>
          <w:lang w:val="es-MX"/>
        </w:rPr>
        <w:t xml:space="preserve"> encontrar otras oportunidades para Ben. Descubrieron que los "programas diurnos" tradicionales eran demasiado limitados para satisfacer las habilidades o intereses de Ben y no estimularían su mente lo suficiente.</w:t>
      </w:r>
      <w:r>
        <w:rPr>
          <w:sz w:val="36"/>
          <w:szCs w:val="36"/>
          <w:lang w:val="es-MX"/>
        </w:rPr>
        <w:t xml:space="preserve"> </w:t>
      </w:r>
      <w:r w:rsidRPr="000D6775">
        <w:rPr>
          <w:sz w:val="36"/>
          <w:szCs w:val="36"/>
          <w:lang w:val="es-MX"/>
        </w:rPr>
        <w:t xml:space="preserve">Entonces Susie se enteró de un programa de capacitación llamado </w:t>
      </w:r>
      <w:r w:rsidRPr="002C7435">
        <w:rPr>
          <w:sz w:val="36"/>
          <w:szCs w:val="36"/>
          <w:lang w:val="es-MX"/>
        </w:rPr>
        <w:t>Asociados</w:t>
      </w:r>
      <w:r w:rsidRPr="000D6775">
        <w:rPr>
          <w:sz w:val="36"/>
          <w:szCs w:val="36"/>
          <w:lang w:val="es-MX"/>
        </w:rPr>
        <w:t xml:space="preserve"> en la formulación de políticas. Durante nueve meses, Ben </w:t>
      </w:r>
      <w:r w:rsidRPr="000D6775">
        <w:rPr>
          <w:sz w:val="36"/>
          <w:szCs w:val="36"/>
          <w:lang w:val="es-MX"/>
        </w:rPr>
        <w:lastRenderedPageBreak/>
        <w:t xml:space="preserve">aprendió cómo ser un defensor, cómo hablar en público e interactuar con los legisladores. Eso llevó a Ben a convertirse en un </w:t>
      </w:r>
      <w:r w:rsidRPr="00FB7C02">
        <w:rPr>
          <w:sz w:val="36"/>
          <w:szCs w:val="36"/>
          <w:lang w:val="es-MX"/>
        </w:rPr>
        <w:t>defensor del ¡Unlock/Desbloquear!</w:t>
      </w:r>
      <w:r w:rsidRPr="000D6775">
        <w:rPr>
          <w:sz w:val="36"/>
          <w:szCs w:val="36"/>
          <w:lang w:val="es-MX"/>
        </w:rPr>
        <w:t xml:space="preserve"> de </w:t>
      </w:r>
      <w:r>
        <w:rPr>
          <w:sz w:val="36"/>
          <w:szCs w:val="36"/>
          <w:lang w:val="es-MX"/>
        </w:rPr>
        <w:t xml:space="preserve">la Campaña </w:t>
      </w:r>
      <w:r w:rsidRPr="000D6775">
        <w:rPr>
          <w:sz w:val="36"/>
          <w:szCs w:val="36"/>
          <w:lang w:val="es-MX"/>
        </w:rPr>
        <w:t xml:space="preserve">GCDD, cuyo objetivo es obtener más fondos para las personas con discapacidad. Las conexiones que hizo en </w:t>
      </w:r>
      <w:r>
        <w:rPr>
          <w:sz w:val="36"/>
          <w:szCs w:val="36"/>
          <w:lang w:val="es-MX"/>
        </w:rPr>
        <w:t>¡</w:t>
      </w:r>
      <w:r w:rsidRPr="000D6775">
        <w:rPr>
          <w:sz w:val="36"/>
          <w:szCs w:val="36"/>
          <w:lang w:val="es-MX"/>
        </w:rPr>
        <w:t>Desbloquear</w:t>
      </w:r>
      <w:r>
        <w:rPr>
          <w:sz w:val="36"/>
          <w:szCs w:val="36"/>
          <w:lang w:val="es-MX"/>
        </w:rPr>
        <w:t>!,</w:t>
      </w:r>
      <w:r w:rsidRPr="000D6775">
        <w:rPr>
          <w:sz w:val="36"/>
          <w:szCs w:val="36"/>
          <w:lang w:val="es-MX"/>
        </w:rPr>
        <w:t xml:space="preserve"> llev</w:t>
      </w:r>
      <w:r>
        <w:rPr>
          <w:sz w:val="36"/>
          <w:szCs w:val="36"/>
          <w:lang w:val="es-MX"/>
        </w:rPr>
        <w:t xml:space="preserve">aron </w:t>
      </w:r>
      <w:r w:rsidRPr="000D6775">
        <w:rPr>
          <w:sz w:val="36"/>
          <w:szCs w:val="36"/>
          <w:lang w:val="es-MX"/>
        </w:rPr>
        <w:t xml:space="preserve">a Ben a conocer la </w:t>
      </w:r>
      <w:r>
        <w:rPr>
          <w:sz w:val="36"/>
          <w:szCs w:val="36"/>
          <w:lang w:val="es-MX"/>
        </w:rPr>
        <w:t>E</w:t>
      </w:r>
      <w:r w:rsidRPr="000D6775">
        <w:rPr>
          <w:sz w:val="36"/>
          <w:szCs w:val="36"/>
          <w:lang w:val="es-MX"/>
        </w:rPr>
        <w:t xml:space="preserve">xención de </w:t>
      </w:r>
      <w:r>
        <w:rPr>
          <w:sz w:val="36"/>
          <w:szCs w:val="36"/>
          <w:lang w:val="es-MX"/>
        </w:rPr>
        <w:t>N</w:t>
      </w:r>
      <w:r w:rsidRPr="000D6775">
        <w:rPr>
          <w:sz w:val="36"/>
          <w:szCs w:val="36"/>
          <w:lang w:val="es-MX"/>
        </w:rPr>
        <w:t xml:space="preserve">uevas </w:t>
      </w:r>
      <w:r>
        <w:rPr>
          <w:sz w:val="36"/>
          <w:szCs w:val="36"/>
          <w:lang w:val="es-MX"/>
        </w:rPr>
        <w:t>O</w:t>
      </w:r>
      <w:r w:rsidRPr="000D6775">
        <w:rPr>
          <w:sz w:val="36"/>
          <w:szCs w:val="36"/>
          <w:lang w:val="es-MX"/>
        </w:rPr>
        <w:t xml:space="preserve">portunidades </w:t>
      </w:r>
      <w:r>
        <w:rPr>
          <w:sz w:val="36"/>
          <w:szCs w:val="36"/>
          <w:lang w:val="es-MX"/>
        </w:rPr>
        <w:t>F</w:t>
      </w:r>
      <w:r w:rsidRPr="000D6775">
        <w:rPr>
          <w:sz w:val="36"/>
          <w:szCs w:val="36"/>
          <w:lang w:val="es-MX"/>
        </w:rPr>
        <w:t>inanciada por Medicaid (NOW</w:t>
      </w:r>
      <w:r>
        <w:rPr>
          <w:sz w:val="36"/>
          <w:szCs w:val="36"/>
          <w:lang w:val="es-MX"/>
        </w:rPr>
        <w:t xml:space="preserve"> por sus siglas en inglés</w:t>
      </w:r>
      <w:r w:rsidRPr="000D6775">
        <w:rPr>
          <w:sz w:val="36"/>
          <w:szCs w:val="36"/>
          <w:lang w:val="es-MX"/>
        </w:rPr>
        <w:t>). Ben fue uno de los afortunados que obtuvo su exención después de una espera de nueve meses.</w:t>
      </w:r>
    </w:p>
    <w:p w14:paraId="78E40B11" w14:textId="77777777" w:rsidR="004D2E1D" w:rsidRPr="000D6775" w:rsidRDefault="004D2E1D" w:rsidP="004D2E1D">
      <w:pPr>
        <w:rPr>
          <w:sz w:val="36"/>
          <w:szCs w:val="36"/>
          <w:lang w:val="es-MX"/>
        </w:rPr>
      </w:pPr>
    </w:p>
    <w:p w14:paraId="5F8986E1" w14:textId="77777777" w:rsidR="004D2E1D" w:rsidRPr="000D6775" w:rsidRDefault="004D2E1D" w:rsidP="004D2E1D">
      <w:pPr>
        <w:rPr>
          <w:sz w:val="36"/>
          <w:szCs w:val="36"/>
          <w:lang w:val="es-MX"/>
        </w:rPr>
      </w:pPr>
      <w:r w:rsidRPr="000D6775">
        <w:rPr>
          <w:sz w:val="36"/>
          <w:szCs w:val="36"/>
          <w:lang w:val="es-MX"/>
        </w:rPr>
        <w:t>La exención permitió a Ben salir de la casa y acceder a programas y recursos más apropiados</w:t>
      </w:r>
      <w:r w:rsidRPr="002C7435">
        <w:rPr>
          <w:sz w:val="36"/>
          <w:szCs w:val="36"/>
          <w:lang w:val="es-MX"/>
        </w:rPr>
        <w:t>. Él</w:t>
      </w:r>
      <w:r>
        <w:rPr>
          <w:sz w:val="36"/>
          <w:szCs w:val="36"/>
          <w:lang w:val="es-MX"/>
        </w:rPr>
        <w:t xml:space="preserve"> t</w:t>
      </w:r>
      <w:r w:rsidRPr="000D6775">
        <w:rPr>
          <w:sz w:val="36"/>
          <w:szCs w:val="36"/>
          <w:lang w:val="es-MX"/>
        </w:rPr>
        <w:t>omó un</w:t>
      </w:r>
      <w:r>
        <w:rPr>
          <w:sz w:val="36"/>
          <w:szCs w:val="36"/>
          <w:lang w:val="es-MX"/>
        </w:rPr>
        <w:t>a</w:t>
      </w:r>
      <w:r w:rsidRPr="000D6775">
        <w:rPr>
          <w:sz w:val="36"/>
          <w:szCs w:val="36"/>
          <w:lang w:val="es-MX"/>
        </w:rPr>
        <w:t xml:space="preserve"> </w:t>
      </w:r>
      <w:r>
        <w:rPr>
          <w:sz w:val="36"/>
          <w:szCs w:val="36"/>
          <w:lang w:val="es-MX"/>
        </w:rPr>
        <w:t>capacitación</w:t>
      </w:r>
      <w:r w:rsidRPr="000D6775">
        <w:rPr>
          <w:sz w:val="36"/>
          <w:szCs w:val="36"/>
          <w:lang w:val="es-MX"/>
        </w:rPr>
        <w:t xml:space="preserve"> de fin de semana con el Centro para el Liderazgo en Discapacidad (CLD</w:t>
      </w:r>
      <w:r>
        <w:rPr>
          <w:sz w:val="36"/>
          <w:szCs w:val="36"/>
          <w:lang w:val="es-MX"/>
        </w:rPr>
        <w:t xml:space="preserve"> por sus siglas en inglés</w:t>
      </w:r>
      <w:r w:rsidRPr="000D6775">
        <w:rPr>
          <w:sz w:val="36"/>
          <w:szCs w:val="36"/>
          <w:lang w:val="es-MX"/>
        </w:rPr>
        <w:t xml:space="preserve">) en la Universidad Estatal de Georgia en 2016. El Centro invitó a Ben </w:t>
      </w:r>
      <w:r w:rsidRPr="002C7435">
        <w:rPr>
          <w:sz w:val="36"/>
          <w:szCs w:val="36"/>
          <w:lang w:val="es-MX"/>
        </w:rPr>
        <w:t>convertirse</w:t>
      </w:r>
      <w:r>
        <w:rPr>
          <w:sz w:val="36"/>
          <w:szCs w:val="36"/>
          <w:lang w:val="es-MX"/>
        </w:rPr>
        <w:t xml:space="preserve"> en capacitador </w:t>
      </w:r>
      <w:r w:rsidRPr="000D6775">
        <w:rPr>
          <w:sz w:val="36"/>
          <w:szCs w:val="36"/>
          <w:lang w:val="es-MX"/>
        </w:rPr>
        <w:t>y se ofreció como voluntario para trabajar con un grupo de prevención del VIH enfocado en llegar a las personas en</w:t>
      </w:r>
      <w:r>
        <w:rPr>
          <w:sz w:val="36"/>
          <w:szCs w:val="36"/>
          <w:lang w:val="es-MX"/>
        </w:rPr>
        <w:t xml:space="preserve"> la</w:t>
      </w:r>
      <w:r w:rsidRPr="000D6775">
        <w:rPr>
          <w:sz w:val="36"/>
          <w:szCs w:val="36"/>
          <w:lang w:val="es-MX"/>
        </w:rPr>
        <w:t xml:space="preserve"> comunidad</w:t>
      </w:r>
      <w:r>
        <w:rPr>
          <w:sz w:val="36"/>
          <w:szCs w:val="36"/>
          <w:lang w:val="es-MX"/>
        </w:rPr>
        <w:t xml:space="preserve"> I/DD</w:t>
      </w:r>
      <w:r w:rsidRPr="000D6775">
        <w:rPr>
          <w:sz w:val="36"/>
          <w:szCs w:val="36"/>
          <w:lang w:val="es-MX"/>
        </w:rPr>
        <w:t>. Él continúa trabajando en ambas capacidades con CLD.</w:t>
      </w:r>
      <w:r>
        <w:rPr>
          <w:sz w:val="36"/>
          <w:szCs w:val="36"/>
          <w:lang w:val="es-MX"/>
        </w:rPr>
        <w:t xml:space="preserve"> </w:t>
      </w:r>
      <w:r w:rsidRPr="000D6775">
        <w:rPr>
          <w:sz w:val="36"/>
          <w:szCs w:val="36"/>
          <w:lang w:val="es-MX"/>
        </w:rPr>
        <w:t xml:space="preserve">¿Y cuáles son los planes de Ben para el futuro? </w:t>
      </w:r>
      <w:r w:rsidRPr="006B5A54">
        <w:rPr>
          <w:sz w:val="36"/>
          <w:szCs w:val="36"/>
          <w:lang w:val="es-MX"/>
        </w:rPr>
        <w:t>Él</w:t>
      </w:r>
      <w:r>
        <w:rPr>
          <w:sz w:val="36"/>
          <w:szCs w:val="36"/>
          <w:lang w:val="es-MX"/>
        </w:rPr>
        <w:t xml:space="preserve"> quiere e</w:t>
      </w:r>
      <w:r w:rsidRPr="000D6775">
        <w:rPr>
          <w:sz w:val="36"/>
          <w:szCs w:val="36"/>
          <w:lang w:val="es-MX"/>
        </w:rPr>
        <w:t xml:space="preserve">scribir un libro, expandir su canal de YouTube, </w:t>
      </w:r>
      <w:r>
        <w:rPr>
          <w:sz w:val="36"/>
          <w:szCs w:val="36"/>
          <w:lang w:val="es-MX"/>
        </w:rPr>
        <w:t>i</w:t>
      </w:r>
      <w:r w:rsidRPr="006B5A54">
        <w:rPr>
          <w:sz w:val="36"/>
          <w:szCs w:val="36"/>
          <w:lang w:val="es-MX"/>
        </w:rPr>
        <w:t>niciar</w:t>
      </w:r>
      <w:r w:rsidRPr="000D6775">
        <w:rPr>
          <w:sz w:val="36"/>
          <w:szCs w:val="36"/>
          <w:lang w:val="es-MX"/>
        </w:rPr>
        <w:t xml:space="preserve"> una línea de ropa para personas que </w:t>
      </w:r>
      <w:r w:rsidRPr="006B5A54">
        <w:rPr>
          <w:sz w:val="36"/>
          <w:szCs w:val="36"/>
          <w:lang w:val="es-MX"/>
        </w:rPr>
        <w:t>utilizan</w:t>
      </w:r>
      <w:r w:rsidRPr="000D6775">
        <w:rPr>
          <w:sz w:val="36"/>
          <w:szCs w:val="36"/>
          <w:lang w:val="es-MX"/>
        </w:rPr>
        <w:t xml:space="preserve"> sillas de ruedas, hablar en público y capacitar a otros para </w:t>
      </w:r>
      <w:r w:rsidRPr="006B5A54">
        <w:rPr>
          <w:sz w:val="36"/>
          <w:szCs w:val="36"/>
          <w:lang w:val="es-MX"/>
        </w:rPr>
        <w:t>que se defiendan</w:t>
      </w:r>
      <w:r w:rsidRPr="000D6775">
        <w:rPr>
          <w:sz w:val="36"/>
          <w:szCs w:val="36"/>
          <w:lang w:val="es-MX"/>
        </w:rPr>
        <w:t xml:space="preserve"> por ellos mismos y </w:t>
      </w:r>
      <w:r>
        <w:rPr>
          <w:sz w:val="36"/>
          <w:szCs w:val="36"/>
          <w:lang w:val="es-MX"/>
        </w:rPr>
        <w:t xml:space="preserve">a </w:t>
      </w:r>
      <w:r w:rsidRPr="000D6775">
        <w:rPr>
          <w:sz w:val="36"/>
          <w:szCs w:val="36"/>
          <w:lang w:val="es-MX"/>
        </w:rPr>
        <w:t>los demás. Ben no tiene escasez de sueños.</w:t>
      </w:r>
    </w:p>
    <w:p w14:paraId="3A0861BF" w14:textId="77777777" w:rsidR="004D2E1D" w:rsidRPr="000D6775" w:rsidRDefault="004D2E1D" w:rsidP="004D2E1D">
      <w:pPr>
        <w:rPr>
          <w:sz w:val="36"/>
          <w:szCs w:val="36"/>
          <w:lang w:val="es-MX"/>
        </w:rPr>
      </w:pPr>
      <w:r w:rsidRPr="000D6775">
        <w:rPr>
          <w:sz w:val="36"/>
          <w:szCs w:val="36"/>
          <w:lang w:val="es-MX"/>
        </w:rPr>
        <w:t xml:space="preserve"> </w:t>
      </w:r>
    </w:p>
    <w:p w14:paraId="6E9AA776" w14:textId="77777777" w:rsidR="004D2E1D" w:rsidRPr="000D6775" w:rsidRDefault="004D2E1D" w:rsidP="004D2E1D">
      <w:pPr>
        <w:rPr>
          <w:sz w:val="36"/>
          <w:szCs w:val="36"/>
          <w:lang w:val="es-MX"/>
        </w:rPr>
      </w:pPr>
      <w:r w:rsidRPr="000D6775">
        <w:rPr>
          <w:sz w:val="36"/>
          <w:szCs w:val="36"/>
          <w:lang w:val="es-MX"/>
        </w:rPr>
        <w:t>Gracias al apoyo de su familia y la exención NOW, tiene todas las razones para creer que puede lograr esos sueños.</w:t>
      </w:r>
    </w:p>
    <w:p w14:paraId="3E175A38" w14:textId="77777777" w:rsidR="004D2E1D" w:rsidRPr="000D6775" w:rsidRDefault="004D2E1D" w:rsidP="004D2E1D">
      <w:pPr>
        <w:rPr>
          <w:sz w:val="36"/>
          <w:szCs w:val="36"/>
          <w:lang w:val="es-MX"/>
        </w:rPr>
      </w:pPr>
    </w:p>
    <w:p w14:paraId="20ECF608" w14:textId="77777777" w:rsidR="004D2E1D" w:rsidRDefault="004D2E1D" w:rsidP="004D2E1D">
      <w:pPr>
        <w:rPr>
          <w:sz w:val="36"/>
          <w:szCs w:val="36"/>
          <w:lang w:val="es-MX"/>
        </w:rPr>
      </w:pPr>
      <w:r w:rsidRPr="000D6775">
        <w:rPr>
          <w:sz w:val="36"/>
          <w:szCs w:val="36"/>
          <w:lang w:val="es-MX"/>
        </w:rPr>
        <w:t>Escritor: Moira Bucciarelli, Fotógrafo: Haylee Fucini-Lenkey</w:t>
      </w:r>
    </w:p>
    <w:p w14:paraId="1C2C718A" w14:textId="700C6D2F" w:rsidR="005E02BF" w:rsidRDefault="005E02BF" w:rsidP="005E02BF">
      <w:pPr>
        <w:rPr>
          <w:sz w:val="36"/>
          <w:szCs w:val="36"/>
        </w:rPr>
      </w:pPr>
    </w:p>
    <w:p w14:paraId="27C58ACD" w14:textId="78C230A9" w:rsidR="005E02BF" w:rsidRPr="005E02BF" w:rsidRDefault="005E02BF" w:rsidP="005E02BF">
      <w:pPr>
        <w:pStyle w:val="Heading2"/>
      </w:pPr>
      <w:r w:rsidRPr="005E02BF">
        <w:t>Nick Papadolpoulos</w:t>
      </w:r>
    </w:p>
    <w:p w14:paraId="6A46F97A" w14:textId="2BE795E1" w:rsidR="00F37E26" w:rsidRPr="002B5566" w:rsidRDefault="00F37E26" w:rsidP="00F37E26">
      <w:pPr>
        <w:rPr>
          <w:sz w:val="36"/>
          <w:szCs w:val="36"/>
          <w:lang w:val="es-MX"/>
        </w:rPr>
      </w:pPr>
      <w:r w:rsidRPr="002B5566">
        <w:rPr>
          <w:sz w:val="36"/>
          <w:szCs w:val="36"/>
          <w:lang w:val="es-MX"/>
        </w:rPr>
        <w:t>Nick Papadolpoulos es un hombre de 40 años con parálisis cerebral y artritis. Nacido seis semanas antes de tiempo</w:t>
      </w:r>
      <w:r>
        <w:rPr>
          <w:sz w:val="36"/>
          <w:szCs w:val="36"/>
          <w:lang w:val="es-MX"/>
        </w:rPr>
        <w:t xml:space="preserve">, </w:t>
      </w:r>
      <w:r w:rsidRPr="002B5566">
        <w:rPr>
          <w:sz w:val="36"/>
          <w:szCs w:val="36"/>
          <w:lang w:val="es-MX"/>
        </w:rPr>
        <w:t xml:space="preserve">Nick usó bastones para caminar antes del inicio de la artritis en </w:t>
      </w:r>
      <w:r>
        <w:rPr>
          <w:sz w:val="36"/>
          <w:szCs w:val="36"/>
          <w:lang w:val="es-MX"/>
        </w:rPr>
        <w:t>sus</w:t>
      </w:r>
      <w:r w:rsidRPr="002B5566">
        <w:rPr>
          <w:sz w:val="36"/>
          <w:szCs w:val="36"/>
          <w:lang w:val="es-MX"/>
        </w:rPr>
        <w:t xml:space="preserve"> rodillas a </w:t>
      </w:r>
      <w:r w:rsidRPr="00FB7C02">
        <w:rPr>
          <w:sz w:val="36"/>
          <w:szCs w:val="36"/>
          <w:lang w:val="es-MX"/>
        </w:rPr>
        <w:t>los veinti</w:t>
      </w:r>
      <w:r w:rsidR="00FB7C02">
        <w:rPr>
          <w:sz w:val="36"/>
          <w:szCs w:val="36"/>
          <w:lang w:val="es-MX"/>
        </w:rPr>
        <w:t>-</w:t>
      </w:r>
      <w:r w:rsidRPr="00FB7C02">
        <w:rPr>
          <w:sz w:val="36"/>
          <w:szCs w:val="36"/>
          <w:lang w:val="es-MX"/>
        </w:rPr>
        <w:t>ta</w:t>
      </w:r>
      <w:r w:rsidR="00604395" w:rsidRPr="00FB7C02">
        <w:rPr>
          <w:sz w:val="36"/>
          <w:szCs w:val="36"/>
          <w:lang w:val="es-MX"/>
        </w:rPr>
        <w:t>nt</w:t>
      </w:r>
      <w:r w:rsidRPr="00FB7C02">
        <w:rPr>
          <w:sz w:val="36"/>
          <w:szCs w:val="36"/>
          <w:lang w:val="es-MX"/>
        </w:rPr>
        <w:t>os</w:t>
      </w:r>
      <w:r w:rsidRPr="009700AD">
        <w:rPr>
          <w:sz w:val="36"/>
          <w:szCs w:val="36"/>
          <w:lang w:val="es-MX"/>
        </w:rPr>
        <w:t xml:space="preserve"> años</w:t>
      </w:r>
      <w:r w:rsidRPr="002B5566">
        <w:rPr>
          <w:sz w:val="36"/>
          <w:szCs w:val="36"/>
          <w:lang w:val="es-MX"/>
        </w:rPr>
        <w:t xml:space="preserve">. Poco </w:t>
      </w:r>
      <w:r>
        <w:rPr>
          <w:sz w:val="36"/>
          <w:szCs w:val="36"/>
          <w:lang w:val="es-MX"/>
        </w:rPr>
        <w:t xml:space="preserve">tiempo </w:t>
      </w:r>
      <w:r w:rsidRPr="002B5566">
        <w:rPr>
          <w:sz w:val="36"/>
          <w:szCs w:val="36"/>
          <w:lang w:val="es-MX"/>
        </w:rPr>
        <w:t>después,</w:t>
      </w:r>
      <w:r>
        <w:rPr>
          <w:sz w:val="36"/>
          <w:szCs w:val="36"/>
          <w:lang w:val="es-MX"/>
        </w:rPr>
        <w:t xml:space="preserve"> </w:t>
      </w:r>
      <w:r w:rsidRPr="002B5566">
        <w:rPr>
          <w:sz w:val="36"/>
          <w:szCs w:val="36"/>
          <w:lang w:val="es-MX"/>
        </w:rPr>
        <w:t xml:space="preserve">comenzó a usar una silla de ruedas para moverse. Actualmente, Nick vive en un hogar de ancianos en Royston, GA. "Estos lugares simplemente no deberían existir", dice </w:t>
      </w:r>
      <w:r w:rsidRPr="009700AD">
        <w:rPr>
          <w:sz w:val="36"/>
          <w:szCs w:val="36"/>
          <w:lang w:val="es-MX"/>
        </w:rPr>
        <w:t>Nick, con no poca frustración.</w:t>
      </w:r>
    </w:p>
    <w:p w14:paraId="3FDDB894" w14:textId="77777777" w:rsidR="00F37E26" w:rsidRPr="002B5566" w:rsidRDefault="00F37E26" w:rsidP="00F37E26">
      <w:pPr>
        <w:rPr>
          <w:sz w:val="36"/>
          <w:szCs w:val="36"/>
          <w:lang w:val="es-MX"/>
        </w:rPr>
      </w:pPr>
    </w:p>
    <w:p w14:paraId="37FED7E3" w14:textId="77777777" w:rsidR="00F37E26" w:rsidRPr="002B5566" w:rsidRDefault="00F37E26" w:rsidP="00F37E26">
      <w:pPr>
        <w:rPr>
          <w:sz w:val="36"/>
          <w:szCs w:val="36"/>
          <w:lang w:val="es-MX"/>
        </w:rPr>
      </w:pPr>
      <w:r w:rsidRPr="002B5566">
        <w:rPr>
          <w:sz w:val="36"/>
          <w:szCs w:val="36"/>
          <w:lang w:val="es-MX"/>
        </w:rPr>
        <w:t xml:space="preserve">Es profundamente irónico que Nick se haya encontrado </w:t>
      </w:r>
      <w:r>
        <w:rPr>
          <w:sz w:val="36"/>
          <w:szCs w:val="36"/>
          <w:lang w:val="es-MX"/>
        </w:rPr>
        <w:t xml:space="preserve">a sí mismo </w:t>
      </w:r>
      <w:r w:rsidRPr="002B5566">
        <w:rPr>
          <w:sz w:val="36"/>
          <w:szCs w:val="36"/>
          <w:lang w:val="es-MX"/>
        </w:rPr>
        <w:t>en este lugar precario y aislado co</w:t>
      </w:r>
      <w:r>
        <w:rPr>
          <w:sz w:val="36"/>
          <w:szCs w:val="36"/>
          <w:lang w:val="es-MX"/>
        </w:rPr>
        <w:t>mo</w:t>
      </w:r>
      <w:r w:rsidRPr="002B5566">
        <w:rPr>
          <w:sz w:val="36"/>
          <w:szCs w:val="36"/>
          <w:lang w:val="es-MX"/>
        </w:rPr>
        <w:t xml:space="preserve"> su propia vivienda porque su trabajo anterior tenía que ver con la defensa de este tema. Mientras vivía en At</w:t>
      </w:r>
      <w:r>
        <w:rPr>
          <w:sz w:val="36"/>
          <w:szCs w:val="36"/>
          <w:lang w:val="es-MX"/>
        </w:rPr>
        <w:t>hens</w:t>
      </w:r>
      <w:r w:rsidRPr="002B5566">
        <w:rPr>
          <w:sz w:val="36"/>
          <w:szCs w:val="36"/>
          <w:lang w:val="es-MX"/>
        </w:rPr>
        <w:t xml:space="preserve"> alrededor de 2009, trabajó para el Centro de </w:t>
      </w:r>
      <w:r>
        <w:rPr>
          <w:sz w:val="36"/>
          <w:szCs w:val="36"/>
          <w:lang w:val="es-MX"/>
        </w:rPr>
        <w:t>vi</w:t>
      </w:r>
      <w:r w:rsidRPr="002B5566">
        <w:rPr>
          <w:sz w:val="36"/>
          <w:szCs w:val="36"/>
          <w:lang w:val="es-MX"/>
        </w:rPr>
        <w:t xml:space="preserve">da </w:t>
      </w:r>
      <w:r>
        <w:rPr>
          <w:sz w:val="36"/>
          <w:szCs w:val="36"/>
          <w:lang w:val="es-MX"/>
        </w:rPr>
        <w:t>i</w:t>
      </w:r>
      <w:r w:rsidRPr="002B5566">
        <w:rPr>
          <w:sz w:val="36"/>
          <w:szCs w:val="36"/>
          <w:lang w:val="es-MX"/>
        </w:rPr>
        <w:t xml:space="preserve">ndependiente, ayudando a otras personas con discapacidades a explorar sus opciones de vivienda. </w:t>
      </w:r>
      <w:r w:rsidRPr="009E3E46">
        <w:rPr>
          <w:sz w:val="36"/>
          <w:szCs w:val="36"/>
          <w:lang w:val="es-MX"/>
        </w:rPr>
        <w:t>Esto lo hizo concientizarse</w:t>
      </w:r>
      <w:r w:rsidRPr="002B5566">
        <w:rPr>
          <w:sz w:val="36"/>
          <w:szCs w:val="36"/>
          <w:lang w:val="es-MX"/>
        </w:rPr>
        <w:t xml:space="preserve"> de los problemas que enfrentan los georgianos aquí y en todo el país en torno </w:t>
      </w:r>
      <w:r w:rsidRPr="009E3E46">
        <w:rPr>
          <w:sz w:val="36"/>
          <w:szCs w:val="36"/>
          <w:lang w:val="es-MX"/>
        </w:rPr>
        <w:t>a</w:t>
      </w:r>
      <w:r w:rsidRPr="002B5566">
        <w:rPr>
          <w:sz w:val="36"/>
          <w:szCs w:val="36"/>
          <w:lang w:val="es-MX"/>
        </w:rPr>
        <w:t xml:space="preserve"> las opciones de vivienda. Cuando Nick ingresó por primera vez al hogar de ancianos, se suponía que debía ser por una espera de 90 días requerida por el estado para calificar para asistencia de vivienda. Eso fue hace más de dos años.</w:t>
      </w:r>
    </w:p>
    <w:p w14:paraId="46ACFC4D" w14:textId="77777777" w:rsidR="00F37E26" w:rsidRPr="002B5566" w:rsidRDefault="00F37E26" w:rsidP="00F37E26">
      <w:pPr>
        <w:rPr>
          <w:sz w:val="36"/>
          <w:szCs w:val="36"/>
          <w:lang w:val="es-MX"/>
        </w:rPr>
      </w:pPr>
    </w:p>
    <w:p w14:paraId="7557F1D5" w14:textId="77777777" w:rsidR="00F37E26" w:rsidRPr="002B5566" w:rsidRDefault="00F37E26" w:rsidP="00F37E26">
      <w:pPr>
        <w:rPr>
          <w:sz w:val="36"/>
          <w:szCs w:val="36"/>
          <w:lang w:val="es-MX"/>
        </w:rPr>
      </w:pPr>
      <w:r w:rsidRPr="002B5566">
        <w:rPr>
          <w:sz w:val="36"/>
          <w:szCs w:val="36"/>
          <w:lang w:val="es-MX"/>
        </w:rPr>
        <w:t>Actualmente, Nick no tiene una exención de Medicaid. Es por eso que tanta gente está abogando con él. Le gustaría estar en el prog</w:t>
      </w:r>
      <w:r w:rsidRPr="00F80ADF">
        <w:rPr>
          <w:sz w:val="36"/>
          <w:szCs w:val="36"/>
          <w:lang w:val="es-MX"/>
        </w:rPr>
        <w:t xml:space="preserve">rama de exención de cuidado independiente (ICWP por sus siglas en inglés) </w:t>
      </w:r>
      <w:r w:rsidRPr="00FB7C02">
        <w:rPr>
          <w:sz w:val="36"/>
          <w:szCs w:val="36"/>
          <w:lang w:val="es-MX"/>
        </w:rPr>
        <w:t>o el programa COMP y</w:t>
      </w:r>
      <w:r w:rsidRPr="002B5566">
        <w:rPr>
          <w:sz w:val="36"/>
          <w:szCs w:val="36"/>
          <w:lang w:val="es-MX"/>
        </w:rPr>
        <w:t xml:space="preserve"> está en la lista de espera para ambos. Mientras esté en el hogar de ancianos, </w:t>
      </w:r>
      <w:r w:rsidRPr="002B5566">
        <w:rPr>
          <w:sz w:val="36"/>
          <w:szCs w:val="36"/>
          <w:lang w:val="es-MX"/>
        </w:rPr>
        <w:lastRenderedPageBreak/>
        <w:t xml:space="preserve">todas las exenciones están prohibidas para él. El primer paso para que </w:t>
      </w:r>
      <w:r w:rsidRPr="009E3E46">
        <w:rPr>
          <w:sz w:val="36"/>
          <w:szCs w:val="36"/>
          <w:lang w:val="es-MX"/>
        </w:rPr>
        <w:t>él</w:t>
      </w:r>
      <w:r>
        <w:rPr>
          <w:sz w:val="36"/>
          <w:szCs w:val="36"/>
          <w:lang w:val="es-MX"/>
        </w:rPr>
        <w:t xml:space="preserve"> </w:t>
      </w:r>
      <w:r w:rsidRPr="002B5566">
        <w:rPr>
          <w:sz w:val="36"/>
          <w:szCs w:val="36"/>
          <w:lang w:val="es-MX"/>
        </w:rPr>
        <w:t xml:space="preserve">se vaya es asegurar la vivienda. Cuando </w:t>
      </w:r>
      <w:r>
        <w:rPr>
          <w:sz w:val="36"/>
          <w:szCs w:val="36"/>
          <w:lang w:val="es-MX"/>
        </w:rPr>
        <w:t xml:space="preserve">el </w:t>
      </w:r>
      <w:r w:rsidRPr="009E3E46">
        <w:rPr>
          <w:sz w:val="36"/>
          <w:szCs w:val="36"/>
          <w:lang w:val="es-MX"/>
        </w:rPr>
        <w:t>obtenga</w:t>
      </w:r>
      <w:r w:rsidRPr="002B5566">
        <w:rPr>
          <w:sz w:val="36"/>
          <w:szCs w:val="36"/>
          <w:lang w:val="es-MX"/>
        </w:rPr>
        <w:t xml:space="preserve"> su propia vivienda y lleg</w:t>
      </w:r>
      <w:r>
        <w:rPr>
          <w:sz w:val="36"/>
          <w:szCs w:val="36"/>
          <w:lang w:val="es-MX"/>
        </w:rPr>
        <w:t>ue</w:t>
      </w:r>
      <w:r w:rsidRPr="002B5566">
        <w:rPr>
          <w:sz w:val="36"/>
          <w:szCs w:val="36"/>
          <w:lang w:val="es-MX"/>
        </w:rPr>
        <w:t xml:space="preserve"> su exención de Medicaid, a Nick le gustaría volver a trabajar como defensor.</w:t>
      </w:r>
    </w:p>
    <w:p w14:paraId="49E56CBE" w14:textId="77777777" w:rsidR="00F37E26" w:rsidRPr="002B5566" w:rsidRDefault="00F37E26" w:rsidP="00F37E26">
      <w:pPr>
        <w:rPr>
          <w:sz w:val="36"/>
          <w:szCs w:val="36"/>
          <w:lang w:val="es-MX"/>
        </w:rPr>
      </w:pPr>
    </w:p>
    <w:p w14:paraId="01899250" w14:textId="77777777" w:rsidR="00F37E26" w:rsidRPr="002B5566" w:rsidRDefault="00F37E26" w:rsidP="00F37E26">
      <w:pPr>
        <w:rPr>
          <w:sz w:val="36"/>
          <w:szCs w:val="36"/>
          <w:lang w:val="es-MX"/>
        </w:rPr>
      </w:pPr>
      <w:r w:rsidRPr="002B5566">
        <w:rPr>
          <w:sz w:val="36"/>
          <w:szCs w:val="36"/>
          <w:lang w:val="es-MX"/>
        </w:rPr>
        <w:t xml:space="preserve">Nick les diría a los legisladores: "Honestamente, creo que estas instalaciones no deberían existir". El personal tiene problemas por estar mal remunerado y sobrecargado de trabajo, </w:t>
      </w:r>
      <w:r w:rsidRPr="00B20FD7">
        <w:rPr>
          <w:sz w:val="36"/>
          <w:szCs w:val="36"/>
          <w:lang w:val="es-MX"/>
        </w:rPr>
        <w:t>lo cual los lleva</w:t>
      </w:r>
      <w:r w:rsidRPr="002B5566">
        <w:rPr>
          <w:sz w:val="36"/>
          <w:szCs w:val="36"/>
          <w:lang w:val="es-MX"/>
        </w:rPr>
        <w:t xml:space="preserve"> a agresiones e infelicidad. Nick se siente afortunado de poder hablar por aquellos que no pueden. Aun así</w:t>
      </w:r>
      <w:r w:rsidRPr="00B20FD7">
        <w:rPr>
          <w:sz w:val="36"/>
          <w:szCs w:val="36"/>
          <w:lang w:val="es-MX"/>
        </w:rPr>
        <w:t xml:space="preserve">, </w:t>
      </w:r>
      <w:r>
        <w:rPr>
          <w:sz w:val="36"/>
          <w:szCs w:val="36"/>
          <w:lang w:val="es-MX"/>
        </w:rPr>
        <w:t>é</w:t>
      </w:r>
      <w:r w:rsidRPr="00B20FD7">
        <w:rPr>
          <w:sz w:val="36"/>
          <w:szCs w:val="36"/>
          <w:lang w:val="es-MX"/>
        </w:rPr>
        <w:t>l</w:t>
      </w:r>
      <w:r>
        <w:rPr>
          <w:sz w:val="36"/>
          <w:szCs w:val="36"/>
          <w:lang w:val="es-MX"/>
        </w:rPr>
        <w:t xml:space="preserve"> </w:t>
      </w:r>
      <w:r w:rsidRPr="002B5566">
        <w:rPr>
          <w:sz w:val="36"/>
          <w:szCs w:val="36"/>
          <w:lang w:val="es-MX"/>
        </w:rPr>
        <w:t xml:space="preserve">comparte algunas historias de horror de tener que sentarse en su propio desperdicio durante más de una hora y media porque nadie tenía tiempo o la capacidad </w:t>
      </w:r>
      <w:r>
        <w:rPr>
          <w:sz w:val="36"/>
          <w:szCs w:val="36"/>
          <w:lang w:val="es-MX"/>
        </w:rPr>
        <w:t>para</w:t>
      </w:r>
      <w:r w:rsidRPr="002B5566">
        <w:rPr>
          <w:sz w:val="36"/>
          <w:szCs w:val="36"/>
          <w:lang w:val="es-MX"/>
        </w:rPr>
        <w:t xml:space="preserve"> cambiarlo. También hay </w:t>
      </w:r>
      <w:r w:rsidRPr="00B20FD7">
        <w:rPr>
          <w:sz w:val="36"/>
          <w:szCs w:val="36"/>
          <w:lang w:val="es-MX"/>
        </w:rPr>
        <w:t>des</w:t>
      </w:r>
      <w:r>
        <w:rPr>
          <w:sz w:val="36"/>
          <w:szCs w:val="36"/>
          <w:lang w:val="es-MX"/>
        </w:rPr>
        <w:t>ó</w:t>
      </w:r>
      <w:r w:rsidRPr="00B20FD7">
        <w:rPr>
          <w:sz w:val="36"/>
          <w:szCs w:val="36"/>
          <w:lang w:val="es-MX"/>
        </w:rPr>
        <w:t>rdenes frecuentes</w:t>
      </w:r>
      <w:r w:rsidRPr="002B5566">
        <w:rPr>
          <w:sz w:val="36"/>
          <w:szCs w:val="36"/>
          <w:lang w:val="es-MX"/>
        </w:rPr>
        <w:t xml:space="preserve"> en el piso. "Es un problema sistémico. Es como nitro y glicerina. Por sí mismos, son inofensivos. P</w:t>
      </w:r>
      <w:r>
        <w:rPr>
          <w:sz w:val="36"/>
          <w:szCs w:val="36"/>
          <w:lang w:val="es-MX"/>
        </w:rPr>
        <w:t xml:space="preserve">oniéndolos juntos </w:t>
      </w:r>
      <w:r w:rsidRPr="002B5566">
        <w:rPr>
          <w:sz w:val="36"/>
          <w:szCs w:val="36"/>
          <w:lang w:val="es-MX"/>
        </w:rPr>
        <w:t xml:space="preserve">son dañinos y destructivos. Es un </w:t>
      </w:r>
      <w:r>
        <w:rPr>
          <w:sz w:val="36"/>
          <w:szCs w:val="36"/>
          <w:lang w:val="es-MX"/>
        </w:rPr>
        <w:t>polvorín</w:t>
      </w:r>
      <w:r w:rsidRPr="002B5566">
        <w:rPr>
          <w:sz w:val="36"/>
          <w:szCs w:val="36"/>
          <w:lang w:val="es-MX"/>
        </w:rPr>
        <w:t>".</w:t>
      </w:r>
    </w:p>
    <w:p w14:paraId="15BEC003" w14:textId="77777777" w:rsidR="00F37E26" w:rsidRDefault="00F37E26" w:rsidP="00F37E26">
      <w:pPr>
        <w:rPr>
          <w:color w:val="FF0000"/>
          <w:sz w:val="36"/>
          <w:szCs w:val="36"/>
          <w:lang w:val="es-MX"/>
        </w:rPr>
      </w:pPr>
    </w:p>
    <w:p w14:paraId="51D8E85D" w14:textId="77777777" w:rsidR="00F37E26" w:rsidRDefault="00F37E26" w:rsidP="00F37E26">
      <w:pPr>
        <w:rPr>
          <w:sz w:val="36"/>
          <w:szCs w:val="36"/>
          <w:lang w:val="es-MX"/>
        </w:rPr>
      </w:pPr>
      <w:r w:rsidRPr="00FB7C02">
        <w:rPr>
          <w:color w:val="000000" w:themeColor="text1"/>
          <w:sz w:val="36"/>
          <w:szCs w:val="36"/>
          <w:lang w:val="es-MX"/>
        </w:rPr>
        <w:t xml:space="preserve">"Este es el final de la línea", dice Nick fervientemente. “¿Por qué alguien querría tener este lugar aquí? Por eso es importante que estos programas de exención no vayan a ninguna parte. Porque si lo hacen, habrá muchos más casos </w:t>
      </w:r>
      <w:r w:rsidRPr="00510E5C">
        <w:rPr>
          <w:sz w:val="36"/>
          <w:szCs w:val="36"/>
          <w:lang w:val="es-MX"/>
        </w:rPr>
        <w:t xml:space="preserve">como yo". </w:t>
      </w:r>
      <w:r>
        <w:rPr>
          <w:sz w:val="36"/>
          <w:szCs w:val="36"/>
          <w:lang w:val="es-MX"/>
        </w:rPr>
        <w:t>É</w:t>
      </w:r>
      <w:r w:rsidRPr="00351B15">
        <w:rPr>
          <w:sz w:val="36"/>
          <w:szCs w:val="36"/>
          <w:lang w:val="es-MX"/>
        </w:rPr>
        <w:t>l</w:t>
      </w:r>
      <w:r>
        <w:rPr>
          <w:sz w:val="36"/>
          <w:szCs w:val="36"/>
          <w:lang w:val="es-MX"/>
        </w:rPr>
        <w:t xml:space="preserve"> co</w:t>
      </w:r>
      <w:r w:rsidRPr="009014E6">
        <w:rPr>
          <w:sz w:val="36"/>
          <w:szCs w:val="36"/>
          <w:lang w:val="es-MX"/>
        </w:rPr>
        <w:t xml:space="preserve">ntinúa hablando sobre personas como él que podrían ser despojados de sus hogares, sus </w:t>
      </w:r>
      <w:r w:rsidRPr="00351B15">
        <w:rPr>
          <w:sz w:val="36"/>
          <w:szCs w:val="36"/>
          <w:lang w:val="es-MX"/>
        </w:rPr>
        <w:t>opciones</w:t>
      </w:r>
      <w:r w:rsidRPr="009014E6">
        <w:rPr>
          <w:sz w:val="36"/>
          <w:szCs w:val="36"/>
          <w:lang w:val="es-MX"/>
        </w:rPr>
        <w:t xml:space="preserve"> y sus vidas. “Las personas con discapacidad son músicos, artistas, banqueros y científicos con sueños e ideas. Solo requieren ayuda adicional. Sin esa ayuda adicional, esos sueños no sucederán".</w:t>
      </w:r>
    </w:p>
    <w:p w14:paraId="095722C0" w14:textId="77777777" w:rsidR="00F37E26" w:rsidRPr="009014E6" w:rsidRDefault="00F37E26" w:rsidP="00F37E26">
      <w:pPr>
        <w:rPr>
          <w:sz w:val="36"/>
          <w:szCs w:val="36"/>
          <w:lang w:val="es-MX"/>
        </w:rPr>
      </w:pPr>
    </w:p>
    <w:p w14:paraId="6EDCCB35" w14:textId="64DB2568" w:rsidR="00F37E26" w:rsidRDefault="00F37E26" w:rsidP="00F37E26">
      <w:pPr>
        <w:rPr>
          <w:sz w:val="36"/>
          <w:szCs w:val="36"/>
        </w:rPr>
      </w:pPr>
      <w:r w:rsidRPr="009014E6">
        <w:rPr>
          <w:sz w:val="36"/>
          <w:szCs w:val="36"/>
        </w:rPr>
        <w:t>Escritor</w:t>
      </w:r>
      <w:r w:rsidR="00FB7C02">
        <w:rPr>
          <w:sz w:val="36"/>
          <w:szCs w:val="36"/>
        </w:rPr>
        <w:t>a</w:t>
      </w:r>
      <w:r w:rsidRPr="009014E6">
        <w:rPr>
          <w:sz w:val="36"/>
          <w:szCs w:val="36"/>
        </w:rPr>
        <w:t>: Shannon Turner, Fotógraf</w:t>
      </w:r>
      <w:r w:rsidR="00FB7C02">
        <w:rPr>
          <w:sz w:val="36"/>
          <w:szCs w:val="36"/>
        </w:rPr>
        <w:t>a</w:t>
      </w:r>
      <w:r w:rsidRPr="009014E6">
        <w:rPr>
          <w:sz w:val="36"/>
          <w:szCs w:val="36"/>
        </w:rPr>
        <w:t>: Lynsey Weatherspoon</w:t>
      </w:r>
    </w:p>
    <w:p w14:paraId="4C35844C" w14:textId="77777777" w:rsidR="005E02BF" w:rsidRDefault="005E02BF" w:rsidP="005E02BF">
      <w:pPr>
        <w:rPr>
          <w:sz w:val="36"/>
          <w:szCs w:val="36"/>
        </w:rPr>
      </w:pPr>
    </w:p>
    <w:p w14:paraId="218C475F" w14:textId="0BFFF531" w:rsidR="005E02BF" w:rsidRPr="005E02BF" w:rsidRDefault="005E02BF" w:rsidP="005E02BF">
      <w:pPr>
        <w:pStyle w:val="Heading2"/>
      </w:pPr>
      <w:r w:rsidRPr="005E02BF">
        <w:t xml:space="preserve">Naomi </w:t>
      </w:r>
      <w:r w:rsidR="00F37E26">
        <w:t>y</w:t>
      </w:r>
      <w:r w:rsidRPr="005E02BF">
        <w:t xml:space="preserve"> Noah Williams</w:t>
      </w:r>
    </w:p>
    <w:p w14:paraId="6BFC0F36" w14:textId="77777777" w:rsidR="00542274" w:rsidRPr="00AE3478" w:rsidRDefault="00542274" w:rsidP="00542274">
      <w:pPr>
        <w:rPr>
          <w:sz w:val="36"/>
          <w:szCs w:val="36"/>
          <w:lang w:val="es-MX"/>
        </w:rPr>
      </w:pPr>
      <w:r w:rsidRPr="006E48EE">
        <w:rPr>
          <w:sz w:val="36"/>
          <w:szCs w:val="36"/>
          <w:lang w:val="es-MX"/>
        </w:rPr>
        <w:t xml:space="preserve">Cuando Noah Williams fue entregado, inmediatamente tuvo que ser revivido. “Nunca esperaron que viviera. Él es un luchador ", dice la madre de Noah, Naomi. Noah nació como un </w:t>
      </w:r>
      <w:r>
        <w:rPr>
          <w:sz w:val="36"/>
          <w:szCs w:val="36"/>
          <w:lang w:val="es-MX"/>
        </w:rPr>
        <w:t>“microprematuro” (</w:t>
      </w:r>
      <w:r w:rsidRPr="006E48EE">
        <w:rPr>
          <w:sz w:val="36"/>
          <w:szCs w:val="36"/>
          <w:lang w:val="es-MX"/>
        </w:rPr>
        <w:t>"micropreemie"</w:t>
      </w:r>
      <w:r>
        <w:rPr>
          <w:sz w:val="36"/>
          <w:szCs w:val="36"/>
          <w:lang w:val="es-MX"/>
        </w:rPr>
        <w:t>)</w:t>
      </w:r>
      <w:r w:rsidRPr="006E48EE">
        <w:rPr>
          <w:sz w:val="36"/>
          <w:szCs w:val="36"/>
          <w:lang w:val="es-MX"/>
        </w:rPr>
        <w:t xml:space="preserve"> y ahora tiene parálisis cerebral, un trastorno convulsivo</w:t>
      </w:r>
      <w:r>
        <w:rPr>
          <w:sz w:val="36"/>
          <w:szCs w:val="36"/>
          <w:lang w:val="es-MX"/>
        </w:rPr>
        <w:t xml:space="preserve"> </w:t>
      </w:r>
      <w:r w:rsidRPr="000D7046">
        <w:rPr>
          <w:sz w:val="36"/>
          <w:szCs w:val="36"/>
          <w:lang w:val="es-MX"/>
        </w:rPr>
        <w:t>(epilepsia)</w:t>
      </w:r>
      <w:r w:rsidRPr="006E48EE">
        <w:rPr>
          <w:sz w:val="36"/>
          <w:szCs w:val="36"/>
          <w:lang w:val="es-MX"/>
        </w:rPr>
        <w:t xml:space="preserve"> y un deterioro</w:t>
      </w:r>
      <w:r>
        <w:rPr>
          <w:sz w:val="36"/>
          <w:szCs w:val="36"/>
          <w:lang w:val="es-MX"/>
        </w:rPr>
        <w:t xml:space="preserve"> </w:t>
      </w:r>
      <w:r w:rsidRPr="006E48EE">
        <w:rPr>
          <w:sz w:val="36"/>
          <w:szCs w:val="36"/>
          <w:lang w:val="es-MX"/>
        </w:rPr>
        <w:t xml:space="preserve">del campo visual cortical. </w:t>
      </w:r>
      <w:r w:rsidRPr="00AE3478">
        <w:rPr>
          <w:sz w:val="36"/>
          <w:szCs w:val="36"/>
          <w:lang w:val="es-MX"/>
        </w:rPr>
        <w:t>Juntos, él y su madre son un equipo.</w:t>
      </w:r>
    </w:p>
    <w:p w14:paraId="3FE0898C" w14:textId="77777777" w:rsidR="00542274" w:rsidRPr="00AE3478" w:rsidRDefault="00542274" w:rsidP="00542274">
      <w:pPr>
        <w:rPr>
          <w:sz w:val="36"/>
          <w:szCs w:val="36"/>
          <w:lang w:val="es-MX"/>
        </w:rPr>
      </w:pPr>
    </w:p>
    <w:p w14:paraId="24098E50" w14:textId="14C25D22" w:rsidR="00542274" w:rsidRPr="00AD7458" w:rsidRDefault="00542274" w:rsidP="00542274">
      <w:pPr>
        <w:rPr>
          <w:sz w:val="36"/>
          <w:szCs w:val="36"/>
          <w:lang w:val="es-MX"/>
        </w:rPr>
      </w:pPr>
      <w:r w:rsidRPr="006E48EE">
        <w:rPr>
          <w:sz w:val="36"/>
          <w:szCs w:val="36"/>
          <w:lang w:val="es-MX"/>
        </w:rPr>
        <w:t xml:space="preserve">Noah tiene ahora ocho años </w:t>
      </w:r>
      <w:r w:rsidRPr="00FB7C02">
        <w:rPr>
          <w:color w:val="000000" w:themeColor="text1"/>
          <w:sz w:val="36"/>
          <w:szCs w:val="36"/>
          <w:lang w:val="es-MX"/>
        </w:rPr>
        <w:t xml:space="preserve">y actualmente se encuentra en la exención de Medicaid COMP, </w:t>
      </w:r>
      <w:r w:rsidR="00BF22FE" w:rsidRPr="00FB7C02">
        <w:rPr>
          <w:sz w:val="36"/>
          <w:szCs w:val="36"/>
          <w:lang w:val="es-MX"/>
        </w:rPr>
        <w:t>pero solo ha estado brevemente</w:t>
      </w:r>
      <w:r w:rsidRPr="00FB7C02">
        <w:rPr>
          <w:sz w:val="36"/>
          <w:szCs w:val="36"/>
          <w:lang w:val="es-MX"/>
        </w:rPr>
        <w:t>.</w:t>
      </w:r>
      <w:r w:rsidRPr="006E48EE">
        <w:rPr>
          <w:sz w:val="36"/>
          <w:szCs w:val="36"/>
          <w:lang w:val="es-MX"/>
        </w:rPr>
        <w:t xml:space="preserve"> Cuando el padre de Naomi murió, ella heredó una pequeña cantidad de dinero y el hogar de su infancia, lo que cambió sus circunstancias financieras, y Noah ya no </w:t>
      </w:r>
      <w:r>
        <w:rPr>
          <w:sz w:val="36"/>
          <w:szCs w:val="36"/>
          <w:lang w:val="es-MX"/>
        </w:rPr>
        <w:t>fue</w:t>
      </w:r>
      <w:r w:rsidRPr="006E48EE">
        <w:rPr>
          <w:sz w:val="36"/>
          <w:szCs w:val="36"/>
          <w:lang w:val="es-MX"/>
        </w:rPr>
        <w:t xml:space="preserve"> elegible para</w:t>
      </w:r>
      <w:r>
        <w:rPr>
          <w:sz w:val="36"/>
          <w:szCs w:val="36"/>
          <w:lang w:val="es-MX"/>
        </w:rPr>
        <w:t xml:space="preserve"> Ingreso de seguridad suplementario</w:t>
      </w:r>
      <w:r w:rsidRPr="006E48EE">
        <w:rPr>
          <w:sz w:val="36"/>
          <w:szCs w:val="36"/>
          <w:lang w:val="es-MX"/>
        </w:rPr>
        <w:t xml:space="preserve"> </w:t>
      </w:r>
      <w:r>
        <w:rPr>
          <w:sz w:val="36"/>
          <w:szCs w:val="36"/>
          <w:lang w:val="es-MX"/>
        </w:rPr>
        <w:t>(</w:t>
      </w:r>
      <w:r w:rsidRPr="00E67D5D">
        <w:rPr>
          <w:sz w:val="36"/>
          <w:szCs w:val="36"/>
          <w:lang w:val="es-MX"/>
        </w:rPr>
        <w:t>SSI</w:t>
      </w:r>
      <w:r>
        <w:rPr>
          <w:sz w:val="36"/>
          <w:szCs w:val="36"/>
          <w:lang w:val="es-MX"/>
        </w:rPr>
        <w:t>, por sus siglas en inglés)</w:t>
      </w:r>
      <w:r w:rsidRPr="006E48EE">
        <w:rPr>
          <w:sz w:val="36"/>
          <w:szCs w:val="36"/>
          <w:lang w:val="es-MX"/>
        </w:rPr>
        <w:t xml:space="preserve"> Sin embargo, las necesidades médicas de Noah son extensas. "No me importaba el cheque. Es el seguro, la medicina, las citas con los médicos... </w:t>
      </w:r>
      <w:r w:rsidRPr="00AD7458">
        <w:rPr>
          <w:sz w:val="36"/>
          <w:szCs w:val="36"/>
          <w:lang w:val="es-MX"/>
        </w:rPr>
        <w:t>", explica Naomi.</w:t>
      </w:r>
    </w:p>
    <w:p w14:paraId="1DA54D5C" w14:textId="77777777" w:rsidR="00542274" w:rsidRPr="00AD7458" w:rsidRDefault="00542274" w:rsidP="00542274">
      <w:pPr>
        <w:rPr>
          <w:sz w:val="36"/>
          <w:szCs w:val="36"/>
          <w:lang w:val="es-MX"/>
        </w:rPr>
      </w:pPr>
    </w:p>
    <w:p w14:paraId="69958209" w14:textId="77777777" w:rsidR="00542274" w:rsidRPr="00EC0F0D" w:rsidRDefault="00542274" w:rsidP="00542274">
      <w:pPr>
        <w:rPr>
          <w:sz w:val="36"/>
          <w:szCs w:val="36"/>
          <w:lang w:val="es-MX"/>
        </w:rPr>
      </w:pPr>
      <w:r>
        <w:rPr>
          <w:sz w:val="36"/>
          <w:szCs w:val="36"/>
          <w:lang w:val="es-MX"/>
        </w:rPr>
        <w:t>Ellos so</w:t>
      </w:r>
      <w:r w:rsidRPr="00EC0F0D">
        <w:rPr>
          <w:sz w:val="36"/>
          <w:szCs w:val="36"/>
          <w:lang w:val="es-MX"/>
        </w:rPr>
        <w:t xml:space="preserve">licitaron la exención de Katie Beckett, y aunque a las personas a menudo se les rechaza </w:t>
      </w:r>
      <w:r>
        <w:rPr>
          <w:sz w:val="36"/>
          <w:szCs w:val="36"/>
          <w:lang w:val="es-MX"/>
        </w:rPr>
        <w:t xml:space="preserve">en </w:t>
      </w:r>
      <w:r w:rsidRPr="00EC0F0D">
        <w:rPr>
          <w:sz w:val="36"/>
          <w:szCs w:val="36"/>
          <w:lang w:val="es-MX"/>
        </w:rPr>
        <w:t>la primera solicitud, fueron aprobad</w:t>
      </w:r>
      <w:r>
        <w:rPr>
          <w:sz w:val="36"/>
          <w:szCs w:val="36"/>
          <w:lang w:val="es-MX"/>
        </w:rPr>
        <w:t>o</w:t>
      </w:r>
      <w:r w:rsidRPr="00EC0F0D">
        <w:rPr>
          <w:sz w:val="36"/>
          <w:szCs w:val="36"/>
          <w:lang w:val="es-MX"/>
        </w:rPr>
        <w:t>s. Sin embargo, desde principios de enero hasta finales de marzo, no t</w:t>
      </w:r>
      <w:r>
        <w:rPr>
          <w:sz w:val="36"/>
          <w:szCs w:val="36"/>
          <w:lang w:val="es-MX"/>
        </w:rPr>
        <w:t>uvo</w:t>
      </w:r>
      <w:r w:rsidRPr="00EC0F0D">
        <w:rPr>
          <w:sz w:val="36"/>
          <w:szCs w:val="36"/>
          <w:lang w:val="es-MX"/>
        </w:rPr>
        <w:t xml:space="preserve"> SSI, Medicaid</w:t>
      </w:r>
      <w:r>
        <w:rPr>
          <w:sz w:val="36"/>
          <w:szCs w:val="36"/>
          <w:lang w:val="es-MX"/>
        </w:rPr>
        <w:t>,</w:t>
      </w:r>
      <w:r w:rsidRPr="00EC0F0D">
        <w:rPr>
          <w:sz w:val="36"/>
          <w:szCs w:val="36"/>
          <w:lang w:val="es-MX"/>
        </w:rPr>
        <w:t xml:space="preserve"> ni seguro. “Nada cambió con él, nada. Eso es lo que es tan frustrante para mí ", dice Naomi. "No hay una red de seguridad para ellos".</w:t>
      </w:r>
    </w:p>
    <w:p w14:paraId="27AA7547" w14:textId="77777777" w:rsidR="00542274" w:rsidRPr="00EC0F0D" w:rsidRDefault="00542274" w:rsidP="00542274">
      <w:pPr>
        <w:rPr>
          <w:sz w:val="36"/>
          <w:szCs w:val="36"/>
          <w:lang w:val="es-MX"/>
        </w:rPr>
      </w:pPr>
    </w:p>
    <w:p w14:paraId="5161EEBF" w14:textId="77777777" w:rsidR="00542274" w:rsidRPr="00EC0F0D" w:rsidRDefault="00542274" w:rsidP="00542274">
      <w:pPr>
        <w:rPr>
          <w:sz w:val="36"/>
          <w:szCs w:val="36"/>
          <w:lang w:val="es-MX"/>
        </w:rPr>
      </w:pPr>
      <w:r w:rsidRPr="00EC0F0D">
        <w:rPr>
          <w:sz w:val="36"/>
          <w:szCs w:val="36"/>
          <w:lang w:val="es-MX"/>
        </w:rPr>
        <w:t xml:space="preserve">Durante ese tiempo, Noah perdió su lugar con un terapeuta del habla que había estado viendo durante ocho años. </w:t>
      </w:r>
      <w:r w:rsidRPr="00E67D5D">
        <w:rPr>
          <w:sz w:val="36"/>
          <w:szCs w:val="36"/>
          <w:lang w:val="es-MX"/>
        </w:rPr>
        <w:t>Ha sido bajado</w:t>
      </w:r>
      <w:r w:rsidRPr="00EC0F0D">
        <w:rPr>
          <w:sz w:val="36"/>
          <w:szCs w:val="36"/>
          <w:lang w:val="es-MX"/>
        </w:rPr>
        <w:t xml:space="preserve"> a la lista de espera para ver a ese </w:t>
      </w:r>
      <w:r>
        <w:rPr>
          <w:sz w:val="36"/>
          <w:szCs w:val="36"/>
          <w:lang w:val="es-MX"/>
        </w:rPr>
        <w:t>especialista</w:t>
      </w:r>
      <w:r w:rsidRPr="00EC0F0D">
        <w:rPr>
          <w:sz w:val="36"/>
          <w:szCs w:val="36"/>
          <w:lang w:val="es-MX"/>
        </w:rPr>
        <w:t xml:space="preserve"> </w:t>
      </w:r>
      <w:r w:rsidRPr="00EC0F0D">
        <w:rPr>
          <w:sz w:val="36"/>
          <w:szCs w:val="36"/>
          <w:lang w:val="es-MX"/>
        </w:rPr>
        <w:lastRenderedPageBreak/>
        <w:t>nuevamente. Debido a que hay más demanda que proveedores, si</w:t>
      </w:r>
      <w:r>
        <w:rPr>
          <w:sz w:val="36"/>
          <w:szCs w:val="36"/>
          <w:lang w:val="es-MX"/>
        </w:rPr>
        <w:t xml:space="preserve"> usted </w:t>
      </w:r>
      <w:r w:rsidRPr="00EC0F0D">
        <w:rPr>
          <w:sz w:val="36"/>
          <w:szCs w:val="36"/>
          <w:lang w:val="es-MX"/>
        </w:rPr>
        <w:t xml:space="preserve">pierde un lugar, </w:t>
      </w:r>
      <w:r>
        <w:rPr>
          <w:sz w:val="36"/>
          <w:szCs w:val="36"/>
          <w:lang w:val="es-MX"/>
        </w:rPr>
        <w:t xml:space="preserve">estará fuera </w:t>
      </w:r>
      <w:r w:rsidRPr="00EC0F0D">
        <w:rPr>
          <w:sz w:val="36"/>
          <w:szCs w:val="36"/>
          <w:lang w:val="es-MX"/>
        </w:rPr>
        <w:t>hasta que alguien abandone el sistema. Lo mismo habría sucedido con la fisioterapia y la terapia ocupacional, pero los proveedores estaban dispuestos a trabajar con Naomi para retener el pago.</w:t>
      </w:r>
    </w:p>
    <w:p w14:paraId="3510F9F1" w14:textId="77777777" w:rsidR="00542274" w:rsidRPr="00EC0F0D" w:rsidRDefault="00542274" w:rsidP="00542274">
      <w:pPr>
        <w:rPr>
          <w:sz w:val="36"/>
          <w:szCs w:val="36"/>
          <w:lang w:val="es-MX"/>
        </w:rPr>
      </w:pPr>
    </w:p>
    <w:p w14:paraId="6751633F" w14:textId="77777777" w:rsidR="00542274" w:rsidRDefault="00542274" w:rsidP="00542274">
      <w:pPr>
        <w:rPr>
          <w:sz w:val="36"/>
          <w:szCs w:val="36"/>
          <w:lang w:val="es-MX"/>
        </w:rPr>
      </w:pPr>
      <w:r w:rsidRPr="00EC0F0D">
        <w:rPr>
          <w:sz w:val="36"/>
          <w:szCs w:val="36"/>
          <w:lang w:val="es-MX"/>
        </w:rPr>
        <w:t>Noah recibió la exención Katie Beckett cuando tenía cuatro años, y luego se</w:t>
      </w:r>
      <w:r>
        <w:rPr>
          <w:sz w:val="36"/>
          <w:szCs w:val="36"/>
          <w:lang w:val="es-MX"/>
        </w:rPr>
        <w:t xml:space="preserve"> </w:t>
      </w:r>
      <w:r w:rsidRPr="00DE6062">
        <w:rPr>
          <w:sz w:val="36"/>
          <w:szCs w:val="36"/>
          <w:lang w:val="es-MX"/>
        </w:rPr>
        <w:t>movió</w:t>
      </w:r>
      <w:r w:rsidRPr="00EC0F0D">
        <w:rPr>
          <w:sz w:val="36"/>
          <w:szCs w:val="36"/>
          <w:lang w:val="es-MX"/>
        </w:rPr>
        <w:t xml:space="preserve"> a la exención COMP cuando tenía cinco años. Naomi dice que se desanimaron de entrar en la lista porque era muy larg</w:t>
      </w:r>
      <w:r>
        <w:rPr>
          <w:sz w:val="36"/>
          <w:szCs w:val="36"/>
          <w:lang w:val="es-MX"/>
        </w:rPr>
        <w:t>a</w:t>
      </w:r>
      <w:r w:rsidRPr="00EC0F0D">
        <w:rPr>
          <w:sz w:val="36"/>
          <w:szCs w:val="36"/>
          <w:lang w:val="es-MX"/>
        </w:rPr>
        <w:t xml:space="preserve">. </w:t>
      </w:r>
      <w:r>
        <w:rPr>
          <w:sz w:val="36"/>
          <w:szCs w:val="36"/>
          <w:lang w:val="es-MX"/>
        </w:rPr>
        <w:t>Muchas familias se desaniman</w:t>
      </w:r>
      <w:r w:rsidRPr="00EC0F0D">
        <w:rPr>
          <w:sz w:val="36"/>
          <w:szCs w:val="36"/>
          <w:lang w:val="es-MX"/>
        </w:rPr>
        <w:t>, pero las personas nunca pueden obtenerl</w:t>
      </w:r>
      <w:r>
        <w:rPr>
          <w:sz w:val="36"/>
          <w:szCs w:val="36"/>
          <w:lang w:val="es-MX"/>
        </w:rPr>
        <w:t>a si no están en ella</w:t>
      </w:r>
      <w:r w:rsidRPr="00EC0F0D">
        <w:rPr>
          <w:sz w:val="36"/>
          <w:szCs w:val="36"/>
          <w:lang w:val="es-MX"/>
        </w:rPr>
        <w:t>. "Soy madre soltera", dice Naomi. "Pensé, si algo me pasa, ¿qué le va a pasar</w:t>
      </w:r>
      <w:r>
        <w:rPr>
          <w:sz w:val="36"/>
          <w:szCs w:val="36"/>
          <w:lang w:val="es-MX"/>
        </w:rPr>
        <w:t xml:space="preserve"> a él</w:t>
      </w:r>
      <w:r w:rsidRPr="00EC0F0D">
        <w:rPr>
          <w:sz w:val="36"/>
          <w:szCs w:val="36"/>
          <w:lang w:val="es-MX"/>
        </w:rPr>
        <w:t>? Y luego, parecía que iba a tener que renunciar a mi trabajo. Entonces el estado tendría que cuidarnos a los dos. Eso no tiene sentido."</w:t>
      </w:r>
    </w:p>
    <w:p w14:paraId="385959C7" w14:textId="77777777" w:rsidR="00542274" w:rsidRPr="00EC0F0D" w:rsidRDefault="00542274" w:rsidP="00542274">
      <w:pPr>
        <w:rPr>
          <w:sz w:val="36"/>
          <w:szCs w:val="36"/>
          <w:lang w:val="es-MX"/>
        </w:rPr>
      </w:pPr>
    </w:p>
    <w:p w14:paraId="56D604BA" w14:textId="77777777" w:rsidR="00542274" w:rsidRPr="00FB7C02" w:rsidRDefault="00542274" w:rsidP="00542274">
      <w:pPr>
        <w:rPr>
          <w:color w:val="000000" w:themeColor="text1"/>
          <w:sz w:val="36"/>
          <w:szCs w:val="36"/>
          <w:lang w:val="es-MX"/>
        </w:rPr>
      </w:pPr>
      <w:r w:rsidRPr="00FB7C02">
        <w:rPr>
          <w:color w:val="000000" w:themeColor="text1"/>
          <w:sz w:val="36"/>
          <w:szCs w:val="36"/>
          <w:lang w:val="es-MX"/>
        </w:rPr>
        <w:t>Naomi quiere que los funcionarios electos sepan que discapacidad no significa menos. "No nos compadezcan, pero no nos olviden". En su evaluación, Georgia no es un estado favorable a las discapacidades en términos de apoyo o financiación. La discapacidad no desaparece cuando una persona cumple 18 años. "No nos vamos a esconder en un rincón o en la casa", insiste ella.</w:t>
      </w:r>
    </w:p>
    <w:p w14:paraId="6B8040D0" w14:textId="77777777" w:rsidR="00542274" w:rsidRPr="00A12696" w:rsidRDefault="00542274" w:rsidP="00542274">
      <w:pPr>
        <w:rPr>
          <w:sz w:val="36"/>
          <w:szCs w:val="36"/>
          <w:lang w:val="es-MX"/>
        </w:rPr>
      </w:pPr>
    </w:p>
    <w:p w14:paraId="39E2A163" w14:textId="3D7F514A" w:rsidR="00E2717D" w:rsidRPr="001444CF" w:rsidRDefault="00542274" w:rsidP="005E02BF">
      <w:pPr>
        <w:pStyle w:val="BasicParagraph"/>
        <w:tabs>
          <w:tab w:val="left" w:pos="360"/>
        </w:tabs>
        <w:suppressAutoHyphens/>
        <w:rPr>
          <w:sz w:val="36"/>
          <w:szCs w:val="36"/>
        </w:rPr>
      </w:pPr>
      <w:r w:rsidRPr="006D77B6">
        <w:rPr>
          <w:rFonts w:asciiTheme="minorHAnsi" w:hAnsiTheme="minorHAnsi" w:cstheme="minorBidi"/>
          <w:color w:val="auto"/>
          <w:sz w:val="36"/>
          <w:szCs w:val="36"/>
        </w:rPr>
        <w:t>Escritor</w:t>
      </w:r>
      <w:r w:rsidR="00FB7C02">
        <w:rPr>
          <w:rFonts w:asciiTheme="minorHAnsi" w:hAnsiTheme="minorHAnsi" w:cstheme="minorBidi"/>
          <w:color w:val="auto"/>
          <w:sz w:val="36"/>
          <w:szCs w:val="36"/>
        </w:rPr>
        <w:t>a</w:t>
      </w:r>
      <w:bookmarkStart w:id="0" w:name="_GoBack"/>
      <w:bookmarkEnd w:id="0"/>
      <w:r w:rsidRPr="006D77B6">
        <w:rPr>
          <w:rFonts w:asciiTheme="minorHAnsi" w:hAnsiTheme="minorHAnsi" w:cstheme="minorBidi"/>
          <w:color w:val="auto"/>
          <w:sz w:val="36"/>
          <w:szCs w:val="36"/>
        </w:rPr>
        <w:t xml:space="preserve">: </w:t>
      </w:r>
      <w:r w:rsidRPr="00FB7C02">
        <w:rPr>
          <w:rFonts w:asciiTheme="minorHAnsi" w:hAnsiTheme="minorHAnsi" w:cstheme="minorBidi"/>
          <w:color w:val="auto"/>
          <w:sz w:val="36"/>
          <w:szCs w:val="36"/>
        </w:rPr>
        <w:t>Shannon Turner, Fotógraf</w:t>
      </w:r>
      <w:r w:rsidR="00FB7C02" w:rsidRPr="00FB7C02">
        <w:rPr>
          <w:rFonts w:asciiTheme="minorHAnsi" w:hAnsiTheme="minorHAnsi" w:cstheme="minorBidi"/>
          <w:color w:val="auto"/>
          <w:sz w:val="36"/>
          <w:szCs w:val="36"/>
        </w:rPr>
        <w:t>a</w:t>
      </w:r>
      <w:r w:rsidRPr="00FB7C02">
        <w:rPr>
          <w:rFonts w:asciiTheme="minorHAnsi" w:hAnsiTheme="minorHAnsi" w:cstheme="minorBidi"/>
          <w:color w:val="auto"/>
          <w:sz w:val="36"/>
          <w:szCs w:val="36"/>
        </w:rPr>
        <w:t>: Lynsey</w:t>
      </w:r>
      <w:r w:rsidRPr="006D77B6">
        <w:rPr>
          <w:rFonts w:asciiTheme="minorHAnsi" w:hAnsiTheme="minorHAnsi" w:cstheme="minorBidi"/>
          <w:color w:val="auto"/>
          <w:sz w:val="36"/>
          <w:szCs w:val="36"/>
        </w:rPr>
        <w:t xml:space="preserve"> Weatherspoon</w:t>
      </w:r>
    </w:p>
    <w:p w14:paraId="287EBF64" w14:textId="77777777" w:rsidR="004E4C46" w:rsidRPr="001444CF" w:rsidRDefault="004E4C46" w:rsidP="001444CF">
      <w:pPr>
        <w:rPr>
          <w:sz w:val="36"/>
          <w:szCs w:val="36"/>
        </w:rPr>
      </w:pPr>
    </w:p>
    <w:sectPr w:rsidR="004E4C46" w:rsidRPr="001444CF"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F112C" w14:textId="77777777" w:rsidR="001711ED" w:rsidRDefault="001711ED" w:rsidP="00812EB4">
      <w:r>
        <w:separator/>
      </w:r>
    </w:p>
  </w:endnote>
  <w:endnote w:type="continuationSeparator" w:id="0">
    <w:p w14:paraId="16D1F55D" w14:textId="77777777" w:rsidR="001711ED" w:rsidRDefault="001711ED"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DengXian">
    <w:panose1 w:val="02010600030101010101"/>
    <w:charset w:val="86"/>
    <w:family w:val="auto"/>
    <w:pitch w:val="variable"/>
    <w:sig w:usb0="A00002BF" w:usb1="38CF7CFA" w:usb2="00000016" w:usb3="00000000" w:csb0="0004000F" w:csb1="00000000"/>
  </w:font>
  <w:font w:name="Minion Pro">
    <w:panose1 w:val="02040703060306020203"/>
    <w:charset w:val="00"/>
    <w:family w:val="auto"/>
    <w:pitch w:val="variable"/>
    <w:sig w:usb0="6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venir Medium">
    <w:panose1 w:val="02000603020000020003"/>
    <w:charset w:val="00"/>
    <w:family w:val="auto"/>
    <w:pitch w:val="variable"/>
    <w:sig w:usb0="800000AF" w:usb1="5000204A" w:usb2="00000000" w:usb3="00000000" w:csb0="0000009B"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Caslon-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C3458" w14:textId="77777777" w:rsidR="001711ED" w:rsidRDefault="001711ED" w:rsidP="00812EB4">
      <w:r>
        <w:separator/>
      </w:r>
    </w:p>
  </w:footnote>
  <w:footnote w:type="continuationSeparator" w:id="0">
    <w:p w14:paraId="5B051233" w14:textId="77777777" w:rsidR="001711ED" w:rsidRDefault="001711ED" w:rsidP="00812E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E07"/>
    <w:multiLevelType w:val="hybridMultilevel"/>
    <w:tmpl w:val="00DE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33734"/>
    <w:multiLevelType w:val="hybridMultilevel"/>
    <w:tmpl w:val="E5A44BB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671CE"/>
    <w:multiLevelType w:val="hybridMultilevel"/>
    <w:tmpl w:val="A3AA363A"/>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524E8"/>
    <w:multiLevelType w:val="hybridMultilevel"/>
    <w:tmpl w:val="43548238"/>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556A6"/>
    <w:multiLevelType w:val="hybridMultilevel"/>
    <w:tmpl w:val="E4D0BE0C"/>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F45A8"/>
    <w:multiLevelType w:val="hybridMultilevel"/>
    <w:tmpl w:val="000285EA"/>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74D4B"/>
    <w:multiLevelType w:val="hybridMultilevel"/>
    <w:tmpl w:val="E72E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B11B4"/>
    <w:multiLevelType w:val="hybridMultilevel"/>
    <w:tmpl w:val="8E3C1AE2"/>
    <w:lvl w:ilvl="0" w:tplc="940E4176">
      <w:numFmt w:val="bullet"/>
      <w:lvlText w:val="•"/>
      <w:lvlJc w:val="left"/>
      <w:pPr>
        <w:ind w:left="2160" w:hanging="144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D92014"/>
    <w:multiLevelType w:val="hybridMultilevel"/>
    <w:tmpl w:val="C3B0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C5CE5"/>
    <w:multiLevelType w:val="hybridMultilevel"/>
    <w:tmpl w:val="28DE2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F90A3E"/>
    <w:multiLevelType w:val="hybridMultilevel"/>
    <w:tmpl w:val="163675D2"/>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B81AC7"/>
    <w:multiLevelType w:val="hybridMultilevel"/>
    <w:tmpl w:val="F4BC77A2"/>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978C7"/>
    <w:multiLevelType w:val="hybridMultilevel"/>
    <w:tmpl w:val="90FEF260"/>
    <w:lvl w:ilvl="0" w:tplc="470CEE82">
      <w:start w:val="3"/>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BB0DA0"/>
    <w:multiLevelType w:val="hybridMultilevel"/>
    <w:tmpl w:val="C60C5A8E"/>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3540F"/>
    <w:multiLevelType w:val="hybridMultilevel"/>
    <w:tmpl w:val="32E85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314878"/>
    <w:multiLevelType w:val="hybridMultilevel"/>
    <w:tmpl w:val="B986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E2070"/>
    <w:multiLevelType w:val="hybridMultilevel"/>
    <w:tmpl w:val="B580A538"/>
    <w:lvl w:ilvl="0" w:tplc="19261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56B0B"/>
    <w:multiLevelType w:val="hybridMultilevel"/>
    <w:tmpl w:val="9280D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C0123D"/>
    <w:multiLevelType w:val="hybridMultilevel"/>
    <w:tmpl w:val="C48EF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9673AC"/>
    <w:multiLevelType w:val="hybridMultilevel"/>
    <w:tmpl w:val="ABF46258"/>
    <w:lvl w:ilvl="0" w:tplc="19261AD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EF2B42"/>
    <w:multiLevelType w:val="hybridMultilevel"/>
    <w:tmpl w:val="931ACCE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74F24"/>
    <w:multiLevelType w:val="hybridMultilevel"/>
    <w:tmpl w:val="E8CC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B278BE"/>
    <w:multiLevelType w:val="hybridMultilevel"/>
    <w:tmpl w:val="E5C0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680F4E"/>
    <w:multiLevelType w:val="hybridMultilevel"/>
    <w:tmpl w:val="8B8AA466"/>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9"/>
  </w:num>
  <w:num w:numId="4">
    <w:abstractNumId w:val="20"/>
  </w:num>
  <w:num w:numId="5">
    <w:abstractNumId w:val="6"/>
  </w:num>
  <w:num w:numId="6">
    <w:abstractNumId w:val="1"/>
  </w:num>
  <w:num w:numId="7">
    <w:abstractNumId w:val="15"/>
  </w:num>
  <w:num w:numId="8">
    <w:abstractNumId w:val="13"/>
  </w:num>
  <w:num w:numId="9">
    <w:abstractNumId w:val="12"/>
  </w:num>
  <w:num w:numId="10">
    <w:abstractNumId w:val="23"/>
  </w:num>
  <w:num w:numId="11">
    <w:abstractNumId w:val="10"/>
  </w:num>
  <w:num w:numId="12">
    <w:abstractNumId w:val="4"/>
  </w:num>
  <w:num w:numId="13">
    <w:abstractNumId w:val="5"/>
  </w:num>
  <w:num w:numId="14">
    <w:abstractNumId w:val="0"/>
  </w:num>
  <w:num w:numId="15">
    <w:abstractNumId w:val="18"/>
  </w:num>
  <w:num w:numId="16">
    <w:abstractNumId w:val="22"/>
  </w:num>
  <w:num w:numId="17">
    <w:abstractNumId w:val="2"/>
  </w:num>
  <w:num w:numId="18">
    <w:abstractNumId w:val="7"/>
  </w:num>
  <w:num w:numId="19">
    <w:abstractNumId w:val="11"/>
  </w:num>
  <w:num w:numId="20">
    <w:abstractNumId w:val="8"/>
  </w:num>
  <w:num w:numId="21">
    <w:abstractNumId w:val="3"/>
  </w:num>
  <w:num w:numId="22">
    <w:abstractNumId w:val="17"/>
  </w:num>
  <w:num w:numId="23">
    <w:abstractNumId w:val="9"/>
  </w:num>
  <w:num w:numId="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54"/>
    <w:rsid w:val="000013BF"/>
    <w:rsid w:val="00004C35"/>
    <w:rsid w:val="00005AA4"/>
    <w:rsid w:val="00026251"/>
    <w:rsid w:val="00056380"/>
    <w:rsid w:val="00057F0E"/>
    <w:rsid w:val="00063BCA"/>
    <w:rsid w:val="00080390"/>
    <w:rsid w:val="000B0C31"/>
    <w:rsid w:val="000B23BC"/>
    <w:rsid w:val="000B290C"/>
    <w:rsid w:val="000B58C3"/>
    <w:rsid w:val="000B5E07"/>
    <w:rsid w:val="000C15E7"/>
    <w:rsid w:val="000C65EA"/>
    <w:rsid w:val="000F0AEE"/>
    <w:rsid w:val="000F7158"/>
    <w:rsid w:val="00102904"/>
    <w:rsid w:val="00105601"/>
    <w:rsid w:val="00107D6B"/>
    <w:rsid w:val="00115D0D"/>
    <w:rsid w:val="00115E42"/>
    <w:rsid w:val="001168AC"/>
    <w:rsid w:val="0011739A"/>
    <w:rsid w:val="0011748F"/>
    <w:rsid w:val="00121707"/>
    <w:rsid w:val="0012632E"/>
    <w:rsid w:val="001309F9"/>
    <w:rsid w:val="00134063"/>
    <w:rsid w:val="00140BC8"/>
    <w:rsid w:val="001410F6"/>
    <w:rsid w:val="00142AC6"/>
    <w:rsid w:val="001444CF"/>
    <w:rsid w:val="00147E25"/>
    <w:rsid w:val="00151CAC"/>
    <w:rsid w:val="001544B9"/>
    <w:rsid w:val="00155CD3"/>
    <w:rsid w:val="00167252"/>
    <w:rsid w:val="001711ED"/>
    <w:rsid w:val="001751C1"/>
    <w:rsid w:val="0018702F"/>
    <w:rsid w:val="001962D3"/>
    <w:rsid w:val="001B15A8"/>
    <w:rsid w:val="001B34DB"/>
    <w:rsid w:val="001D366B"/>
    <w:rsid w:val="001E74DC"/>
    <w:rsid w:val="001F050A"/>
    <w:rsid w:val="001F40CD"/>
    <w:rsid w:val="0022699A"/>
    <w:rsid w:val="00226F32"/>
    <w:rsid w:val="00230361"/>
    <w:rsid w:val="002326C8"/>
    <w:rsid w:val="00233930"/>
    <w:rsid w:val="0023734B"/>
    <w:rsid w:val="00257C61"/>
    <w:rsid w:val="00274BDE"/>
    <w:rsid w:val="00281392"/>
    <w:rsid w:val="0028352A"/>
    <w:rsid w:val="002874FF"/>
    <w:rsid w:val="00290B2D"/>
    <w:rsid w:val="002946AF"/>
    <w:rsid w:val="002A3AD7"/>
    <w:rsid w:val="002A4905"/>
    <w:rsid w:val="002A6231"/>
    <w:rsid w:val="002C29FF"/>
    <w:rsid w:val="002C606D"/>
    <w:rsid w:val="002C6B37"/>
    <w:rsid w:val="002D6FFF"/>
    <w:rsid w:val="002E0527"/>
    <w:rsid w:val="002E571A"/>
    <w:rsid w:val="002E7886"/>
    <w:rsid w:val="002E7E53"/>
    <w:rsid w:val="002F2212"/>
    <w:rsid w:val="00300B99"/>
    <w:rsid w:val="00305C87"/>
    <w:rsid w:val="0030602D"/>
    <w:rsid w:val="00306978"/>
    <w:rsid w:val="0033241A"/>
    <w:rsid w:val="00345FD9"/>
    <w:rsid w:val="0034628E"/>
    <w:rsid w:val="00354707"/>
    <w:rsid w:val="00360522"/>
    <w:rsid w:val="00365452"/>
    <w:rsid w:val="00375515"/>
    <w:rsid w:val="0037717C"/>
    <w:rsid w:val="00377DF4"/>
    <w:rsid w:val="00382134"/>
    <w:rsid w:val="00385189"/>
    <w:rsid w:val="00385BA1"/>
    <w:rsid w:val="00386627"/>
    <w:rsid w:val="00386A8B"/>
    <w:rsid w:val="003A25C6"/>
    <w:rsid w:val="003A25EA"/>
    <w:rsid w:val="003A6102"/>
    <w:rsid w:val="003B7220"/>
    <w:rsid w:val="003D0C7D"/>
    <w:rsid w:val="003D0DE4"/>
    <w:rsid w:val="003D0FF0"/>
    <w:rsid w:val="003D1BC4"/>
    <w:rsid w:val="003E76DB"/>
    <w:rsid w:val="003F0099"/>
    <w:rsid w:val="003F5411"/>
    <w:rsid w:val="00402950"/>
    <w:rsid w:val="004279CD"/>
    <w:rsid w:val="0043027D"/>
    <w:rsid w:val="00433FE4"/>
    <w:rsid w:val="004340B9"/>
    <w:rsid w:val="0043601B"/>
    <w:rsid w:val="004402BC"/>
    <w:rsid w:val="00452BE1"/>
    <w:rsid w:val="00455BF7"/>
    <w:rsid w:val="0046672A"/>
    <w:rsid w:val="0048730A"/>
    <w:rsid w:val="00493D65"/>
    <w:rsid w:val="004A172E"/>
    <w:rsid w:val="004A2CA1"/>
    <w:rsid w:val="004B0F4D"/>
    <w:rsid w:val="004B2DAF"/>
    <w:rsid w:val="004B5D14"/>
    <w:rsid w:val="004C22D3"/>
    <w:rsid w:val="004C34A9"/>
    <w:rsid w:val="004C39CF"/>
    <w:rsid w:val="004C4D7A"/>
    <w:rsid w:val="004C6A54"/>
    <w:rsid w:val="004D19AA"/>
    <w:rsid w:val="004D2E1D"/>
    <w:rsid w:val="004D73FF"/>
    <w:rsid w:val="004E1C78"/>
    <w:rsid w:val="004E281A"/>
    <w:rsid w:val="004E4C46"/>
    <w:rsid w:val="004F083E"/>
    <w:rsid w:val="004F5C3A"/>
    <w:rsid w:val="005032C4"/>
    <w:rsid w:val="00503F5D"/>
    <w:rsid w:val="00510E59"/>
    <w:rsid w:val="00511101"/>
    <w:rsid w:val="00516BB4"/>
    <w:rsid w:val="005178EF"/>
    <w:rsid w:val="00523293"/>
    <w:rsid w:val="005241B8"/>
    <w:rsid w:val="00542274"/>
    <w:rsid w:val="00563CDF"/>
    <w:rsid w:val="0056573B"/>
    <w:rsid w:val="00567360"/>
    <w:rsid w:val="00576369"/>
    <w:rsid w:val="005809E5"/>
    <w:rsid w:val="005836E3"/>
    <w:rsid w:val="00594297"/>
    <w:rsid w:val="00597A11"/>
    <w:rsid w:val="00597E42"/>
    <w:rsid w:val="005B0861"/>
    <w:rsid w:val="005B1835"/>
    <w:rsid w:val="005B2EEA"/>
    <w:rsid w:val="005B38A0"/>
    <w:rsid w:val="005D13CB"/>
    <w:rsid w:val="005D5D87"/>
    <w:rsid w:val="005E02BF"/>
    <w:rsid w:val="005E2A1A"/>
    <w:rsid w:val="00604395"/>
    <w:rsid w:val="0060534B"/>
    <w:rsid w:val="006074A8"/>
    <w:rsid w:val="00611B30"/>
    <w:rsid w:val="0061479E"/>
    <w:rsid w:val="00614DA6"/>
    <w:rsid w:val="00633988"/>
    <w:rsid w:val="00642A8F"/>
    <w:rsid w:val="00654FA3"/>
    <w:rsid w:val="0065581D"/>
    <w:rsid w:val="006663BD"/>
    <w:rsid w:val="00667A46"/>
    <w:rsid w:val="0067066E"/>
    <w:rsid w:val="006804FD"/>
    <w:rsid w:val="00683893"/>
    <w:rsid w:val="0068762D"/>
    <w:rsid w:val="006931B7"/>
    <w:rsid w:val="006A0923"/>
    <w:rsid w:val="006A5079"/>
    <w:rsid w:val="006A580F"/>
    <w:rsid w:val="006B7C75"/>
    <w:rsid w:val="006B7D2A"/>
    <w:rsid w:val="006C03AA"/>
    <w:rsid w:val="006C186E"/>
    <w:rsid w:val="006C45C2"/>
    <w:rsid w:val="006C4FF4"/>
    <w:rsid w:val="006D6BC4"/>
    <w:rsid w:val="006E681C"/>
    <w:rsid w:val="006F0BC9"/>
    <w:rsid w:val="006F45BE"/>
    <w:rsid w:val="006F4A19"/>
    <w:rsid w:val="006F4E47"/>
    <w:rsid w:val="00705CF0"/>
    <w:rsid w:val="0070606E"/>
    <w:rsid w:val="00707C21"/>
    <w:rsid w:val="00716018"/>
    <w:rsid w:val="007162F2"/>
    <w:rsid w:val="00720C1A"/>
    <w:rsid w:val="007220CC"/>
    <w:rsid w:val="00730839"/>
    <w:rsid w:val="00740592"/>
    <w:rsid w:val="00741A29"/>
    <w:rsid w:val="00745106"/>
    <w:rsid w:val="007701FC"/>
    <w:rsid w:val="0077269C"/>
    <w:rsid w:val="00777278"/>
    <w:rsid w:val="00781052"/>
    <w:rsid w:val="00795EC3"/>
    <w:rsid w:val="007A3BD0"/>
    <w:rsid w:val="007A459A"/>
    <w:rsid w:val="007B519C"/>
    <w:rsid w:val="007B7EAA"/>
    <w:rsid w:val="007C34C0"/>
    <w:rsid w:val="007C6BE3"/>
    <w:rsid w:val="007C6E6C"/>
    <w:rsid w:val="007E3336"/>
    <w:rsid w:val="007E7EA8"/>
    <w:rsid w:val="0080004F"/>
    <w:rsid w:val="008031FD"/>
    <w:rsid w:val="00812EB4"/>
    <w:rsid w:val="0083047A"/>
    <w:rsid w:val="00837AE9"/>
    <w:rsid w:val="0084260D"/>
    <w:rsid w:val="00842EBE"/>
    <w:rsid w:val="0084600A"/>
    <w:rsid w:val="0084759B"/>
    <w:rsid w:val="0085243B"/>
    <w:rsid w:val="00860145"/>
    <w:rsid w:val="00863295"/>
    <w:rsid w:val="00867C5E"/>
    <w:rsid w:val="00874B70"/>
    <w:rsid w:val="00876DD8"/>
    <w:rsid w:val="008809F3"/>
    <w:rsid w:val="00885B03"/>
    <w:rsid w:val="008B2EA4"/>
    <w:rsid w:val="008B5035"/>
    <w:rsid w:val="008B5982"/>
    <w:rsid w:val="008D0FAD"/>
    <w:rsid w:val="008D3AFA"/>
    <w:rsid w:val="008E5E0F"/>
    <w:rsid w:val="008E63AA"/>
    <w:rsid w:val="008F1C29"/>
    <w:rsid w:val="009037EE"/>
    <w:rsid w:val="00920DFB"/>
    <w:rsid w:val="009210F8"/>
    <w:rsid w:val="009227CE"/>
    <w:rsid w:val="009717C4"/>
    <w:rsid w:val="00971843"/>
    <w:rsid w:val="00973F6D"/>
    <w:rsid w:val="009B25C6"/>
    <w:rsid w:val="009B4F2F"/>
    <w:rsid w:val="009B6D24"/>
    <w:rsid w:val="009B717E"/>
    <w:rsid w:val="009C4954"/>
    <w:rsid w:val="009E6C82"/>
    <w:rsid w:val="00A10754"/>
    <w:rsid w:val="00A13BCF"/>
    <w:rsid w:val="00A17B87"/>
    <w:rsid w:val="00A201C5"/>
    <w:rsid w:val="00A31B13"/>
    <w:rsid w:val="00A31DCB"/>
    <w:rsid w:val="00A35CEF"/>
    <w:rsid w:val="00A45252"/>
    <w:rsid w:val="00A461C5"/>
    <w:rsid w:val="00A522F0"/>
    <w:rsid w:val="00A552A0"/>
    <w:rsid w:val="00A6076B"/>
    <w:rsid w:val="00A666A2"/>
    <w:rsid w:val="00A727D8"/>
    <w:rsid w:val="00A748E3"/>
    <w:rsid w:val="00A74954"/>
    <w:rsid w:val="00A80A23"/>
    <w:rsid w:val="00A81496"/>
    <w:rsid w:val="00A81781"/>
    <w:rsid w:val="00A84D22"/>
    <w:rsid w:val="00A91DCC"/>
    <w:rsid w:val="00A960BD"/>
    <w:rsid w:val="00A96BDC"/>
    <w:rsid w:val="00AC43E7"/>
    <w:rsid w:val="00AD2836"/>
    <w:rsid w:val="00AD4BC7"/>
    <w:rsid w:val="00AE0D68"/>
    <w:rsid w:val="00AE2B2F"/>
    <w:rsid w:val="00AE6183"/>
    <w:rsid w:val="00AE6A50"/>
    <w:rsid w:val="00AF2727"/>
    <w:rsid w:val="00AF3B17"/>
    <w:rsid w:val="00AF6ABB"/>
    <w:rsid w:val="00AF753B"/>
    <w:rsid w:val="00B0372C"/>
    <w:rsid w:val="00B251FA"/>
    <w:rsid w:val="00B2562F"/>
    <w:rsid w:val="00B32269"/>
    <w:rsid w:val="00B32E4B"/>
    <w:rsid w:val="00B41F71"/>
    <w:rsid w:val="00B53844"/>
    <w:rsid w:val="00B556CF"/>
    <w:rsid w:val="00B573C2"/>
    <w:rsid w:val="00B65EE6"/>
    <w:rsid w:val="00B74487"/>
    <w:rsid w:val="00B808B2"/>
    <w:rsid w:val="00B845A0"/>
    <w:rsid w:val="00B85CF1"/>
    <w:rsid w:val="00B860FA"/>
    <w:rsid w:val="00B86AE9"/>
    <w:rsid w:val="00B877BC"/>
    <w:rsid w:val="00B90884"/>
    <w:rsid w:val="00B96556"/>
    <w:rsid w:val="00B9689E"/>
    <w:rsid w:val="00BA1141"/>
    <w:rsid w:val="00BA5992"/>
    <w:rsid w:val="00BC0947"/>
    <w:rsid w:val="00BC2CD8"/>
    <w:rsid w:val="00BD2FB2"/>
    <w:rsid w:val="00BF0B70"/>
    <w:rsid w:val="00BF1ACC"/>
    <w:rsid w:val="00BF22FE"/>
    <w:rsid w:val="00BF2D1A"/>
    <w:rsid w:val="00BF5481"/>
    <w:rsid w:val="00C0699C"/>
    <w:rsid w:val="00C10C2C"/>
    <w:rsid w:val="00C16C35"/>
    <w:rsid w:val="00C35208"/>
    <w:rsid w:val="00C43334"/>
    <w:rsid w:val="00C54B7C"/>
    <w:rsid w:val="00C71BFC"/>
    <w:rsid w:val="00C90C53"/>
    <w:rsid w:val="00C92037"/>
    <w:rsid w:val="00C94097"/>
    <w:rsid w:val="00C95B6E"/>
    <w:rsid w:val="00CA4445"/>
    <w:rsid w:val="00CB6A0B"/>
    <w:rsid w:val="00CD6C58"/>
    <w:rsid w:val="00CD7B02"/>
    <w:rsid w:val="00CE5A94"/>
    <w:rsid w:val="00CF1973"/>
    <w:rsid w:val="00D021C9"/>
    <w:rsid w:val="00D04DB1"/>
    <w:rsid w:val="00D412A7"/>
    <w:rsid w:val="00D469AF"/>
    <w:rsid w:val="00D51B66"/>
    <w:rsid w:val="00D522C1"/>
    <w:rsid w:val="00D548DA"/>
    <w:rsid w:val="00D62243"/>
    <w:rsid w:val="00D6561B"/>
    <w:rsid w:val="00D70103"/>
    <w:rsid w:val="00D97D09"/>
    <w:rsid w:val="00DB33A9"/>
    <w:rsid w:val="00DD5592"/>
    <w:rsid w:val="00DD6003"/>
    <w:rsid w:val="00DE3F0F"/>
    <w:rsid w:val="00DF0345"/>
    <w:rsid w:val="00DF0B8C"/>
    <w:rsid w:val="00DF1344"/>
    <w:rsid w:val="00E03EF5"/>
    <w:rsid w:val="00E12C34"/>
    <w:rsid w:val="00E133C8"/>
    <w:rsid w:val="00E2717D"/>
    <w:rsid w:val="00E51EC8"/>
    <w:rsid w:val="00E642D6"/>
    <w:rsid w:val="00E77F7C"/>
    <w:rsid w:val="00E83FF9"/>
    <w:rsid w:val="00E8672D"/>
    <w:rsid w:val="00E87964"/>
    <w:rsid w:val="00E92AE2"/>
    <w:rsid w:val="00EA16FE"/>
    <w:rsid w:val="00EA7640"/>
    <w:rsid w:val="00EB0504"/>
    <w:rsid w:val="00EB1614"/>
    <w:rsid w:val="00EB2424"/>
    <w:rsid w:val="00EC0766"/>
    <w:rsid w:val="00EC3A0D"/>
    <w:rsid w:val="00ED0713"/>
    <w:rsid w:val="00ED287B"/>
    <w:rsid w:val="00EE0CD4"/>
    <w:rsid w:val="00EF3DDF"/>
    <w:rsid w:val="00F15DBC"/>
    <w:rsid w:val="00F20BBE"/>
    <w:rsid w:val="00F220C3"/>
    <w:rsid w:val="00F25AAF"/>
    <w:rsid w:val="00F26D7F"/>
    <w:rsid w:val="00F276EC"/>
    <w:rsid w:val="00F277FF"/>
    <w:rsid w:val="00F320A8"/>
    <w:rsid w:val="00F37E26"/>
    <w:rsid w:val="00F4111F"/>
    <w:rsid w:val="00F43739"/>
    <w:rsid w:val="00F47800"/>
    <w:rsid w:val="00F61F4B"/>
    <w:rsid w:val="00F66375"/>
    <w:rsid w:val="00F7441F"/>
    <w:rsid w:val="00F747A4"/>
    <w:rsid w:val="00F7608B"/>
    <w:rsid w:val="00F82635"/>
    <w:rsid w:val="00F85083"/>
    <w:rsid w:val="00FA1CBF"/>
    <w:rsid w:val="00FA296F"/>
    <w:rsid w:val="00FA3802"/>
    <w:rsid w:val="00FA53B3"/>
    <w:rsid w:val="00FB2A67"/>
    <w:rsid w:val="00FB644D"/>
    <w:rsid w:val="00FB7C02"/>
    <w:rsid w:val="00FE247A"/>
    <w:rsid w:val="00FE2F2A"/>
    <w:rsid w:val="00FE3F48"/>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3AFA"/>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customStyle="1"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E4C4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274">
      <w:bodyDiv w:val="1"/>
      <w:marLeft w:val="0"/>
      <w:marRight w:val="0"/>
      <w:marTop w:val="0"/>
      <w:marBottom w:val="0"/>
      <w:divBdr>
        <w:top w:val="none" w:sz="0" w:space="0" w:color="auto"/>
        <w:left w:val="none" w:sz="0" w:space="0" w:color="auto"/>
        <w:bottom w:val="none" w:sz="0" w:space="0" w:color="auto"/>
        <w:right w:val="none" w:sz="0" w:space="0" w:color="auto"/>
      </w:divBdr>
    </w:div>
    <w:div w:id="73094425">
      <w:bodyDiv w:val="1"/>
      <w:marLeft w:val="0"/>
      <w:marRight w:val="0"/>
      <w:marTop w:val="0"/>
      <w:marBottom w:val="0"/>
      <w:divBdr>
        <w:top w:val="none" w:sz="0" w:space="0" w:color="auto"/>
        <w:left w:val="none" w:sz="0" w:space="0" w:color="auto"/>
        <w:bottom w:val="none" w:sz="0" w:space="0" w:color="auto"/>
        <w:right w:val="none" w:sz="0" w:space="0" w:color="auto"/>
      </w:divBdr>
    </w:div>
    <w:div w:id="99373809">
      <w:bodyDiv w:val="1"/>
      <w:marLeft w:val="0"/>
      <w:marRight w:val="0"/>
      <w:marTop w:val="0"/>
      <w:marBottom w:val="0"/>
      <w:divBdr>
        <w:top w:val="none" w:sz="0" w:space="0" w:color="auto"/>
        <w:left w:val="none" w:sz="0" w:space="0" w:color="auto"/>
        <w:bottom w:val="none" w:sz="0" w:space="0" w:color="auto"/>
        <w:right w:val="none" w:sz="0" w:space="0" w:color="auto"/>
      </w:divBdr>
    </w:div>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24087007">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141966527">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345910655">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22356188">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03973502">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285161243">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47830893">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26421638">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42612760">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43329372">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28994950">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1184782">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1997606919">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091004529">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gcdd.org" TargetMode="External"/><Relationship Id="rId11" Type="http://schemas.openxmlformats.org/officeDocument/2006/relationships/hyperlink" Target="mailto:devika@oneillcommunications.com" TargetMode="External"/><Relationship Id="rId12" Type="http://schemas.openxmlformats.org/officeDocument/2006/relationships/hyperlink" Target="http://www.gcdd.org" TargetMode="External"/><Relationship Id="rId13" Type="http://schemas.openxmlformats.org/officeDocument/2006/relationships/hyperlink" Target="https://www.facebook.com/georgiaddcouncil/photos/a.178716659182/10158352471729183/?type=3&amp;theater" TargetMode="External"/><Relationship Id="rId14" Type="http://schemas.openxmlformats.org/officeDocument/2006/relationships/hyperlink" Target="https://gcdd.org/gadd-network.html" TargetMode="External"/><Relationship Id="rId15" Type="http://schemas.openxmlformats.org/officeDocument/2006/relationships/hyperlink" Target="https://gcdd.org/" TargetMode="External"/><Relationship Id="rId16" Type="http://schemas.openxmlformats.org/officeDocument/2006/relationships/hyperlink" Target="https://gcdd.org/public-policy/public-policy-2016.html" TargetMode="External"/><Relationship Id="rId17" Type="http://schemas.openxmlformats.org/officeDocument/2006/relationships/hyperlink" Target="mailto:hillary.hibben@gcdd.ga.gov" TargetMode="External"/><Relationship Id="rId18" Type="http://schemas.openxmlformats.org/officeDocument/2006/relationships/hyperlink" Target="mailto:hillary.hibben@gcdd.ga.gov" TargetMode="External"/><Relationship Id="rId19" Type="http://schemas.openxmlformats.org/officeDocument/2006/relationships/hyperlink" Target="https://www.albanytech.edu/admissions/student-affairs/leap" TargetMode="External"/><Relationship Id="rId60" Type="http://schemas.openxmlformats.org/officeDocument/2006/relationships/hyperlink" Target="Otro%20estudiante%20abandono&#769;%20la%20escuela%20y%20solamente%20comenzo&#769;%20a%20participar%20nuevamente%20con%20su%20mentor%20recientemente." TargetMode="External"/><Relationship Id="rId61" Type="http://schemas.openxmlformats.org/officeDocument/2006/relationships/hyperlink" Target="Otro%20estudiante%20abandono&#769;%20la%20escuela%20y%20solamente%20comenzo&#769;%20a%20participar%20nuevamente%20con%20su%20mentor%20recientemente." TargetMode="External"/><Relationship Id="rId62" Type="http://schemas.openxmlformats.org/officeDocument/2006/relationships/hyperlink" Target="Otro%20estudiante%20abandono&#769;%20la%20escuela%20y%20solamente%20comenzo&#769;%20a%20participar%20nuevamente%20con%20su%20mentor%20recientemente." TargetMode="External"/><Relationship Id="rId63" Type="http://schemas.openxmlformats.org/officeDocument/2006/relationships/hyperlink" Target="https://www.ada.gov/2010_regs.htm" TargetMode="External"/><Relationship Id="rId64" Type="http://schemas.openxmlformats.org/officeDocument/2006/relationships/hyperlink" Target="http://checkandconnect.umn.edu/" TargetMode="External"/><Relationship Id="rId65" Type="http://schemas.openxmlformats.org/officeDocument/2006/relationships/hyperlink" Target="https://www2.ed.gov/about/offices/list/ocr/docs/edlite-FAPE504.html" TargetMode="External"/><Relationship Id="rId66" Type="http://schemas.openxmlformats.org/officeDocument/2006/relationships/hyperlink" Target="https://www.gadoe.org/Curriculum-Instruction-and-Assessment/Assessment/Pages/GAA.aspx" TargetMode="External"/><Relationship Id="rId67" Type="http://schemas.openxmlformats.org/officeDocument/2006/relationships/hyperlink" Target="https://www.gadoe.org/" TargetMode="External"/><Relationship Id="rId68" Type="http://schemas.openxmlformats.org/officeDocument/2006/relationships/hyperlink" Target="https://gvs.georgia.gov/" TargetMode="External"/><Relationship Id="rId69" Type="http://schemas.openxmlformats.org/officeDocument/2006/relationships/hyperlink" Target="https://sites.ed.gov/idea/" TargetMode="External"/><Relationship Id="rId120" Type="http://schemas.openxmlformats.org/officeDocument/2006/relationships/hyperlink" Target="https://medicaid.publicrep.org/feature/covid-19-legislation/" TargetMode="External"/><Relationship Id="rId121" Type="http://schemas.openxmlformats.org/officeDocument/2006/relationships/hyperlink" Target="Provisiones%20relacionadas%20con%20discapacidades,%20incluyeron%20paquetes%20de%20alivio%20por%20COVID-19%20fueron%20aprobados%20por%20el%20Congreso." TargetMode="External"/><Relationship Id="rId122" Type="http://schemas.openxmlformats.org/officeDocument/2006/relationships/hyperlink" Target="Provisiones%20relacionadas%20con%20discapacidades,%20incluyeron%20paquetes%20de%20alivio%20por%20COVID-19%20fueron%20aprobados%20por%20el%20Congreso." TargetMode="External"/><Relationship Id="rId123" Type="http://schemas.openxmlformats.org/officeDocument/2006/relationships/hyperlink" Target="https://www.hhs.gov/about/news/2020/06/26/ocr-resolves-complaint-tennessee-after-it-revises-its-triage-plans-protect-against-disability.html" TargetMode="External"/><Relationship Id="rId124" Type="http://schemas.openxmlformats.org/officeDocument/2006/relationships/hyperlink" Target="https://www.centerforpublicrep.org/news/resolution-of-federal-complaint-filed-by-cpr-and-partners-sets-national-precedent-for-policies-regarding-the-rationing-of-medical-care-during-the-covid-19-pandemic/" TargetMode="External"/><Relationship Id="rId125" Type="http://schemas.openxmlformats.org/officeDocument/2006/relationships/hyperlink" Target="https://www.hhs.gov/about/news/2020/04/16/ocr-resolves-civil-rights-complaint-against-pennsylvania-after-it-revises-its-pandemic-health-care.html" TargetMode="External"/><Relationship Id="rId126" Type="http://schemas.openxmlformats.org/officeDocument/2006/relationships/hyperlink" Target="https://www.disabilityrightspa.org/newsroom/civil-rights-complaint-filed-by-disability-rights-pennsylvania-resulted-in-progress-on-pennsylvanias-medical-rationing-guidelines/" TargetMode="External"/><Relationship Id="rId127" Type="http://schemas.openxmlformats.org/officeDocument/2006/relationships/hyperlink" Target="https://www.hhs.gov/about/news/2020/04/08/ocr-reaches-early-case-resolution-alabama-after-it-removes-discriminatory-ventilator-triaging.html" TargetMode="External"/><Relationship Id="rId128" Type="http://schemas.openxmlformats.org/officeDocument/2006/relationships/hyperlink" Target="https://www.centerforpublicrep.org/wp-content/uploads/2020/04/AL-OCR-press-release_4.8.20.pdf" TargetMode="External"/><Relationship Id="rId129" Type="http://schemas.openxmlformats.org/officeDocument/2006/relationships/hyperlink" Target="https://www.centerforpublicrep.org/covid-19-medical-rationing/" TargetMode="External"/><Relationship Id="rId40" Type="http://schemas.openxmlformats.org/officeDocument/2006/relationships/hyperlink" Target="https://gcdd.org/blogs/making-a-difference-blog/3405-the-fight-for-gracie-s-law.html" TargetMode="External"/><Relationship Id="rId41" Type="http://schemas.openxmlformats.org/officeDocument/2006/relationships/hyperlink" Target="https://www.youtube.com/watch?v=1_Ja1MQcR30&amp;t=4s" TargetMode="External"/><Relationship Id="rId42" Type="http://schemas.openxmlformats.org/officeDocument/2006/relationships/hyperlink" Target="https://gcdd.org/blogs/making-a-difference-blog/3448-public-policy-for-the-people-2020-legislative-session-recap.html" TargetMode="External"/><Relationship Id="rId90" Type="http://schemas.openxmlformats.org/officeDocument/2006/relationships/hyperlink" Target="https://us02web.zoom.us/meeting/register/tZcsdu-vpzIuH92t7MBpIuIp4Ly54QoPLfmL" TargetMode="External"/><Relationship Id="rId91" Type="http://schemas.openxmlformats.org/officeDocument/2006/relationships/hyperlink" Target="https://us02web.zoom.us/meeting/register/tZcsdu-vpzIuH92t7MBpIuIp4Ly54QoPLfmL" TargetMode="External"/><Relationship Id="rId92" Type="http://schemas.openxmlformats.org/officeDocument/2006/relationships/hyperlink" Target="https://lekotekga.z2systems.com/np/clients/lekotekga/eventRegistration.jsp?event=1586" TargetMode="External"/><Relationship Id="rId93" Type="http://schemas.openxmlformats.org/officeDocument/2006/relationships/hyperlink" Target="https://us02web.zoom.us/meeting/register/tZcsdu-vpzIuH92t7MBpIuIp4Ly54QoPLfmL" TargetMode="External"/><Relationship Id="rId94" Type="http://schemas.openxmlformats.org/officeDocument/2006/relationships/hyperlink" Target="https://www.eventbrite.com/e/2nd-annual-disability-resource-fair-tickets-104902006726?aff=ebdssbdestsearch" TargetMode="External"/><Relationship Id="rId95" Type="http://schemas.openxmlformats.org/officeDocument/2006/relationships/hyperlink" Target="https://us02web.zoom.us/meeting/register/tZcsdu-vpzIuH92t7MBpIuIp4Ly54QoPLfmL" TargetMode="External"/><Relationship Id="rId96" Type="http://schemas.openxmlformats.org/officeDocument/2006/relationships/hyperlink" Target="https://nadsp.org/events/" TargetMode="External"/><Relationship Id="rId101" Type="http://schemas.openxmlformats.org/officeDocument/2006/relationships/hyperlink" Target="https://zoom.us/meeting/register/vpEvdO-spjMuY7MCkTwmLbfx_UCzVk2BkQ" TargetMode="External"/><Relationship Id="rId102" Type="http://schemas.openxmlformats.org/officeDocument/2006/relationships/hyperlink" Target="Hemos%20visto%20discriminacio&#769;n%20para%20obtener%20acceso%20de%20tratamiento,%20un%20problema%20amplificado%20en%20personas%20negras%20con%20discapacidades,%20cuya%20tasa%20de%20infeccio&#769;n%20y%20hospitalizacio&#769;n%20esta&#769;%20entre%20las%20ma&#769;s%20altas.%20Y%20la%20reciente%20violencia%20policiaca%20ha%20desnudado%20al%20raci" TargetMode="External"/><Relationship Id="rId103" Type="http://schemas.openxmlformats.org/officeDocument/2006/relationships/hyperlink" Target="Respuesta%20al" TargetMode="External"/><Relationship Id="rId104" Type="http://schemas.openxmlformats.org/officeDocument/2006/relationships/hyperlink" Target="https://www.congress.gov/bill/116th-congress/house-bill/6800" TargetMode="External"/><Relationship Id="rId105" Type="http://schemas.openxmlformats.org/officeDocument/2006/relationships/hyperlink" Target="la%20cual%20incluye%20financiamiento%20para%20HCBS,%20entre%20otras%20prioridades%20que%20au&#769;n%20no%20han%20sido%20tratadas.%20El%20senado%20no%20ha%20considerado%20al%20proyecto%20de%20ley%3B%20sin%20embargo,%20cuando%20el%20senado%20actu&#769;e,%20se%20espera%20que%20pase%20una%20ley%20mas%20pequen&#771;a%20que%20la%20que%20ha%20pasado%20la%20Cas" TargetMode="External"/><Relationship Id="rId106" Type="http://schemas.openxmlformats.org/officeDocument/2006/relationships/hyperlink" Target="Adema&#769;s%20del%20alivio%20de%20COVID-19,%20el%20Congreso%20acaba%20de%20comenzar%20a%20considerar%20proyectos%20de%20ley%20en%20respuesta%20a%20llamadas%20de%20reforma%20policiaca%20alrededor%20del%20pai&#769;s.%20Se%20estima%20que%20un%20tercio%20de%20las%20personas%20que%20han%20muerto%20a%20manos%20de%20la%20polici&#769;a%20son%20personas%20c" TargetMode="External"/><Relationship Id="rId107" Type="http://schemas.openxmlformats.org/officeDocument/2006/relationships/hyperlink" Target="Adema&#769;s%20del%20alivio%20de%20COVID-19,%20el%20Congreso%20acaba%20de%20comenzar%20a%20considerar%20proyectos%20de%20ley%20en%20respuesta%20a%20llamadas%20de%20reforma%20policiaca%20alrededor%20del%20pai&#769;s.%20Se%20estima%20que%20un%20tercio%20de%20las%20personas%20que%20han%20muerto%20a%20manos%20de%20la%20polici&#769;a%20son%20personas%20c" TargetMode="External"/><Relationship Id="rId108" Type="http://schemas.openxmlformats.org/officeDocument/2006/relationships/hyperlink" Target="https://gcdd.org/blogs/making-a-difference-blog/3441-what-s-happening-in-washington.html" TargetMode="External"/><Relationship Id="rId109" Type="http://schemas.openxmlformats.org/officeDocument/2006/relationships/hyperlink" Target="Con%20la%20atencio&#769;n%20en%20las%20altas%20tasas%20de%20infeccio&#769;n%20y%20muertes%20en%20asilos,%20Centros%20de%20Servicios%20Medicare%20y%20Medicaid%20(CMS%20por%20sus%20siglas%20en%20ingle&#769;s),%20recientemente%20anunciaron%20diversas%20iniciativas%20de%20asilos.%20Estas%20iniciativas%20han%20incluido%20requerimientos%20de" TargetMode="External"/><Relationship Id="rId97" Type="http://schemas.openxmlformats.org/officeDocument/2006/relationships/hyperlink" Target="https://lekotekga.z2systems.com/np/clients/lekotekga/eventRegistration.jsp?event=1601" TargetMode="External"/><Relationship Id="rId98" Type="http://schemas.openxmlformats.org/officeDocument/2006/relationships/hyperlink" Target="https://gcdd.org/about/gcdd-meetings.html" TargetMode="External"/><Relationship Id="rId99" Type="http://schemas.openxmlformats.org/officeDocument/2006/relationships/hyperlink" Target="https://gcdd.org/calendar-of-events.html%23year=2020&amp;month=7&amp;day=10&amp;view=month" TargetMode="External"/><Relationship Id="rId43" Type="http://schemas.openxmlformats.org/officeDocument/2006/relationships/hyperlink" Target="https://www.hhs.gov/sites/default/files/ocr/civilrights/resources/factsheets/504.pdf" TargetMode="External"/><Relationship Id="rId44" Type="http://schemas.openxmlformats.org/officeDocument/2006/relationships/hyperlink" Target="https://www.ada.gov/olmstead/" TargetMode="External"/><Relationship Id="rId45" Type="http://schemas.openxmlformats.org/officeDocument/2006/relationships/hyperlink" Target="https://gcdd.org/blogs/making-a-difference-blog/3497-ada-30-celebrating-the-americans-with-disabilities-act.html" TargetMode="External"/><Relationship Id="rId46" Type="http://schemas.openxmlformats.org/officeDocument/2006/relationships/hyperlink" Target="https://coe.georgiasouthern.edu/eagle-academy/" TargetMode="External"/><Relationship Id="rId47" Type="http://schemas.openxmlformats.org/officeDocument/2006/relationships/hyperlink" Target="https://www.advancingemployment.com/competitveintegratedemployment" TargetMode="External"/><Relationship Id="rId48" Type="http://schemas.openxmlformats.org/officeDocument/2006/relationships/hyperlink" Target="https://sites.ed.gov/idea/" TargetMode="External"/><Relationship Id="rId49" Type="http://schemas.openxmlformats.org/officeDocument/2006/relationships/hyperlink" Target="https://www.gadoe.org/Pages/Home.aspx" TargetMode="External"/><Relationship Id="rId100" Type="http://schemas.openxmlformats.org/officeDocument/2006/relationships/hyperlink" Target="https://gcdd.org/gadd-network" TargetMode="External"/><Relationship Id="rId150" Type="http://schemas.openxmlformats.org/officeDocument/2006/relationships/theme" Target="theme/theme1.xml"/><Relationship Id="rId20" Type="http://schemas.openxmlformats.org/officeDocument/2006/relationships/hyperlink" Target="https://te.columbusstate.edu/goals.php" TargetMode="External"/><Relationship Id="rId21" Type="http://schemas.openxmlformats.org/officeDocument/2006/relationships/hyperlink" Target="http://www.ega.edu/offices/student_affairs/choice" TargetMode="External"/><Relationship Id="rId22" Type="http://schemas.openxmlformats.org/officeDocument/2006/relationships/hyperlink" Target="https://www.scheller.gatech.edu/centers-initiatives/ile/excel/index.html" TargetMode="External"/><Relationship Id="rId70" Type="http://schemas.openxmlformats.org/officeDocument/2006/relationships/hyperlink" Target="https://www.gadoe.org/Curriculum-Instruction-and-Assessment/Special-Education-Services/Documents/Parent%20Fact%20Sheets/IEP%2010-30-12.pdf" TargetMode="External"/><Relationship Id="rId71" Type="http://schemas.openxmlformats.org/officeDocument/2006/relationships/hyperlink" Target="http://www.gaipsec.org/" TargetMode="External"/><Relationship Id="rId72" Type="http://schemas.openxmlformats.org/officeDocument/2006/relationships/hyperlink" Target="https://www.p2pga.org/" TargetMode="External"/><Relationship Id="rId73" Type="http://schemas.openxmlformats.org/officeDocument/2006/relationships/hyperlink" Target="https://parentmentors.org/" TargetMode="External"/><Relationship Id="rId74" Type="http://schemas.openxmlformats.org/officeDocument/2006/relationships/hyperlink" Target="https://www.hhs.gov/sites/default/files/ocr/civilrights/resources/factsheets/504.pdf" TargetMode="External"/><Relationship Id="rId75" Type="http://schemas.openxmlformats.org/officeDocument/2006/relationships/hyperlink" Target="https://www.hhs.gov/sites/default/files/ocr/civilrights/resources/factsheets/504.pdf" TargetMode="External"/><Relationship Id="rId76" Type="http://schemas.openxmlformats.org/officeDocument/2006/relationships/hyperlink" Target="https://gcdd.org/blogs/making-a-difference-blog/3440-parents-navigate-georgia-s-k-12-education-supports-idea-ieps-and-students-rights.html" TargetMode="External"/><Relationship Id="rId77" Type="http://schemas.openxmlformats.org/officeDocument/2006/relationships/hyperlink" Target="https://docs.google.com/forms/d/1gT6QnUFyE8exHapb38_0FXwdwzJd2IL-ESRXvsMnloE/viewform?edit_requested=true" TargetMode="External"/><Relationship Id="rId78" Type="http://schemas.openxmlformats.org/officeDocument/2006/relationships/hyperlink" Target="https://ncil.org/2020-annual-conference-on-independent-living/agenda/" TargetMode="External"/><Relationship Id="rId79" Type="http://schemas.openxmlformats.org/officeDocument/2006/relationships/hyperlink" Target="https://us02web.zoom.us/meeting/register/tZcsdu-vpzIuH92t7MBpIuIp4Ly54QoPLfmL" TargetMode="External"/><Relationship Id="rId23" Type="http://schemas.openxmlformats.org/officeDocument/2006/relationships/hyperlink" Target="http://coe.georgiasouthern.edu/eagle-academy/" TargetMode="External"/><Relationship Id="rId24" Type="http://schemas.openxmlformats.org/officeDocument/2006/relationships/hyperlink" Target="https://disability.publichealth.gsu.edu/ideal/" TargetMode="External"/><Relationship Id="rId25" Type="http://schemas.openxmlformats.org/officeDocument/2006/relationships/hyperlink" Target="http://wellstarcollege.kennesaw.edu/academy/" TargetMode="External"/><Relationship Id="rId26" Type="http://schemas.openxmlformats.org/officeDocument/2006/relationships/hyperlink" Target="https://www.fcs.uga.edu/ihdd/destination-dawgs" TargetMode="External"/><Relationship Id="rId27" Type="http://schemas.openxmlformats.org/officeDocument/2006/relationships/hyperlink" Target="https://www.westga.edu/administration/vpaa/project-wolves.php" TargetMode="External"/><Relationship Id="rId28" Type="http://schemas.openxmlformats.org/officeDocument/2006/relationships/hyperlink" Target="http://www.gaipsec.org/" TargetMode="External"/><Relationship Id="rId29" Type="http://schemas.openxmlformats.org/officeDocument/2006/relationships/hyperlink" Target="https://gcdd.org/ipseinterviews.html" TargetMode="External"/><Relationship Id="rId130" Type="http://schemas.openxmlformats.org/officeDocument/2006/relationships/hyperlink" Target="https://www.hhs.gov/about/news/2020/06/09/ocr-resolves-complaints-after-state-connecticut-private-hospital-safeguard-rights-persons.html" TargetMode="External"/><Relationship Id="rId131" Type="http://schemas.openxmlformats.org/officeDocument/2006/relationships/hyperlink" Target="https://www.centerforpublicrep.org/wp-content/uploads/FINAL-Disability-Group-Press-Release-on-CT-OCR-Resolution-060920.pdf" TargetMode="External"/><Relationship Id="rId132" Type="http://schemas.openxmlformats.org/officeDocument/2006/relationships/hyperlink" Target="https://www.centerforpublicrep.org/court_case/gao-v-georgia/" TargetMode="External"/><Relationship Id="rId133" Type="http://schemas.openxmlformats.org/officeDocument/2006/relationships/hyperlink" Target="https://medicaid.publicrep.org/feature/texas-vs-us/" TargetMode="External"/><Relationship Id="rId134" Type="http://schemas.openxmlformats.org/officeDocument/2006/relationships/hyperlink" Target="https://www.livingroomconversations.org/" TargetMode="External"/><Relationship Id="rId135" Type="http://schemas.openxmlformats.org/officeDocument/2006/relationships/hyperlink" Target="mailto:fillingthegaps831@gmail.com" TargetMode="External"/><Relationship Id="rId136" Type="http://schemas.openxmlformats.org/officeDocument/2006/relationships/hyperlink" Target="https://www.gcdd.org/partnerships/real-communities-partnerships.html" TargetMode="External"/><Relationship Id="rId137" Type="http://schemas.openxmlformats.org/officeDocument/2006/relationships/hyperlink" Target="https://www.globalubuntu.net/current-projects.html" TargetMode="External"/><Relationship Id="rId138" Type="http://schemas.openxmlformats.org/officeDocument/2006/relationships/hyperlink" Target="mailto:contact@arkrefuge.net" TargetMode="External"/><Relationship Id="rId139" Type="http://schemas.openxmlformats.org/officeDocument/2006/relationships/hyperlink" Target="https://www.ark-refug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ric.jacobson@gcdd.ga.gov" TargetMode="External"/><Relationship Id="rId9" Type="http://schemas.openxmlformats.org/officeDocument/2006/relationships/hyperlink" Target="mailto:info@gcdd.org" TargetMode="External"/><Relationship Id="rId50" Type="http://schemas.openxmlformats.org/officeDocument/2006/relationships/hyperlink" Target="https://gcdd.org/about/105-general-content/3053-project-search-in-georgia.html" TargetMode="External"/><Relationship Id="rId51" Type="http://schemas.openxmlformats.org/officeDocument/2006/relationships/hyperlink" Target="https://www.ncld.org/research/state-of-learning-disabilities/transitioning-to-life-after-high-school" TargetMode="External"/><Relationship Id="rId52" Type="http://schemas.openxmlformats.org/officeDocument/2006/relationships/hyperlink" Target="https://sites.ed.gov/idea/" TargetMode="External"/><Relationship Id="rId53" Type="http://schemas.openxmlformats.org/officeDocument/2006/relationships/hyperlink" Target="https://www2.ed.gov/about/offices/list/ocr/docs/edlite-FAPE504.html" TargetMode="External"/><Relationship Id="rId54" Type="http://schemas.openxmlformats.org/officeDocument/2006/relationships/hyperlink" Target="https://www.hhs.gov/sites/default/files/ocr/civilrights/resources/factsheets/504.pdf" TargetMode="External"/><Relationship Id="rId55" Type="http://schemas.openxmlformats.org/officeDocument/2006/relationships/hyperlink" Target="https://www.ada.gov/2010_regs.htm" TargetMode="External"/><Relationship Id="rId56" Type="http://schemas.openxmlformats.org/officeDocument/2006/relationships/hyperlink" Target="https://www.p2pga.org/" TargetMode="External"/><Relationship Id="rId57" Type="http://schemas.openxmlformats.org/officeDocument/2006/relationships/hyperlink" Target="Navegando%20el%20camino" TargetMode="External"/><Relationship Id="rId58" Type="http://schemas.openxmlformats.org/officeDocument/2006/relationships/hyperlink" Target="https://www.ajc.com/news/opinion/opinion-special-needs-family-during-covid/bt91mVW5ALyvGL0wjfhY3M/" TargetMode="External"/><Relationship Id="rId59" Type="http://schemas.openxmlformats.org/officeDocument/2006/relationships/hyperlink" Target="https://www.scheller.gatech.edu/centers-initiatives/excel/index.html" TargetMode="External"/><Relationship Id="rId110" Type="http://schemas.openxmlformats.org/officeDocument/2006/relationships/hyperlink" Target="Con%20la%20atencio&#769;n%20en%20las%20altas%20tasas%20de%20infeccio&#769;n%20y%20muertes%20en%20asilos,%20Centros%20de%20Servicios%20Medicare%20y%20Medicaid%20(CMS%20por%20sus%20siglas%20en%20ingle&#769;s),%20recientemente%20anunciaron%20diversas%20iniciativas%20de%20asilos.%20Estas%20iniciativas%20han%20incluido%20requerimientos%20de" TargetMode="External"/><Relationship Id="rId111" Type="http://schemas.openxmlformats.org/officeDocument/2006/relationships/hyperlink" Target="file:///Poli&#769;ticas%20de%20Visita%20en%20Hospitales/%20Alrededor%20del%20pai&#769;s,%20hospitales%20y%20otras%20instalaciones%20me&#769;dicas%20han%20promulgado%20estrictas%20poli&#769;ticas%20de%20no%20visitas%20en%20hospitales%20y%20otras%20instalaciones%20me&#769;dicas%20con%20el%20fin%20de%20contener%20la%20propagacio&#769;n%20del%20COVID-19.%20Mientr" TargetMode="External"/><Relationship Id="rId112" Type="http://schemas.openxmlformats.org/officeDocument/2006/relationships/hyperlink" Target="file:///Poli&#769;ticas%20de%20Visita%20en%20Hospitales/%20Alrededor%20del%20pai&#769;s,%20hospitales%20y%20otras%20instalaciones%20me&#769;dicas%20han%20promulgado%20estrictas%20poli&#769;ticas%20de%20no%20visitas%20en%20hospitales%20y%20otras%20instalaciones%20me&#769;dicas%20con%20el%20fin%20de%20contener%20la%20propagacio&#769;n%20del%20COVID-19.%20Mientr" TargetMode="External"/><Relationship Id="rId113" Type="http://schemas.openxmlformats.org/officeDocument/2006/relationships/hyperlink" Target="file:///Poli&#769;ticas%20de%20Visita%20en%20Hospitales/%20Alrededor%20del%20pai&#769;s,%20hospitales%20y%20otras%20instalaciones%20me&#769;dicas%20han%20promulgado%20estrictas%20poli&#769;ticas%20de%20no%20visitas%20en%20hospitales%20y%20otras%20instalaciones%20me&#769;dicas%20con%20el%20fin%20de%20contener%20la%20propagacio&#769;n%20del%20COVID-19.%20Mientr" TargetMode="External"/><Relationship Id="rId114" Type="http://schemas.openxmlformats.org/officeDocument/2006/relationships/hyperlink" Target="Estados%20Unidos%20de%20Ame&#769;rica" TargetMode="External"/><Relationship Id="rId115" Type="http://schemas.openxmlformats.org/officeDocument/2006/relationships/hyperlink" Target="Estados%20Unidos%20de%20Ame&#769;rica" TargetMode="External"/><Relationship Id="rId116" Type="http://schemas.openxmlformats.org/officeDocument/2006/relationships/hyperlink" Target="Suprema" TargetMode="External"/><Relationship Id="rId117" Type="http://schemas.openxmlformats.org/officeDocument/2006/relationships/hyperlink" Target="https://www.centerforpublicrep.org/advocacy/" TargetMode="External"/><Relationship Id="rId118" Type="http://schemas.openxmlformats.org/officeDocument/2006/relationships/hyperlink" Target="https://www.facebook.com/CenterforPublicRep/" TargetMode="External"/><Relationship Id="rId119" Type="http://schemas.openxmlformats.org/officeDocument/2006/relationships/hyperlink" Target="https://twitter.com/public_rep" TargetMode="External"/><Relationship Id="rId30" Type="http://schemas.openxmlformats.org/officeDocument/2006/relationships/hyperlink" Target="https://dbhdd.georgia.gov/be-dbhdd/be-compassionate" TargetMode="External"/><Relationship Id="rId31" Type="http://schemas.openxmlformats.org/officeDocument/2006/relationships/hyperlink" Target="https://dbhdd.georgia.gov/regional-field-offices" TargetMode="External"/><Relationship Id="rId32" Type="http://schemas.openxmlformats.org/officeDocument/2006/relationships/hyperlink" Target="https://dbhddapps.dbhdd.ga.gov/intakeform/" TargetMode="External"/><Relationship Id="rId33" Type="http://schemas.openxmlformats.org/officeDocument/2006/relationships/hyperlink" Target="https://dbhdd.georgia.gov/how-do-i-contact-constituent-services" TargetMode="External"/><Relationship Id="rId34" Type="http://schemas.openxmlformats.org/officeDocument/2006/relationships/hyperlink" Target="https://dbhddapps.dbhdd.ga.gov/intakeform/" TargetMode="External"/><Relationship Id="rId35" Type="http://schemas.openxmlformats.org/officeDocument/2006/relationships/hyperlink" Target="https://gcdd.org/blogs/making-a-difference-blog/3499-expert-update-interview-with-ron-wakefield.html" TargetMode="External"/><Relationship Id="rId36" Type="http://schemas.openxmlformats.org/officeDocument/2006/relationships/hyperlink" Target="https://gcdd.org/blogs/making-a-difference-blog/3448-public-policy-for-the-people-2020-legislative-session-recap.html" TargetMode="External"/><Relationship Id="rId37" Type="http://schemas.openxmlformats.org/officeDocument/2006/relationships/hyperlink" Target="http://www.legis.ga.gov/legislation/en-US/Display/20192020/HB/793" TargetMode="External"/><Relationship Id="rId38" Type="http://schemas.openxmlformats.org/officeDocument/2006/relationships/hyperlink" Target="http://www.legis.ga.gov/legislation/en-US/Display/20192020/HB/426" TargetMode="External"/><Relationship Id="rId39" Type="http://schemas.openxmlformats.org/officeDocument/2006/relationships/hyperlink" Target="http://www.legis.ga.gov/legislation/en-US/Display/20192020/HB/987" TargetMode="External"/><Relationship Id="rId80" Type="http://schemas.openxmlformats.org/officeDocument/2006/relationships/hyperlink" Target="https://thearc-org-ga.zoom.us/j/95826109510?pwd=QXd4a2o1UWdBV3ZDem1zU1FpYUM5UT09%23success" TargetMode="External"/><Relationship Id="rId81" Type="http://schemas.openxmlformats.org/officeDocument/2006/relationships/hyperlink" Target="https://unh.zoom.us/webinar/register/WN_P-RGF7ihR4SB_FGAie1KoQ" TargetMode="External"/><Relationship Id="rId82" Type="http://schemas.openxmlformats.org/officeDocument/2006/relationships/hyperlink" Target="https://us02web.zoom.us/meeting/register/tZcsdu-vpzIuH92t7MBpIuIp4Ly54QoPLfmL" TargetMode="External"/><Relationship Id="rId83" Type="http://schemas.openxmlformats.org/officeDocument/2006/relationships/hyperlink" Target="https://www.sepsea.org/" TargetMode="External"/><Relationship Id="rId84" Type="http://schemas.openxmlformats.org/officeDocument/2006/relationships/hyperlink" Target="https://gcdd.org/calendar-of-events/1947.html" TargetMode="External"/><Relationship Id="rId85" Type="http://schemas.openxmlformats.org/officeDocument/2006/relationships/hyperlink" Target="https://www.eventbrite.com/e/special-needs-kids-day-at-the-lake-tickets-93959562581" TargetMode="External"/><Relationship Id="rId86" Type="http://schemas.openxmlformats.org/officeDocument/2006/relationships/hyperlink" Target="https://us02web.zoom.us/meeting/register/tZcsdu-vpzIuH92t7MBpIuIp4Ly54QoPLfmL" TargetMode="External"/><Relationship Id="rId87" Type="http://schemas.openxmlformats.org/officeDocument/2006/relationships/hyperlink" Target="https://synergieswork.org/aug6/" TargetMode="External"/><Relationship Id="rId88" Type="http://schemas.openxmlformats.org/officeDocument/2006/relationships/hyperlink" Target="https://lekotekga.z2systems.com/np/clients/lekotekga/eventRegistration.jsp?event=1601" TargetMode="External"/><Relationship Id="rId89" Type="http://schemas.openxmlformats.org/officeDocument/2006/relationships/hyperlink" Target="mailto:cmitchell@thegao.org" TargetMode="External"/><Relationship Id="rId140" Type="http://schemas.openxmlformats.org/officeDocument/2006/relationships/hyperlink" Target="https://colquittcountyarts.com/free-open-studio-for-all/" TargetMode="External"/><Relationship Id="rId141" Type="http://schemas.openxmlformats.org/officeDocument/2006/relationships/hyperlink" Target="https://compassionateatl.org/" TargetMode="External"/><Relationship Id="rId142" Type="http://schemas.openxmlformats.org/officeDocument/2006/relationships/hyperlink" Target="https://connectabilityinc.org/meet-your-neighbor-project/" TargetMode="External"/><Relationship Id="rId143" Type="http://schemas.openxmlformats.org/officeDocument/2006/relationships/hyperlink" Target="https://thegao.org/" TargetMode="External"/><Relationship Id="rId144" Type="http://schemas.openxmlformats.org/officeDocument/2006/relationships/hyperlink" Target="https://www.centerforpublicrep.org/" TargetMode="External"/><Relationship Id="rId145" Type="http://schemas.openxmlformats.org/officeDocument/2006/relationships/hyperlink" Target="https://tash.org/about/" TargetMode="External"/><Relationship Id="rId146" Type="http://schemas.openxmlformats.org/officeDocument/2006/relationships/hyperlink" Target="https://gcdd.org/partnerships/supported-decision-making.html" TargetMode="External"/><Relationship Id="rId147" Type="http://schemas.openxmlformats.org/officeDocument/2006/relationships/hyperlink" Target="https://story-collection.gcdd.org/" TargetMode="External"/><Relationship Id="rId148" Type="http://schemas.openxmlformats.org/officeDocument/2006/relationships/hyperlink" Target="https://story-collection.gcdd.org/our-podcasts" TargetMode="External"/><Relationship Id="rId1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4F4884-FF4E-B847-923F-B798B4EF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82</Pages>
  <Words>18300</Words>
  <Characters>104314</Characters>
  <Application>Microsoft Macintosh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Microsoft Office User</cp:lastModifiedBy>
  <cp:revision>71</cp:revision>
  <cp:lastPrinted>2020-07-16T03:07:00Z</cp:lastPrinted>
  <dcterms:created xsi:type="dcterms:W3CDTF">2020-07-16T01:52:00Z</dcterms:created>
  <dcterms:modified xsi:type="dcterms:W3CDTF">2020-08-04T21:25:00Z</dcterms:modified>
</cp:coreProperties>
</file>