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5401C" w14:textId="77777777" w:rsidR="0056450B" w:rsidRPr="005D13CB" w:rsidRDefault="0056450B" w:rsidP="0056450B">
      <w:pPr>
        <w:pStyle w:val="Heading1"/>
        <w:spacing w:before="0"/>
        <w:rPr>
          <w:szCs w:val="36"/>
        </w:rPr>
      </w:pPr>
      <w:proofErr w:type="spellStart"/>
      <w:r w:rsidRPr="005D13CB">
        <w:rPr>
          <w:szCs w:val="36"/>
        </w:rPr>
        <w:t>Revista</w:t>
      </w:r>
      <w:proofErr w:type="spellEnd"/>
      <w:r w:rsidRPr="005D13CB">
        <w:rPr>
          <w:szCs w:val="36"/>
        </w:rPr>
        <w:t xml:space="preserve"> </w:t>
      </w:r>
      <w:proofErr w:type="spellStart"/>
      <w:r w:rsidRPr="005D13CB">
        <w:rPr>
          <w:szCs w:val="36"/>
        </w:rPr>
        <w:t>Marcando</w:t>
      </w:r>
      <w:proofErr w:type="spellEnd"/>
      <w:r w:rsidRPr="005D13CB">
        <w:rPr>
          <w:szCs w:val="36"/>
        </w:rPr>
        <w:t xml:space="preserve"> la </w:t>
      </w:r>
      <w:proofErr w:type="spellStart"/>
      <w:r w:rsidRPr="005D13CB">
        <w:rPr>
          <w:szCs w:val="36"/>
        </w:rPr>
        <w:t>Diferencia</w:t>
      </w:r>
      <w:proofErr w:type="spellEnd"/>
      <w:r w:rsidRPr="005D13CB">
        <w:rPr>
          <w:szCs w:val="36"/>
        </w:rPr>
        <w:t xml:space="preserve"> </w:t>
      </w:r>
    </w:p>
    <w:p w14:paraId="5A8942DE" w14:textId="77777777" w:rsidR="0056450B" w:rsidRPr="005D13CB" w:rsidRDefault="0056450B" w:rsidP="0056450B">
      <w:pPr>
        <w:pStyle w:val="Heading2"/>
        <w:rPr>
          <w:szCs w:val="36"/>
          <w:lang w:val="es-MX"/>
        </w:rPr>
      </w:pPr>
      <w:r w:rsidRPr="005D13CB">
        <w:rPr>
          <w:szCs w:val="36"/>
          <w:lang w:val="es-MX"/>
        </w:rPr>
        <w:t>Una revista trimestral del Consejo de Discapacidades del Desarrollo de Georgia</w:t>
      </w:r>
    </w:p>
    <w:p w14:paraId="5E43A94F" w14:textId="77777777" w:rsidR="003A6102" w:rsidRPr="00FA1CBF" w:rsidRDefault="003A6102" w:rsidP="003A6102">
      <w:pPr>
        <w:rPr>
          <w:sz w:val="36"/>
          <w:szCs w:val="36"/>
        </w:rPr>
      </w:pPr>
    </w:p>
    <w:p w14:paraId="64C31D54" w14:textId="6939EF21" w:rsidR="003A6102" w:rsidRPr="00FA1CBF" w:rsidRDefault="0056450B" w:rsidP="003A6102">
      <w:pPr>
        <w:rPr>
          <w:sz w:val="36"/>
          <w:szCs w:val="36"/>
        </w:rPr>
      </w:pPr>
      <w:proofErr w:type="spellStart"/>
      <w:r>
        <w:rPr>
          <w:sz w:val="36"/>
          <w:szCs w:val="36"/>
        </w:rPr>
        <w:t>Otoño</w:t>
      </w:r>
      <w:proofErr w:type="spellEnd"/>
      <w:r w:rsidR="00867C5E">
        <w:rPr>
          <w:sz w:val="36"/>
          <w:szCs w:val="36"/>
        </w:rPr>
        <w:t xml:space="preserve"> </w:t>
      </w:r>
      <w:r w:rsidR="004E4C46">
        <w:rPr>
          <w:sz w:val="36"/>
          <w:szCs w:val="36"/>
        </w:rPr>
        <w:t>2020</w:t>
      </w:r>
    </w:p>
    <w:p w14:paraId="2C49135B" w14:textId="677038E5" w:rsidR="003A6102" w:rsidRPr="00FA1CBF" w:rsidRDefault="003A6102" w:rsidP="007A459A">
      <w:pPr>
        <w:rPr>
          <w:sz w:val="36"/>
          <w:szCs w:val="36"/>
        </w:rPr>
      </w:pPr>
      <w:proofErr w:type="spellStart"/>
      <w:r w:rsidRPr="00FA1CBF">
        <w:rPr>
          <w:sz w:val="36"/>
          <w:szCs w:val="36"/>
        </w:rPr>
        <w:t>Volume</w:t>
      </w:r>
      <w:r w:rsidR="0056450B">
        <w:rPr>
          <w:sz w:val="36"/>
          <w:szCs w:val="36"/>
        </w:rPr>
        <w:t>n</w:t>
      </w:r>
      <w:proofErr w:type="spellEnd"/>
      <w:r w:rsidRPr="00FA1CBF">
        <w:rPr>
          <w:sz w:val="36"/>
          <w:szCs w:val="36"/>
        </w:rPr>
        <w:t xml:space="preserve"> </w:t>
      </w:r>
      <w:r w:rsidR="003D1BC4" w:rsidRPr="00E22A87">
        <w:rPr>
          <w:sz w:val="36"/>
          <w:szCs w:val="36"/>
        </w:rPr>
        <w:t>2</w:t>
      </w:r>
      <w:r w:rsidR="009B717E" w:rsidRPr="00E22A87">
        <w:rPr>
          <w:sz w:val="36"/>
          <w:szCs w:val="36"/>
        </w:rPr>
        <w:t>1</w:t>
      </w:r>
      <w:r w:rsidRPr="00E22A87">
        <w:rPr>
          <w:sz w:val="36"/>
          <w:szCs w:val="36"/>
        </w:rPr>
        <w:t xml:space="preserve">, </w:t>
      </w:r>
      <w:proofErr w:type="spellStart"/>
      <w:r w:rsidR="0056450B" w:rsidRPr="005D13CB">
        <w:rPr>
          <w:sz w:val="36"/>
          <w:szCs w:val="36"/>
        </w:rPr>
        <w:t>Edición</w:t>
      </w:r>
      <w:proofErr w:type="spellEnd"/>
      <w:r w:rsidRPr="00E22A87">
        <w:rPr>
          <w:sz w:val="36"/>
          <w:szCs w:val="36"/>
        </w:rPr>
        <w:t xml:space="preserve"> </w:t>
      </w:r>
      <w:r w:rsidR="00495331" w:rsidRPr="00E22A87">
        <w:rPr>
          <w:sz w:val="36"/>
          <w:szCs w:val="36"/>
        </w:rPr>
        <w:t>2</w:t>
      </w:r>
    </w:p>
    <w:p w14:paraId="0C89FE52" w14:textId="00FED2DB" w:rsidR="00495331" w:rsidRPr="00495331" w:rsidRDefault="0056450B" w:rsidP="00495331">
      <w:pPr>
        <w:rPr>
          <w:sz w:val="36"/>
          <w:szCs w:val="36"/>
        </w:rPr>
      </w:pPr>
      <w:proofErr w:type="spellStart"/>
      <w:r w:rsidRPr="005D13CB">
        <w:rPr>
          <w:sz w:val="36"/>
          <w:szCs w:val="36"/>
        </w:rPr>
        <w:t>En</w:t>
      </w:r>
      <w:proofErr w:type="spellEnd"/>
      <w:r w:rsidRPr="005D13CB">
        <w:rPr>
          <w:sz w:val="36"/>
          <w:szCs w:val="36"/>
        </w:rPr>
        <w:t xml:space="preserve"> la </w:t>
      </w:r>
      <w:proofErr w:type="spellStart"/>
      <w:r w:rsidRPr="005D13CB">
        <w:rPr>
          <w:sz w:val="36"/>
          <w:szCs w:val="36"/>
        </w:rPr>
        <w:t>portada</w:t>
      </w:r>
      <w:proofErr w:type="spellEnd"/>
      <w:r w:rsidRPr="002934DF">
        <w:rPr>
          <w:sz w:val="36"/>
          <w:szCs w:val="36"/>
        </w:rPr>
        <w:t xml:space="preserve">: </w:t>
      </w:r>
      <w:r w:rsidR="002934DF" w:rsidRPr="002934DF">
        <w:rPr>
          <w:sz w:val="36"/>
          <w:szCs w:val="36"/>
          <w:lang w:val="es-MX"/>
        </w:rPr>
        <w:t>Las próximas elecciones permiten que personas con discapacidades puedan levantar la voz. No se olvide de votar el 3 de noviembre del 2020</w:t>
      </w:r>
      <w:r w:rsidR="00495331" w:rsidRPr="002934DF">
        <w:rPr>
          <w:sz w:val="36"/>
          <w:szCs w:val="36"/>
        </w:rPr>
        <w:t>.</w:t>
      </w:r>
      <w:r w:rsidR="00495331" w:rsidRPr="00495331">
        <w:rPr>
          <w:sz w:val="36"/>
          <w:szCs w:val="36"/>
        </w:rPr>
        <w:t xml:space="preserve"> </w:t>
      </w:r>
    </w:p>
    <w:p w14:paraId="59439533" w14:textId="77777777" w:rsidR="004E4C46" w:rsidRPr="00FA1CBF" w:rsidRDefault="004E4C46" w:rsidP="005836E3">
      <w:pPr>
        <w:rPr>
          <w:sz w:val="36"/>
          <w:szCs w:val="36"/>
        </w:rPr>
      </w:pPr>
    </w:p>
    <w:p w14:paraId="1774C107" w14:textId="3045DBFA" w:rsidR="007A459A" w:rsidRPr="0056450B" w:rsidRDefault="0056450B" w:rsidP="0056450B">
      <w:pPr>
        <w:widowControl w:val="0"/>
        <w:autoSpaceDE w:val="0"/>
        <w:autoSpaceDN w:val="0"/>
        <w:adjustRightInd w:val="0"/>
        <w:spacing w:after="240" w:line="280" w:lineRule="atLeast"/>
        <w:rPr>
          <w:rFonts w:cs="Times"/>
          <w:color w:val="000000"/>
          <w:spacing w:val="-3"/>
          <w:sz w:val="36"/>
          <w:szCs w:val="36"/>
          <w:lang w:val="es-MX"/>
        </w:rPr>
      </w:pPr>
      <w:r w:rsidRPr="005D13CB">
        <w:rPr>
          <w:rFonts w:cs="Times"/>
          <w:color w:val="000000"/>
          <w:spacing w:val="-3"/>
          <w:sz w:val="36"/>
          <w:szCs w:val="36"/>
          <w:lang w:val="es-MX"/>
        </w:rPr>
        <w:t xml:space="preserve">El Consejo de Discapacidades del Desarrollo de Georgia / </w:t>
      </w:r>
      <w:r w:rsidRPr="005D13CB">
        <w:rPr>
          <w:rFonts w:cs="Times"/>
          <w:iCs/>
          <w:color w:val="000000"/>
          <w:spacing w:val="-3"/>
          <w:sz w:val="36"/>
          <w:szCs w:val="36"/>
          <w:lang w:val="es-MX"/>
        </w:rPr>
        <w:t>Georgia Council on Developmental Disabilities</w:t>
      </w:r>
      <w:r w:rsidRPr="005D13CB">
        <w:rPr>
          <w:rFonts w:cs="Times"/>
          <w:color w:val="000000"/>
          <w:spacing w:val="-3"/>
          <w:sz w:val="36"/>
          <w:szCs w:val="36"/>
          <w:lang w:val="es-MX"/>
        </w:rPr>
        <w:t xml:space="preserve"> (GCDD, por sus siglas en inglés) se determina a seguir las metas de su Plan de Cinco Años (2017-2021) relacionadas con la educación, el empleo, la auto representación, las Comunidades Reales y los apoyos formales e informales. El Consejo, encargado de crear cambios en los sistemas para individuos con discapacidades del desarrollo y sus familiares, construirá por medio de va</w:t>
      </w:r>
      <w:r w:rsidRPr="00584E9C">
        <w:rPr>
          <w:rFonts w:cs="Times"/>
          <w:color w:val="000000"/>
          <w:spacing w:val="-3"/>
          <w:sz w:val="36"/>
          <w:szCs w:val="36"/>
          <w:lang w:val="es-MX"/>
        </w:rPr>
        <w:t>rias actividades de c</w:t>
      </w:r>
      <w:r w:rsidR="009F64C8" w:rsidRPr="00584E9C">
        <w:rPr>
          <w:rFonts w:cs="Times"/>
          <w:color w:val="000000"/>
          <w:spacing w:val="-3"/>
          <w:sz w:val="36"/>
          <w:szCs w:val="36"/>
          <w:lang w:val="es-MX"/>
        </w:rPr>
        <w:t>re</w:t>
      </w:r>
      <w:r w:rsidRPr="00584E9C">
        <w:rPr>
          <w:rFonts w:cs="Times"/>
          <w:color w:val="000000"/>
          <w:spacing w:val="-3"/>
          <w:sz w:val="36"/>
          <w:szCs w:val="36"/>
          <w:lang w:val="es-MX"/>
        </w:rPr>
        <w:t>ación</w:t>
      </w:r>
      <w:r w:rsidR="009F64C8" w:rsidRPr="00584E9C">
        <w:rPr>
          <w:rFonts w:cs="Times"/>
          <w:color w:val="000000"/>
          <w:spacing w:val="-3"/>
          <w:sz w:val="36"/>
          <w:szCs w:val="36"/>
          <w:lang w:val="es-MX"/>
        </w:rPr>
        <w:t xml:space="preserve"> de capacidad</w:t>
      </w:r>
      <w:r w:rsidRPr="00584E9C">
        <w:rPr>
          <w:rFonts w:cs="Times"/>
          <w:color w:val="000000"/>
          <w:spacing w:val="-3"/>
          <w:sz w:val="36"/>
          <w:szCs w:val="36"/>
          <w:lang w:val="es-MX"/>
        </w:rPr>
        <w:t xml:space="preserve"> y</w:t>
      </w:r>
      <w:r w:rsidRPr="005D13CB">
        <w:rPr>
          <w:rFonts w:cs="Times"/>
          <w:color w:val="000000"/>
          <w:spacing w:val="-3"/>
          <w:sz w:val="36"/>
          <w:szCs w:val="36"/>
          <w:lang w:val="es-MX"/>
        </w:rPr>
        <w:t xml:space="preserve"> abogacía, una comunidad de personas con discapacidades más interdependiente, autosuficiente, integrada e incluida en todo el estado de Georgia</w:t>
      </w:r>
      <w:r w:rsidRPr="005D13CB">
        <w:rPr>
          <w:sz w:val="36"/>
          <w:szCs w:val="36"/>
        </w:rPr>
        <w:t>.</w:t>
      </w:r>
      <w:r w:rsidR="007A459A" w:rsidRPr="007A459A">
        <w:rPr>
          <w:sz w:val="36"/>
          <w:szCs w:val="36"/>
        </w:rPr>
        <w:t xml:space="preserve"> </w:t>
      </w:r>
    </w:p>
    <w:p w14:paraId="751DEA0E" w14:textId="77777777" w:rsidR="007A459A" w:rsidRPr="007A459A" w:rsidRDefault="007A459A" w:rsidP="007A459A">
      <w:pPr>
        <w:rPr>
          <w:sz w:val="36"/>
          <w:szCs w:val="36"/>
        </w:rPr>
      </w:pPr>
    </w:p>
    <w:p w14:paraId="0EB22F5B" w14:textId="77777777" w:rsidR="0056450B" w:rsidRPr="005D13CB" w:rsidRDefault="0056450B" w:rsidP="0056450B">
      <w:pPr>
        <w:rPr>
          <w:sz w:val="36"/>
          <w:szCs w:val="36"/>
        </w:rPr>
      </w:pPr>
      <w:r w:rsidRPr="005D13CB">
        <w:rPr>
          <w:sz w:val="36"/>
          <w:szCs w:val="36"/>
        </w:rPr>
        <w:t xml:space="preserve">Eric E. Jacobson, </w:t>
      </w:r>
      <w:r w:rsidRPr="005D13CB">
        <w:rPr>
          <w:sz w:val="36"/>
          <w:szCs w:val="36"/>
          <w:lang w:val="es-MX"/>
        </w:rPr>
        <w:t>Director Ejecutivo</w:t>
      </w:r>
      <w:r w:rsidRPr="005D13CB">
        <w:rPr>
          <w:sz w:val="36"/>
          <w:szCs w:val="36"/>
        </w:rPr>
        <w:t xml:space="preserve">, </w:t>
      </w:r>
    </w:p>
    <w:p w14:paraId="64CF6C28" w14:textId="77777777" w:rsidR="0056450B" w:rsidRPr="005D13CB" w:rsidRDefault="00DD3B7D" w:rsidP="0056450B">
      <w:pPr>
        <w:rPr>
          <w:sz w:val="36"/>
          <w:szCs w:val="36"/>
        </w:rPr>
      </w:pPr>
      <w:hyperlink r:id="rId8" w:history="1">
        <w:r w:rsidR="0056450B" w:rsidRPr="005D13CB">
          <w:rPr>
            <w:rStyle w:val="Hyperlink"/>
            <w:sz w:val="36"/>
            <w:szCs w:val="36"/>
          </w:rPr>
          <w:t>eric.jacobson@gcdd.ga.gov</w:t>
        </w:r>
      </w:hyperlink>
    </w:p>
    <w:p w14:paraId="047519EB" w14:textId="77777777" w:rsidR="0056450B" w:rsidRPr="005D13CB" w:rsidRDefault="0056450B" w:rsidP="0056450B">
      <w:pPr>
        <w:rPr>
          <w:sz w:val="36"/>
          <w:szCs w:val="36"/>
        </w:rPr>
      </w:pPr>
      <w:r w:rsidRPr="005D13CB">
        <w:rPr>
          <w:sz w:val="36"/>
          <w:szCs w:val="36"/>
        </w:rPr>
        <w:t xml:space="preserve">2 Peachtree Street NW, Suite 26-246, </w:t>
      </w:r>
    </w:p>
    <w:p w14:paraId="1B70089E" w14:textId="77777777" w:rsidR="0056450B" w:rsidRPr="005D13CB" w:rsidRDefault="0056450B" w:rsidP="0056450B">
      <w:pPr>
        <w:rPr>
          <w:sz w:val="36"/>
          <w:szCs w:val="36"/>
          <w:lang w:val="es-MX"/>
        </w:rPr>
      </w:pPr>
      <w:r w:rsidRPr="005D13CB">
        <w:rPr>
          <w:sz w:val="36"/>
          <w:szCs w:val="36"/>
        </w:rPr>
        <w:t>Atlanta, GA 30303-3142</w:t>
      </w:r>
      <w:r w:rsidRPr="005D13CB">
        <w:rPr>
          <w:sz w:val="36"/>
          <w:szCs w:val="36"/>
        </w:rPr>
        <w:cr/>
      </w:r>
      <w:r w:rsidRPr="005D13CB">
        <w:rPr>
          <w:sz w:val="36"/>
          <w:szCs w:val="36"/>
          <w:lang w:val="es-MX"/>
        </w:rPr>
        <w:t xml:space="preserve">Teléfono 404.657.2126, </w:t>
      </w:r>
    </w:p>
    <w:p w14:paraId="34074A60" w14:textId="77777777" w:rsidR="0056450B" w:rsidRPr="005D13CB" w:rsidRDefault="0056450B" w:rsidP="0056450B">
      <w:pPr>
        <w:rPr>
          <w:sz w:val="36"/>
          <w:szCs w:val="36"/>
          <w:lang w:val="es-MX"/>
        </w:rPr>
      </w:pPr>
      <w:r w:rsidRPr="005D13CB">
        <w:rPr>
          <w:sz w:val="36"/>
          <w:szCs w:val="36"/>
          <w:lang w:val="es-MX"/>
        </w:rPr>
        <w:t xml:space="preserve">Fax 404.657.2132, </w:t>
      </w:r>
    </w:p>
    <w:p w14:paraId="16BD0877" w14:textId="77777777" w:rsidR="0056450B" w:rsidRPr="005D13CB" w:rsidRDefault="0056450B" w:rsidP="0056450B">
      <w:pPr>
        <w:rPr>
          <w:sz w:val="36"/>
          <w:szCs w:val="36"/>
          <w:lang w:val="es-MX"/>
        </w:rPr>
      </w:pPr>
      <w:r w:rsidRPr="005D13CB">
        <w:rPr>
          <w:sz w:val="36"/>
          <w:szCs w:val="36"/>
          <w:lang w:val="es-MX"/>
        </w:rPr>
        <w:lastRenderedPageBreak/>
        <w:t>Llamada gratis 1.888.275.4233</w:t>
      </w:r>
    </w:p>
    <w:p w14:paraId="49390610" w14:textId="77777777" w:rsidR="007A459A" w:rsidRDefault="007A459A" w:rsidP="007A459A">
      <w:pPr>
        <w:rPr>
          <w:sz w:val="36"/>
          <w:szCs w:val="36"/>
        </w:rPr>
      </w:pPr>
      <w:r w:rsidRPr="007A459A">
        <w:rPr>
          <w:sz w:val="36"/>
          <w:szCs w:val="36"/>
        </w:rPr>
        <w:t xml:space="preserve">TDD 404.657.2133, </w:t>
      </w:r>
    </w:p>
    <w:p w14:paraId="432F3D7F" w14:textId="1670F2B6" w:rsidR="007A459A" w:rsidRDefault="00DD3B7D" w:rsidP="007A459A">
      <w:pPr>
        <w:rPr>
          <w:sz w:val="36"/>
          <w:szCs w:val="36"/>
        </w:rPr>
      </w:pPr>
      <w:hyperlink r:id="rId9" w:history="1">
        <w:r w:rsidR="007A459A" w:rsidRPr="00CA19E6">
          <w:rPr>
            <w:rStyle w:val="Hyperlink"/>
            <w:sz w:val="36"/>
            <w:szCs w:val="36"/>
          </w:rPr>
          <w:t>info@gcdd.org</w:t>
        </w:r>
      </w:hyperlink>
      <w:r w:rsidR="007A459A" w:rsidRPr="007A459A">
        <w:rPr>
          <w:sz w:val="36"/>
          <w:szCs w:val="36"/>
        </w:rPr>
        <w:t xml:space="preserve">, </w:t>
      </w:r>
    </w:p>
    <w:p w14:paraId="4A0ABFC6" w14:textId="175D76BD" w:rsidR="007A459A" w:rsidRDefault="00DD3B7D" w:rsidP="007A459A">
      <w:pPr>
        <w:rPr>
          <w:sz w:val="36"/>
          <w:szCs w:val="36"/>
        </w:rPr>
      </w:pPr>
      <w:hyperlink r:id="rId10" w:history="1">
        <w:r w:rsidR="007A459A" w:rsidRPr="00CA19E6">
          <w:rPr>
            <w:rStyle w:val="Hyperlink"/>
            <w:sz w:val="36"/>
            <w:szCs w:val="36"/>
          </w:rPr>
          <w:t>www.gcdd.org</w:t>
        </w:r>
      </w:hyperlink>
    </w:p>
    <w:p w14:paraId="196BF7FB" w14:textId="77777777" w:rsidR="007A459A" w:rsidRDefault="007A459A" w:rsidP="007A459A">
      <w:pPr>
        <w:rPr>
          <w:sz w:val="36"/>
          <w:szCs w:val="36"/>
        </w:rPr>
      </w:pPr>
    </w:p>
    <w:p w14:paraId="0037C40E" w14:textId="1929C0F5" w:rsidR="007A459A" w:rsidRPr="007A459A" w:rsidRDefault="007A459A" w:rsidP="007A459A">
      <w:pPr>
        <w:rPr>
          <w:sz w:val="36"/>
          <w:szCs w:val="36"/>
        </w:rPr>
      </w:pPr>
      <w:r w:rsidRPr="007A459A">
        <w:rPr>
          <w:sz w:val="36"/>
          <w:szCs w:val="36"/>
        </w:rPr>
        <w:t xml:space="preserve">O’Neill Communications, </w:t>
      </w:r>
      <w:r w:rsidR="0056450B" w:rsidRPr="005D13CB">
        <w:rPr>
          <w:rFonts w:cs="Times"/>
          <w:color w:val="000000"/>
          <w:sz w:val="36"/>
          <w:szCs w:val="36"/>
          <w:lang w:val="es-MX"/>
        </w:rPr>
        <w:t>Diseño y Formato</w:t>
      </w:r>
    </w:p>
    <w:p w14:paraId="2AABF2EC" w14:textId="160E4283" w:rsidR="007A459A" w:rsidRDefault="007A459A" w:rsidP="007A459A">
      <w:pPr>
        <w:rPr>
          <w:sz w:val="36"/>
          <w:szCs w:val="36"/>
        </w:rPr>
      </w:pPr>
      <w:r w:rsidRPr="007A459A">
        <w:rPr>
          <w:sz w:val="36"/>
          <w:szCs w:val="36"/>
        </w:rPr>
        <w:t xml:space="preserve">Devika Rao, </w:t>
      </w:r>
      <w:hyperlink r:id="rId11" w:history="1">
        <w:r w:rsidRPr="00CA19E6">
          <w:rPr>
            <w:rStyle w:val="Hyperlink"/>
            <w:sz w:val="36"/>
            <w:szCs w:val="36"/>
          </w:rPr>
          <w:t>devika@oneillcommunications.com</w:t>
        </w:r>
      </w:hyperlink>
    </w:p>
    <w:p w14:paraId="376F4D28" w14:textId="77777777" w:rsidR="007A459A" w:rsidRPr="007A459A" w:rsidRDefault="007A459A" w:rsidP="007A459A">
      <w:pPr>
        <w:rPr>
          <w:sz w:val="36"/>
          <w:szCs w:val="36"/>
        </w:rPr>
      </w:pPr>
    </w:p>
    <w:p w14:paraId="4E044D73" w14:textId="77777777" w:rsidR="0056450B" w:rsidRPr="005D13CB" w:rsidRDefault="0056450B" w:rsidP="0056450B">
      <w:pPr>
        <w:rPr>
          <w:sz w:val="36"/>
          <w:szCs w:val="36"/>
          <w:lang w:val="es-MX"/>
        </w:rPr>
      </w:pPr>
      <w:r w:rsidRPr="005D13CB">
        <w:rPr>
          <w:rFonts w:ascii="Calibri" w:hAnsi="Calibri" w:cs="Arial Narrow"/>
          <w:color w:val="000000"/>
          <w:sz w:val="36"/>
          <w:szCs w:val="36"/>
          <w:lang w:val="es-MX"/>
        </w:rPr>
        <w:t xml:space="preserve">La revista Marcando la Diferencia está disponible en línea en </w:t>
      </w:r>
      <w:r w:rsidR="00564A76">
        <w:fldChar w:fldCharType="begin"/>
      </w:r>
      <w:r w:rsidR="00564A76">
        <w:instrText xml:space="preserve"> HYPERLINK "http://www.gcdd.org" </w:instrText>
      </w:r>
      <w:r w:rsidR="00564A76">
        <w:fldChar w:fldCharType="separate"/>
      </w:r>
      <w:r w:rsidRPr="005D13CB">
        <w:rPr>
          <w:rStyle w:val="Hyperlink"/>
          <w:sz w:val="36"/>
          <w:szCs w:val="36"/>
          <w:lang w:val="es-MX"/>
        </w:rPr>
        <w:t>www.gcdd.org</w:t>
      </w:r>
      <w:r w:rsidR="00564A76">
        <w:rPr>
          <w:rStyle w:val="Hyperlink"/>
          <w:sz w:val="36"/>
          <w:szCs w:val="36"/>
          <w:lang w:val="es-MX"/>
        </w:rPr>
        <w:fldChar w:fldCharType="end"/>
      </w:r>
      <w:r w:rsidRPr="005D13CB">
        <w:rPr>
          <w:sz w:val="36"/>
          <w:szCs w:val="36"/>
          <w:lang w:val="es-MX"/>
        </w:rPr>
        <w:t xml:space="preserve"> </w:t>
      </w:r>
      <w:r w:rsidRPr="005D13CB">
        <w:rPr>
          <w:rFonts w:ascii="Calibri" w:hAnsi="Calibri" w:cs="Arial Narrow"/>
          <w:color w:val="000000"/>
          <w:sz w:val="36"/>
          <w:szCs w:val="36"/>
          <w:lang w:val="es-MX"/>
        </w:rPr>
        <w:t>en: inglés, español, audio y texto grande. Las ediciones anteriores también están archivadas en el sitio web</w:t>
      </w:r>
      <w:r w:rsidRPr="005D13CB">
        <w:rPr>
          <w:sz w:val="36"/>
          <w:szCs w:val="36"/>
          <w:lang w:val="es-MX"/>
        </w:rPr>
        <w:t>.</w:t>
      </w:r>
    </w:p>
    <w:p w14:paraId="599162C0" w14:textId="77777777" w:rsidR="007A459A" w:rsidRPr="00FA1CBF" w:rsidRDefault="007A459A" w:rsidP="007A459A">
      <w:pPr>
        <w:rPr>
          <w:sz w:val="36"/>
          <w:szCs w:val="36"/>
        </w:rPr>
      </w:pPr>
    </w:p>
    <w:p w14:paraId="0B3FCA52" w14:textId="77777777" w:rsidR="0056450B" w:rsidRPr="000E277C" w:rsidRDefault="0056450B" w:rsidP="0056450B">
      <w:pPr>
        <w:pStyle w:val="Heading1"/>
        <w:rPr>
          <w:szCs w:val="36"/>
          <w:lang w:val="es-MX"/>
        </w:rPr>
      </w:pPr>
      <w:r w:rsidRPr="005D13CB">
        <w:rPr>
          <w:szCs w:val="36"/>
          <w:lang w:val="es-MX"/>
        </w:rPr>
        <w:t>PUNTO DE VISTA DE GCDD</w:t>
      </w:r>
      <w:r w:rsidRPr="000E277C">
        <w:rPr>
          <w:szCs w:val="36"/>
          <w:lang w:val="es-MX"/>
        </w:rPr>
        <w:t xml:space="preserve">  </w:t>
      </w:r>
    </w:p>
    <w:p w14:paraId="4A6DDE15" w14:textId="77777777" w:rsidR="002934DF" w:rsidRPr="002934DF" w:rsidRDefault="002934DF" w:rsidP="002934DF">
      <w:pPr>
        <w:pStyle w:val="Heading1"/>
        <w:rPr>
          <w:szCs w:val="36"/>
          <w:lang w:val="es-MX"/>
        </w:rPr>
      </w:pPr>
      <w:r w:rsidRPr="002934DF">
        <w:rPr>
          <w:szCs w:val="36"/>
          <w:lang w:val="es-MX"/>
        </w:rPr>
        <w:t>Un momento de oportunidad</w:t>
      </w:r>
    </w:p>
    <w:p w14:paraId="02EEB87A" w14:textId="679DCE4E" w:rsidR="00495331" w:rsidRPr="007C7570" w:rsidRDefault="007C7570" w:rsidP="00495331">
      <w:pPr>
        <w:rPr>
          <w:sz w:val="36"/>
          <w:szCs w:val="36"/>
          <w:lang w:val="es-MX"/>
        </w:rPr>
      </w:pPr>
      <w:r w:rsidRPr="007C7570">
        <w:rPr>
          <w:sz w:val="36"/>
          <w:szCs w:val="36"/>
          <w:lang w:val="es-MX"/>
        </w:rPr>
        <w:t xml:space="preserve">Conforme nos acercamos al 2021, podemos ver en retrospectiva a este tiempo con lamentos y tristeza – o como un periodo de oportunidad. A pesar de que nuestra batalla contra el COVID-19 haya significado tiempo lejos de amigos y familiares, la nueva tecnología nos permite estar más juntos que nunca, inclusive cuando estemos a miles de kilómetros. Nosotros en el Consejo de Georgia de Discapacidades del Desarrollo (GCDD por sus siglas en inglés) hemos aprendido tanto de USTED, de aquellos que continúan participando en nuestras </w:t>
      </w:r>
      <w:r w:rsidR="00564A76">
        <w:fldChar w:fldCharType="begin"/>
      </w:r>
      <w:r w:rsidR="00564A76">
        <w:instrText xml:space="preserve"> HYPERLINK "https://gcdd.org/gadd-network" </w:instrText>
      </w:r>
      <w:r w:rsidR="00564A76">
        <w:fldChar w:fldCharType="separate"/>
      </w:r>
      <w:r w:rsidRPr="007C7570">
        <w:rPr>
          <w:rStyle w:val="Hyperlink"/>
          <w:sz w:val="36"/>
          <w:szCs w:val="36"/>
          <w:lang w:val="es-MX"/>
        </w:rPr>
        <w:t>sesiones quincenales de Zoom de la Red de Discapacidades de Georgia por COVID-19</w:t>
      </w:r>
      <w:r w:rsidR="00564A76">
        <w:rPr>
          <w:rStyle w:val="Hyperlink"/>
          <w:sz w:val="36"/>
          <w:szCs w:val="36"/>
          <w:lang w:val="es-MX"/>
        </w:rPr>
        <w:fldChar w:fldCharType="end"/>
      </w:r>
      <w:r w:rsidRPr="007C7570">
        <w:rPr>
          <w:sz w:val="36"/>
          <w:szCs w:val="36"/>
          <w:lang w:val="es-MX"/>
        </w:rPr>
        <w:t xml:space="preserve">, o las </w:t>
      </w:r>
      <w:r w:rsidR="00564A76">
        <w:fldChar w:fldCharType="begin"/>
      </w:r>
      <w:r w:rsidR="00564A76">
        <w:instrText xml:space="preserve"> HYPERLINK "https://ga.thearc.org/community-strong/" </w:instrText>
      </w:r>
      <w:r w:rsidR="00564A76">
        <w:fldChar w:fldCharType="separate"/>
      </w:r>
      <w:r w:rsidRPr="007C7570">
        <w:rPr>
          <w:rStyle w:val="Hyperlink"/>
          <w:sz w:val="36"/>
          <w:szCs w:val="36"/>
          <w:lang w:val="es-MX"/>
        </w:rPr>
        <w:t>reuniones virtuales semanales Community Strong (Fortaleza comunitaria)</w:t>
      </w:r>
      <w:r w:rsidR="00564A76">
        <w:rPr>
          <w:rStyle w:val="Hyperlink"/>
          <w:sz w:val="36"/>
          <w:szCs w:val="36"/>
          <w:lang w:val="es-MX"/>
        </w:rPr>
        <w:fldChar w:fldCharType="end"/>
      </w:r>
      <w:r w:rsidRPr="007C7570">
        <w:rPr>
          <w:sz w:val="36"/>
          <w:szCs w:val="36"/>
          <w:lang w:val="es-MX"/>
        </w:rPr>
        <w:t>.</w:t>
      </w:r>
    </w:p>
    <w:p w14:paraId="2F52779D" w14:textId="77777777" w:rsidR="005178EF" w:rsidRPr="00424CB6" w:rsidRDefault="005178EF" w:rsidP="00495331">
      <w:pPr>
        <w:rPr>
          <w:sz w:val="36"/>
          <w:szCs w:val="36"/>
          <w:highlight w:val="cyan"/>
        </w:rPr>
      </w:pPr>
    </w:p>
    <w:p w14:paraId="70D9E3C3" w14:textId="71DE2499" w:rsidR="00495331" w:rsidRPr="00424CB6" w:rsidRDefault="005F75CB" w:rsidP="00495331">
      <w:pPr>
        <w:rPr>
          <w:sz w:val="36"/>
          <w:szCs w:val="36"/>
          <w:highlight w:val="cyan"/>
        </w:rPr>
      </w:pPr>
      <w:r w:rsidRPr="005F75CB">
        <w:rPr>
          <w:sz w:val="36"/>
          <w:szCs w:val="36"/>
          <w:lang w:val="es-MX"/>
        </w:rPr>
        <w:lastRenderedPageBreak/>
        <w:t>Usted nos ha demostrado sus luchas para poder lidiar con el COVID-19 y cómo ha resuelto muchos de sus desafíos durante este periodo. Hemos estado y continuaremos estando con usted en cada paso del camino</w:t>
      </w:r>
      <w:r w:rsidR="00495331" w:rsidRPr="005F75CB">
        <w:rPr>
          <w:sz w:val="36"/>
          <w:szCs w:val="36"/>
        </w:rPr>
        <w:t>.</w:t>
      </w:r>
    </w:p>
    <w:p w14:paraId="2CA60E2B" w14:textId="77777777" w:rsidR="00495331" w:rsidRPr="00424CB6" w:rsidRDefault="00495331" w:rsidP="00495331">
      <w:pPr>
        <w:rPr>
          <w:sz w:val="36"/>
          <w:szCs w:val="36"/>
          <w:highlight w:val="cyan"/>
        </w:rPr>
      </w:pPr>
    </w:p>
    <w:p w14:paraId="0BD39E2D" w14:textId="55C8BA65" w:rsidR="008D16C4" w:rsidRPr="008D16C4" w:rsidRDefault="008D16C4" w:rsidP="008D16C4">
      <w:pPr>
        <w:rPr>
          <w:sz w:val="36"/>
          <w:szCs w:val="36"/>
          <w:lang w:val="es-MX"/>
        </w:rPr>
      </w:pPr>
      <w:r w:rsidRPr="008D16C4">
        <w:rPr>
          <w:sz w:val="36"/>
          <w:szCs w:val="36"/>
          <w:lang w:val="es-MX"/>
        </w:rPr>
        <w:t xml:space="preserve">Octubre es el </w:t>
      </w:r>
      <w:r w:rsidR="00564A76">
        <w:fldChar w:fldCharType="begin"/>
      </w:r>
      <w:r w:rsidR="00564A76">
        <w:instrText xml:space="preserve"> HYPERLINK "https://www.dol.gov/agencies/odep/initiatives/ndeam" </w:instrText>
      </w:r>
      <w:r w:rsidR="00564A76">
        <w:fldChar w:fldCharType="separate"/>
      </w:r>
      <w:r w:rsidRPr="008D16C4">
        <w:rPr>
          <w:rStyle w:val="Hyperlink"/>
          <w:sz w:val="36"/>
          <w:szCs w:val="36"/>
          <w:lang w:val="es-MX"/>
        </w:rPr>
        <w:t>Mes Nacional de Concientización del Empleo con Discapacidades</w:t>
      </w:r>
      <w:r w:rsidR="00564A76">
        <w:rPr>
          <w:rStyle w:val="Hyperlink"/>
          <w:sz w:val="36"/>
          <w:szCs w:val="36"/>
          <w:lang w:val="es-MX"/>
        </w:rPr>
        <w:fldChar w:fldCharType="end"/>
      </w:r>
      <w:r w:rsidRPr="008D16C4">
        <w:rPr>
          <w:sz w:val="36"/>
          <w:szCs w:val="36"/>
          <w:lang w:val="es-MX"/>
        </w:rPr>
        <w:t xml:space="preserve">. Lea esta edición de Marcando la Diferencia sobre las oportunidades que tenemos para poder crear un sistema que pueda ayudar a más personas a ir a trabajar. Mientras que la economía lucha para poder crear más empleos, muchas personas, incluyendo aquellos con discapacidades del desarrollo, han perdido sus trabajos, muchas personas, incluyendo aquellos con discapacidades del desarrollo, han perdido sus empleos o no pueden encontrar una posición. </w:t>
      </w:r>
      <w:r w:rsidRPr="00C80731">
        <w:rPr>
          <w:sz w:val="36"/>
          <w:szCs w:val="36"/>
          <w:lang w:val="es-MX"/>
        </w:rPr>
        <w:t>Además, la legislatura ha reducido los presupuestos de diversas agencias gubernamentales que han tenido que reducir su personal y servicios, incluyendo servicios diurnos y servicios competitivos de empleo integrado.</w:t>
      </w:r>
      <w:r w:rsidRPr="008D16C4">
        <w:rPr>
          <w:sz w:val="36"/>
          <w:szCs w:val="36"/>
          <w:lang w:val="es-MX"/>
        </w:rPr>
        <w:t xml:space="preserve"> En este artículo, el liderazgo estatal habla sobre las oportunidades y desafíos existentes.</w:t>
      </w:r>
    </w:p>
    <w:p w14:paraId="63C96244" w14:textId="77777777" w:rsidR="00495331" w:rsidRPr="00424CB6" w:rsidRDefault="00495331" w:rsidP="00495331">
      <w:pPr>
        <w:rPr>
          <w:sz w:val="36"/>
          <w:szCs w:val="36"/>
          <w:highlight w:val="cyan"/>
        </w:rPr>
      </w:pPr>
    </w:p>
    <w:p w14:paraId="25E89AE7" w14:textId="77777777" w:rsidR="009A4F2F" w:rsidRPr="009A4F2F" w:rsidRDefault="009A4F2F" w:rsidP="009A4F2F">
      <w:pPr>
        <w:rPr>
          <w:sz w:val="36"/>
          <w:szCs w:val="36"/>
          <w:lang w:val="es-MX"/>
        </w:rPr>
      </w:pPr>
      <w:r w:rsidRPr="009A4F2F">
        <w:rPr>
          <w:sz w:val="36"/>
          <w:szCs w:val="36"/>
          <w:lang w:val="es-MX"/>
        </w:rPr>
        <w:t xml:space="preserve">Como he escrito antes, el GCDD continúa trabajando en su </w:t>
      </w:r>
      <w:r w:rsidR="00564A76">
        <w:fldChar w:fldCharType="begin"/>
      </w:r>
      <w:r w:rsidR="00564A76">
        <w:instrText xml:space="preserve"> HYPERLINK "https://gcdd.org/about/new-five-year-strategic-plan-2022-2026.html" </w:instrText>
      </w:r>
      <w:r w:rsidR="00564A76">
        <w:fldChar w:fldCharType="separate"/>
      </w:r>
      <w:r w:rsidRPr="009A4F2F">
        <w:rPr>
          <w:rStyle w:val="Hyperlink"/>
          <w:sz w:val="36"/>
          <w:szCs w:val="36"/>
          <w:lang w:val="es-MX"/>
        </w:rPr>
        <w:t>Plan Estratégico a Cinco Años</w:t>
      </w:r>
      <w:r w:rsidR="00564A76">
        <w:rPr>
          <w:rStyle w:val="Hyperlink"/>
          <w:sz w:val="36"/>
          <w:szCs w:val="36"/>
          <w:lang w:val="es-MX"/>
        </w:rPr>
        <w:fldChar w:fldCharType="end"/>
      </w:r>
      <w:r w:rsidRPr="009A4F2F">
        <w:rPr>
          <w:sz w:val="36"/>
          <w:szCs w:val="36"/>
          <w:lang w:val="es-MX"/>
        </w:rPr>
        <w:t xml:space="preserve">. Deseo agradecer a todos los que han participado en la retroalimentación pública de este proceso. He organizado tres reuniones públicas, recolectado más de 325 respuestas a nuestra encuesta en línea y completado seis grupos de enfoque. Esta información nos ayudará a determinar en lo que trabajaremos en los siguientes cinco años. Usted tendrá la oportunidad la siguiente primavera de comentar lo que hemos propuesto. </w:t>
      </w:r>
    </w:p>
    <w:p w14:paraId="4FC66554" w14:textId="77777777" w:rsidR="009A4F2F" w:rsidRPr="009A4F2F" w:rsidRDefault="009A4F2F" w:rsidP="009A4F2F">
      <w:pPr>
        <w:rPr>
          <w:sz w:val="36"/>
          <w:szCs w:val="36"/>
          <w:lang w:val="es-MX"/>
        </w:rPr>
      </w:pPr>
      <w:r w:rsidRPr="009A4F2F">
        <w:rPr>
          <w:sz w:val="36"/>
          <w:szCs w:val="36"/>
          <w:lang w:val="es-MX"/>
        </w:rPr>
        <w:lastRenderedPageBreak/>
        <w:t>Algo que hemos escuchado es la preocupación sobre el estatus de la defensa legislativa, especialmente en relación a los cortes de presupuesto. Específicamente, muchos de ustedes nos dijeron que no estaban felices con los recientes cortes de presupuesto, incluyendo los $91 millones en cortes de servicios provistos por el Departamento de Salud de Comportamiento y Discapacidades del Desarrollo (DBHDD por sus siglas en inglés), continuará impactando a nuestra comunidad. También hemos escuchado que está buscando más maneras en que la GCDD – ¡y usted! - participen en una defensa más efectiva.</w:t>
      </w:r>
    </w:p>
    <w:p w14:paraId="1C953E3A" w14:textId="77777777" w:rsidR="00495331" w:rsidRPr="00424CB6" w:rsidRDefault="00495331" w:rsidP="00495331">
      <w:pPr>
        <w:rPr>
          <w:sz w:val="36"/>
          <w:szCs w:val="36"/>
          <w:highlight w:val="cyan"/>
        </w:rPr>
      </w:pPr>
    </w:p>
    <w:p w14:paraId="7EB96EB7" w14:textId="566A2D12" w:rsidR="00495331" w:rsidRPr="00776917" w:rsidRDefault="00776917" w:rsidP="00495331">
      <w:pPr>
        <w:rPr>
          <w:sz w:val="36"/>
          <w:szCs w:val="36"/>
          <w:lang w:val="es-MX"/>
        </w:rPr>
      </w:pPr>
      <w:r w:rsidRPr="00776917">
        <w:rPr>
          <w:sz w:val="36"/>
          <w:szCs w:val="36"/>
          <w:lang w:val="es-MX"/>
        </w:rPr>
        <w:t xml:space="preserve">Como agencia estatal que recibe dólares federales, la GCDD no puede promover de manera agresiva de la manera en que se concibe la promoción tradicional. Somos una organización de defensa, encargada de educar e informar a la comunidad y legisladores sobre los problemas que importan a la comunidad discapacitada. Y, somos una pequeña parte del rompecabezas. Mientras que la GCDD le ayuda a organizar sus esfuerzos de defensa al brindar información y soporte, depende de USTED, como ciudadanos de Georgia, defender y construir relaciones con los legisladores y otros personajes que tomen decisiones que puedan afectar a su vida diaria. Mientras que puede ser difícil durante este periodo de tiempo ir a la Capital, sus oficiales electos están en sus comunidades y posiblemente más accesibles a usted. Póngase en contacto con ellos y eduque sobre problemas tales como las listas de espera para servicios basados en el hogar y comunidad. Con las elecciones a un par de semanas, ¡importa más que nunca! Pida a aquellos que buscan ser elegidos, si podrán apoyar un incremento de fondos </w:t>
      </w:r>
      <w:r w:rsidRPr="00776917">
        <w:rPr>
          <w:sz w:val="36"/>
          <w:szCs w:val="36"/>
          <w:lang w:val="es-MX"/>
        </w:rPr>
        <w:lastRenderedPageBreak/>
        <w:t>para servicios de empleo, vivienda y transporte. No podemos contar su historia por usted. USTED es el corazón de lo que nosotros, como estado podemos lograr</w:t>
      </w:r>
      <w:r w:rsidR="00495331" w:rsidRPr="00776917">
        <w:rPr>
          <w:sz w:val="36"/>
          <w:szCs w:val="36"/>
        </w:rPr>
        <w:t xml:space="preserve">. </w:t>
      </w:r>
    </w:p>
    <w:p w14:paraId="017645BE" w14:textId="77777777" w:rsidR="00495331" w:rsidRPr="00776917" w:rsidRDefault="00495331" w:rsidP="00495331">
      <w:pPr>
        <w:rPr>
          <w:sz w:val="36"/>
          <w:szCs w:val="36"/>
        </w:rPr>
      </w:pPr>
    </w:p>
    <w:p w14:paraId="2AD96262" w14:textId="55F62BB7" w:rsidR="00495331" w:rsidRPr="00776917" w:rsidRDefault="00776917" w:rsidP="00495331">
      <w:pPr>
        <w:rPr>
          <w:sz w:val="36"/>
          <w:szCs w:val="36"/>
        </w:rPr>
      </w:pPr>
      <w:r w:rsidRPr="00776917">
        <w:rPr>
          <w:sz w:val="36"/>
          <w:szCs w:val="36"/>
          <w:lang w:val="es-MX"/>
        </w:rPr>
        <w:t>Finalmente, estamos cambiando algunas cosas de la revista. Ahora remarcaremos una esquina universitaria, remarcando historias de programas de educación post-secundaria integrada (IPSE por sus siglas en inglés) alrededor de Georgia. Y agregaremos la columna destacada de Auto Defensa, ensayos escritos por miembros de Uniting for Change (Unidos por el cambio). Asegúrese de leer y escuchar lo que las personas con discapacidades del desarrollo dicen sobre lo que sucede en Georgia</w:t>
      </w:r>
      <w:r w:rsidR="00495331" w:rsidRPr="00776917">
        <w:rPr>
          <w:sz w:val="36"/>
          <w:szCs w:val="36"/>
        </w:rPr>
        <w:t>.</w:t>
      </w:r>
    </w:p>
    <w:p w14:paraId="05987E21" w14:textId="77777777" w:rsidR="00495331" w:rsidRPr="00495331" w:rsidRDefault="00495331" w:rsidP="00495331">
      <w:pPr>
        <w:rPr>
          <w:sz w:val="36"/>
          <w:szCs w:val="36"/>
        </w:rPr>
      </w:pPr>
    </w:p>
    <w:p w14:paraId="2D06F0C2" w14:textId="3C5FDCB3" w:rsidR="0056450B" w:rsidRPr="005D13CB" w:rsidRDefault="0056450B" w:rsidP="0056450B">
      <w:pPr>
        <w:rPr>
          <w:sz w:val="36"/>
          <w:szCs w:val="36"/>
        </w:rPr>
      </w:pPr>
      <w:r w:rsidRPr="0022699A">
        <w:rPr>
          <w:rFonts w:ascii="Calibri" w:hAnsi="Calibri" w:cs="Times New Roman"/>
          <w:sz w:val="36"/>
          <w:szCs w:val="36"/>
          <w:lang w:val="es-MX"/>
        </w:rPr>
        <w:t xml:space="preserve">Visite la </w:t>
      </w:r>
      <w:r w:rsidR="00564A76">
        <w:fldChar w:fldCharType="begin"/>
      </w:r>
      <w:r w:rsidR="00564A76">
        <w:instrText xml:space="preserve"> HYPERLINK "https://gcdd.org/" </w:instrText>
      </w:r>
      <w:r w:rsidR="00564A76">
        <w:fldChar w:fldCharType="separate"/>
      </w:r>
      <w:r w:rsidRPr="0022699A">
        <w:rPr>
          <w:rStyle w:val="Hyperlink"/>
          <w:rFonts w:ascii="Calibri" w:hAnsi="Calibri" w:cs="Times New Roman"/>
          <w:sz w:val="36"/>
          <w:szCs w:val="36"/>
          <w:lang w:val="es-MX"/>
        </w:rPr>
        <w:t>página</w:t>
      </w:r>
      <w:r w:rsidR="00564A76">
        <w:rPr>
          <w:rStyle w:val="Hyperlink"/>
          <w:rFonts w:ascii="Calibri" w:hAnsi="Calibri" w:cs="Times New Roman"/>
          <w:sz w:val="36"/>
          <w:szCs w:val="36"/>
          <w:lang w:val="es-MX"/>
        </w:rPr>
        <w:fldChar w:fldCharType="end"/>
      </w:r>
      <w:r w:rsidRPr="0022699A">
        <w:rPr>
          <w:rFonts w:ascii="Calibri" w:hAnsi="Calibri" w:cs="Times New Roman"/>
          <w:sz w:val="36"/>
          <w:szCs w:val="36"/>
          <w:lang w:val="es-MX"/>
        </w:rPr>
        <w:t xml:space="preserve"> de GCDD y únase a nuestra </w:t>
      </w:r>
      <w:r w:rsidR="00564A76">
        <w:fldChar w:fldCharType="begin"/>
      </w:r>
      <w:r w:rsidR="00564A76">
        <w:instrText xml:space="preserve"> HYPERLINK "https://gcdd.org/public-policy/public-policy-2016.html" </w:instrText>
      </w:r>
      <w:r w:rsidR="00564A76">
        <w:fldChar w:fldCharType="separate"/>
      </w:r>
      <w:r w:rsidRPr="0022699A">
        <w:rPr>
          <w:rStyle w:val="Hyperlink"/>
          <w:rFonts w:ascii="Calibri" w:hAnsi="Calibri" w:cs="Times New Roman"/>
          <w:sz w:val="36"/>
          <w:szCs w:val="36"/>
          <w:lang w:val="es-MX"/>
        </w:rPr>
        <w:t>red de abogacía</w:t>
      </w:r>
      <w:r w:rsidR="00564A76">
        <w:rPr>
          <w:rStyle w:val="Hyperlink"/>
          <w:rFonts w:ascii="Calibri" w:hAnsi="Calibri" w:cs="Times New Roman"/>
          <w:sz w:val="36"/>
          <w:szCs w:val="36"/>
          <w:lang w:val="es-MX"/>
        </w:rPr>
        <w:fldChar w:fldCharType="end"/>
      </w:r>
      <w:r w:rsidRPr="0022699A">
        <w:rPr>
          <w:rFonts w:ascii="Calibri" w:hAnsi="Calibri" w:cs="Times New Roman"/>
          <w:sz w:val="36"/>
          <w:szCs w:val="36"/>
          <w:lang w:val="es-MX"/>
        </w:rPr>
        <w:t xml:space="preserve"> para mantenerse informado.</w:t>
      </w:r>
      <w:r>
        <w:rPr>
          <w:sz w:val="36"/>
          <w:szCs w:val="36"/>
        </w:rPr>
        <w:t xml:space="preserve"> </w:t>
      </w:r>
      <w:r w:rsidRPr="005D13CB">
        <w:rPr>
          <w:rFonts w:ascii="Calibri" w:hAnsi="Calibri" w:cs="Times New Roman"/>
          <w:sz w:val="36"/>
          <w:szCs w:val="36"/>
          <w:lang w:val="es-MX"/>
        </w:rPr>
        <w:t>Esperamos que disfrute leer la revista y queremos escuchar de usted.</w:t>
      </w:r>
      <w:r w:rsidRPr="005D13CB">
        <w:rPr>
          <w:rFonts w:cs="Avenir Medium"/>
          <w:color w:val="000000" w:themeColor="text1"/>
          <w:sz w:val="36"/>
          <w:szCs w:val="36"/>
          <w:lang w:val="es-MX"/>
        </w:rPr>
        <w:t xml:space="preserve"> Comparta sus comentarios</w:t>
      </w:r>
      <w:r w:rsidRPr="005D13CB">
        <w:rPr>
          <w:sz w:val="36"/>
          <w:szCs w:val="36"/>
          <w:lang w:val="es-MX"/>
        </w:rPr>
        <w:t xml:space="preserve"> </w:t>
      </w:r>
      <w:r w:rsidRPr="005D13CB">
        <w:rPr>
          <w:rFonts w:cs="Avenir Medium"/>
          <w:color w:val="000000" w:themeColor="text1"/>
          <w:sz w:val="36"/>
          <w:szCs w:val="36"/>
          <w:lang w:val="es-MX"/>
        </w:rPr>
        <w:t>comunicándose por correo electrónico con</w:t>
      </w:r>
      <w:r w:rsidRPr="005D13CB">
        <w:rPr>
          <w:sz w:val="36"/>
          <w:szCs w:val="36"/>
          <w:lang w:val="es-MX"/>
        </w:rPr>
        <w:t xml:space="preserve"> Hillary Hibben, la Editora Gerencial al </w:t>
      </w:r>
      <w:r w:rsidR="00564A76">
        <w:fldChar w:fldCharType="begin"/>
      </w:r>
      <w:r w:rsidR="00564A76">
        <w:instrText xml:space="preserve"> HYPERLINK "mailto:hillary.hibben@gcdd.ga.gov" </w:instrText>
      </w:r>
      <w:r w:rsidR="00564A76">
        <w:fldChar w:fldCharType="separate"/>
      </w:r>
      <w:r w:rsidRPr="005D13CB">
        <w:rPr>
          <w:rStyle w:val="Hyperlink"/>
          <w:sz w:val="36"/>
          <w:szCs w:val="36"/>
        </w:rPr>
        <w:t>hillary.hibben@gcdd.ga.gov</w:t>
      </w:r>
      <w:r w:rsidR="00564A76">
        <w:rPr>
          <w:rStyle w:val="Hyperlink"/>
          <w:sz w:val="36"/>
          <w:szCs w:val="36"/>
        </w:rPr>
        <w:fldChar w:fldCharType="end"/>
      </w:r>
      <w:r w:rsidRPr="005D13CB">
        <w:rPr>
          <w:sz w:val="36"/>
          <w:szCs w:val="36"/>
        </w:rPr>
        <w:t>.</w:t>
      </w:r>
    </w:p>
    <w:p w14:paraId="6CD70A3F" w14:textId="77777777" w:rsidR="00495331" w:rsidRPr="00495331" w:rsidRDefault="00495331" w:rsidP="00495331">
      <w:pPr>
        <w:rPr>
          <w:sz w:val="36"/>
          <w:szCs w:val="36"/>
        </w:rPr>
      </w:pPr>
    </w:p>
    <w:p w14:paraId="10B0FB0A" w14:textId="77777777" w:rsidR="00495331" w:rsidRPr="00495331" w:rsidRDefault="00495331" w:rsidP="00495331">
      <w:pPr>
        <w:rPr>
          <w:sz w:val="36"/>
          <w:szCs w:val="36"/>
        </w:rPr>
      </w:pPr>
      <w:r w:rsidRPr="00495331">
        <w:rPr>
          <w:sz w:val="36"/>
          <w:szCs w:val="36"/>
        </w:rPr>
        <w:t>Eric E. Jacobson</w:t>
      </w:r>
    </w:p>
    <w:p w14:paraId="2EBDB814" w14:textId="77777777" w:rsidR="0056450B" w:rsidRPr="005D13CB" w:rsidRDefault="0056450B" w:rsidP="0056450B">
      <w:pPr>
        <w:rPr>
          <w:sz w:val="36"/>
          <w:szCs w:val="36"/>
        </w:rPr>
      </w:pPr>
      <w:r w:rsidRPr="005D13CB">
        <w:rPr>
          <w:sz w:val="36"/>
          <w:szCs w:val="36"/>
          <w:lang w:val="es-MX"/>
        </w:rPr>
        <w:t>Director Ejecutivo</w:t>
      </w:r>
      <w:r w:rsidRPr="005D13CB">
        <w:rPr>
          <w:sz w:val="36"/>
          <w:szCs w:val="36"/>
        </w:rPr>
        <w:t>, GCDD</w:t>
      </w:r>
    </w:p>
    <w:p w14:paraId="0886B2DD" w14:textId="77777777" w:rsidR="009B717E" w:rsidRDefault="009B717E" w:rsidP="00134063">
      <w:pPr>
        <w:rPr>
          <w:sz w:val="36"/>
          <w:szCs w:val="36"/>
        </w:rPr>
      </w:pPr>
    </w:p>
    <w:p w14:paraId="53078AD0" w14:textId="77777777" w:rsidR="0056450B" w:rsidRPr="005D13CB" w:rsidRDefault="0056450B" w:rsidP="0056450B">
      <w:pPr>
        <w:rPr>
          <w:sz w:val="36"/>
          <w:szCs w:val="36"/>
          <w:lang w:val="es-MX"/>
        </w:rPr>
      </w:pPr>
      <w:r w:rsidRPr="005D13CB">
        <w:rPr>
          <w:rFonts w:cs="Avenir Medium"/>
          <w:color w:val="000000" w:themeColor="text1"/>
          <w:sz w:val="36"/>
          <w:szCs w:val="36"/>
          <w:lang w:val="es-MX"/>
        </w:rPr>
        <w:t xml:space="preserve">Comparta sus comentarios a cerca de la revista o sobre los temas que quisiera ver resaltados, comunicándose por correo electrónico con </w:t>
      </w:r>
      <w:r w:rsidR="00564A76">
        <w:fldChar w:fldCharType="begin"/>
      </w:r>
      <w:r w:rsidR="00564A76">
        <w:instrText xml:space="preserve"> HYPERLINK "mailto:hillary.hibben@gcdd.ga.gov" </w:instrText>
      </w:r>
      <w:r w:rsidR="00564A76">
        <w:fldChar w:fldCharType="separate"/>
      </w:r>
      <w:r w:rsidRPr="005D13CB">
        <w:rPr>
          <w:rStyle w:val="Hyperlink"/>
          <w:sz w:val="36"/>
          <w:szCs w:val="36"/>
          <w:lang w:val="es-MX"/>
        </w:rPr>
        <w:t>hillary.hibben@gcdd.ga.gov</w:t>
      </w:r>
      <w:r w:rsidR="00564A76">
        <w:rPr>
          <w:rStyle w:val="Hyperlink"/>
          <w:sz w:val="36"/>
          <w:szCs w:val="36"/>
          <w:lang w:val="es-MX"/>
        </w:rPr>
        <w:fldChar w:fldCharType="end"/>
      </w:r>
      <w:r w:rsidRPr="005D13CB">
        <w:rPr>
          <w:rFonts w:cs="Avenir Medium"/>
          <w:color w:val="000000" w:themeColor="text1"/>
          <w:sz w:val="36"/>
          <w:szCs w:val="36"/>
          <w:lang w:val="es-MX"/>
        </w:rPr>
        <w:t>, línea del</w:t>
      </w:r>
      <w:r w:rsidRPr="005D13CB">
        <w:rPr>
          <w:rFonts w:ascii="MS Mincho" w:eastAsia="MS Mincho" w:hAnsi="MS Mincho" w:cs="MS Mincho"/>
          <w:color w:val="000000" w:themeColor="text1"/>
          <w:sz w:val="36"/>
          <w:szCs w:val="36"/>
          <w:lang w:val="es-MX"/>
        </w:rPr>
        <w:t> </w:t>
      </w:r>
      <w:r w:rsidRPr="005D13CB">
        <w:rPr>
          <w:rFonts w:cs="Avenir Medium"/>
          <w:color w:val="000000" w:themeColor="text1"/>
          <w:sz w:val="36"/>
          <w:szCs w:val="36"/>
          <w:lang w:val="es-MX"/>
        </w:rPr>
        <w:t>asunto: Letter to the Managing Editor/Carta al Gerente Editorial</w:t>
      </w:r>
    </w:p>
    <w:p w14:paraId="2D7BB83A" w14:textId="0E05577E" w:rsidR="00611B30" w:rsidRPr="00FA1CBF" w:rsidRDefault="00611B30" w:rsidP="004D73FF">
      <w:pPr>
        <w:rPr>
          <w:sz w:val="36"/>
          <w:szCs w:val="36"/>
        </w:rPr>
      </w:pPr>
    </w:p>
    <w:p w14:paraId="1B6C94A6" w14:textId="77777777" w:rsidR="00B0230E" w:rsidRPr="00B0230E" w:rsidRDefault="00B0230E" w:rsidP="00B0230E">
      <w:pPr>
        <w:pStyle w:val="Heading1"/>
        <w:rPr>
          <w:szCs w:val="36"/>
          <w:lang w:val="es-MX"/>
        </w:rPr>
      </w:pPr>
      <w:r w:rsidRPr="00B0230E">
        <w:rPr>
          <w:szCs w:val="36"/>
          <w:lang w:val="es-MX"/>
        </w:rPr>
        <w:lastRenderedPageBreak/>
        <w:t>INCLUYA LA ESQUINA UNIVERSITARIA</w:t>
      </w:r>
    </w:p>
    <w:p w14:paraId="0FBE87B6" w14:textId="6300507B" w:rsidR="00495331" w:rsidRPr="00B0230E" w:rsidRDefault="00495331" w:rsidP="00271905">
      <w:pPr>
        <w:pStyle w:val="Heading1"/>
        <w:rPr>
          <w:szCs w:val="36"/>
        </w:rPr>
      </w:pPr>
      <w:r w:rsidRPr="00B0230E">
        <w:rPr>
          <w:szCs w:val="36"/>
        </w:rPr>
        <w:t xml:space="preserve">Albany Tech </w:t>
      </w:r>
      <w:r w:rsidR="009F64C8" w:rsidRPr="00584E9C">
        <w:rPr>
          <w:szCs w:val="36"/>
          <w:lang w:val="es-MX"/>
        </w:rPr>
        <w:t>realiza</w:t>
      </w:r>
      <w:r w:rsidR="00B0230E" w:rsidRPr="00584E9C">
        <w:rPr>
          <w:szCs w:val="36"/>
          <w:lang w:val="es-MX"/>
        </w:rPr>
        <w:t xml:space="preserve"> L.E.A.P.</w:t>
      </w:r>
      <w:r w:rsidR="00B0230E" w:rsidRPr="00B0230E">
        <w:rPr>
          <w:szCs w:val="36"/>
          <w:lang w:val="es-MX"/>
        </w:rPr>
        <w:t xml:space="preserve"> para estudiantes con</w:t>
      </w:r>
      <w:r w:rsidR="00B0230E" w:rsidRPr="00B0230E">
        <w:rPr>
          <w:szCs w:val="36"/>
        </w:rPr>
        <w:t xml:space="preserve"> </w:t>
      </w:r>
      <w:r w:rsidRPr="00B0230E">
        <w:rPr>
          <w:szCs w:val="36"/>
        </w:rPr>
        <w:t>I/DD</w:t>
      </w:r>
    </w:p>
    <w:p w14:paraId="1B690CFD" w14:textId="39BF7670" w:rsidR="00495331" w:rsidRDefault="0056450B" w:rsidP="00495331">
      <w:pPr>
        <w:rPr>
          <w:sz w:val="36"/>
          <w:szCs w:val="36"/>
        </w:rPr>
      </w:pPr>
      <w:proofErr w:type="spellStart"/>
      <w:r>
        <w:rPr>
          <w:sz w:val="36"/>
          <w:szCs w:val="36"/>
        </w:rPr>
        <w:t>por</w:t>
      </w:r>
      <w:proofErr w:type="spellEnd"/>
      <w:r w:rsidR="00495331" w:rsidRPr="00495331">
        <w:rPr>
          <w:sz w:val="36"/>
          <w:szCs w:val="36"/>
        </w:rPr>
        <w:t xml:space="preserve"> Clay </w:t>
      </w:r>
      <w:proofErr w:type="spellStart"/>
      <w:r w:rsidR="00495331" w:rsidRPr="00495331">
        <w:rPr>
          <w:sz w:val="36"/>
          <w:szCs w:val="36"/>
        </w:rPr>
        <w:t>Voytek</w:t>
      </w:r>
      <w:proofErr w:type="spellEnd"/>
    </w:p>
    <w:p w14:paraId="219E35A0" w14:textId="77777777" w:rsidR="00495331" w:rsidRPr="00495331" w:rsidRDefault="00495331" w:rsidP="00495331">
      <w:pPr>
        <w:rPr>
          <w:sz w:val="36"/>
          <w:szCs w:val="36"/>
        </w:rPr>
      </w:pPr>
    </w:p>
    <w:p w14:paraId="612D87B5" w14:textId="50BEEB63" w:rsidR="009B717E" w:rsidRPr="00424CB6" w:rsidRDefault="00B0230E" w:rsidP="00495331">
      <w:pPr>
        <w:rPr>
          <w:sz w:val="36"/>
          <w:szCs w:val="36"/>
          <w:highlight w:val="cyan"/>
        </w:rPr>
      </w:pPr>
      <w:r w:rsidRPr="00B0230E">
        <w:rPr>
          <w:sz w:val="36"/>
          <w:szCs w:val="36"/>
          <w:lang w:val="es-MX"/>
        </w:rPr>
        <w:t xml:space="preserve">Regina Watts es la coordinadora de servicios para necesidades especiales y discapacidad en el Colegio Técnico de Albany y directora del Programa de Educación de Provecho para el Avance </w:t>
      </w:r>
      <w:r w:rsidR="00564A76">
        <w:fldChar w:fldCharType="begin"/>
      </w:r>
      <w:r w:rsidR="00564A76">
        <w:instrText xml:space="preserve"> HYPERLINK "https://www.albanytech.edu/admissions/student-affairs/leap" </w:instrText>
      </w:r>
      <w:r w:rsidR="00564A76">
        <w:fldChar w:fldCharType="separate"/>
      </w:r>
      <w:r w:rsidRPr="00B0230E">
        <w:rPr>
          <w:rStyle w:val="Hyperlink"/>
          <w:sz w:val="36"/>
          <w:szCs w:val="36"/>
          <w:lang w:val="es-MX"/>
        </w:rPr>
        <w:t>(L.E.A.P. por sus siglas en inglés),</w:t>
      </w:r>
      <w:r w:rsidR="00564A76">
        <w:rPr>
          <w:rStyle w:val="Hyperlink"/>
          <w:sz w:val="36"/>
          <w:szCs w:val="36"/>
          <w:lang w:val="es-MX"/>
        </w:rPr>
        <w:fldChar w:fldCharType="end"/>
      </w:r>
      <w:r w:rsidRPr="00B0230E">
        <w:rPr>
          <w:sz w:val="36"/>
          <w:szCs w:val="36"/>
          <w:lang w:val="es-MX"/>
        </w:rPr>
        <w:t xml:space="preserve">  en el programa </w:t>
      </w:r>
      <w:r>
        <w:rPr>
          <w:sz w:val="36"/>
          <w:szCs w:val="36"/>
          <w:lang w:val="es-MX"/>
        </w:rPr>
        <w:t xml:space="preserve">de </w:t>
      </w:r>
      <w:r w:rsidRPr="00B0230E">
        <w:rPr>
          <w:sz w:val="36"/>
          <w:szCs w:val="36"/>
          <w:lang w:val="es-MX"/>
        </w:rPr>
        <w:t xml:space="preserve">educación post-secundaria </w:t>
      </w:r>
      <w:r w:rsidRPr="00A25CCF">
        <w:rPr>
          <w:sz w:val="36"/>
          <w:szCs w:val="36"/>
          <w:lang w:val="es-MX"/>
        </w:rPr>
        <w:t xml:space="preserve">inclusiva </w:t>
      </w:r>
      <w:r w:rsidR="00495331" w:rsidRPr="00A25CCF">
        <w:rPr>
          <w:sz w:val="36"/>
          <w:szCs w:val="36"/>
        </w:rPr>
        <w:t>(</w:t>
      </w:r>
      <w:hyperlink r:id="rId12" w:history="1">
        <w:r w:rsidR="00495331" w:rsidRPr="00A25CCF">
          <w:rPr>
            <w:rStyle w:val="Hyperlink"/>
            <w:sz w:val="36"/>
            <w:szCs w:val="36"/>
          </w:rPr>
          <w:t>IPSE</w:t>
        </w:r>
      </w:hyperlink>
      <w:r w:rsidR="00495331" w:rsidRPr="00A25CCF">
        <w:rPr>
          <w:sz w:val="36"/>
          <w:szCs w:val="36"/>
        </w:rPr>
        <w:t xml:space="preserve">) </w:t>
      </w:r>
      <w:r w:rsidRPr="00A25CCF">
        <w:rPr>
          <w:sz w:val="36"/>
          <w:szCs w:val="36"/>
          <w:lang w:val="es-MX"/>
        </w:rPr>
        <w:t>de la escuela).</w:t>
      </w:r>
    </w:p>
    <w:p w14:paraId="4E9F8295" w14:textId="77777777" w:rsidR="009B717E" w:rsidRPr="00424CB6" w:rsidRDefault="009B717E" w:rsidP="00495331">
      <w:pPr>
        <w:rPr>
          <w:sz w:val="36"/>
          <w:szCs w:val="36"/>
          <w:highlight w:val="cyan"/>
        </w:rPr>
      </w:pPr>
    </w:p>
    <w:p w14:paraId="3FB06B18" w14:textId="0E579D26" w:rsidR="00495331" w:rsidRPr="00A25CCF" w:rsidRDefault="00A25CCF" w:rsidP="00495331">
      <w:pPr>
        <w:rPr>
          <w:sz w:val="36"/>
          <w:szCs w:val="36"/>
          <w:highlight w:val="cyan"/>
        </w:rPr>
      </w:pPr>
      <w:r>
        <w:rPr>
          <w:sz w:val="36"/>
          <w:szCs w:val="36"/>
          <w:lang w:val="es-MX"/>
        </w:rPr>
        <w:t>W</w:t>
      </w:r>
      <w:r w:rsidRPr="00A25CCF">
        <w:rPr>
          <w:sz w:val="36"/>
          <w:szCs w:val="36"/>
          <w:lang w:val="es-MX"/>
        </w:rPr>
        <w:t xml:space="preserve">atts comenzó el programa pronto después de </w:t>
      </w:r>
      <w:r w:rsidRPr="00C80731">
        <w:rPr>
          <w:sz w:val="36"/>
          <w:szCs w:val="36"/>
          <w:lang w:val="es-MX"/>
        </w:rPr>
        <w:t xml:space="preserve">llegar a </w:t>
      </w:r>
      <w:r w:rsidR="00564A76">
        <w:fldChar w:fldCharType="begin"/>
      </w:r>
      <w:r w:rsidR="00564A76">
        <w:instrText xml:space="preserve"> HYPERLINK "https://www.albanytech.edu/" </w:instrText>
      </w:r>
      <w:r w:rsidR="00564A76">
        <w:fldChar w:fldCharType="separate"/>
      </w:r>
      <w:r w:rsidR="00495331" w:rsidRPr="00C80731">
        <w:rPr>
          <w:rStyle w:val="Hyperlink"/>
          <w:sz w:val="36"/>
          <w:szCs w:val="36"/>
        </w:rPr>
        <w:t>Albany Tech</w:t>
      </w:r>
      <w:r w:rsidR="00564A76">
        <w:rPr>
          <w:rStyle w:val="Hyperlink"/>
          <w:sz w:val="36"/>
          <w:szCs w:val="36"/>
        </w:rPr>
        <w:fldChar w:fldCharType="end"/>
      </w:r>
      <w:r w:rsidR="00495331" w:rsidRPr="00C80731">
        <w:rPr>
          <w:sz w:val="36"/>
          <w:szCs w:val="36"/>
        </w:rPr>
        <w:t xml:space="preserve">. </w:t>
      </w:r>
      <w:r w:rsidRPr="00C80731">
        <w:rPr>
          <w:sz w:val="36"/>
          <w:szCs w:val="36"/>
          <w:lang w:val="es-MX"/>
        </w:rPr>
        <w:t>Había trabajado en el espacio para discapacitad</w:t>
      </w:r>
      <w:r w:rsidRPr="00A25CCF">
        <w:rPr>
          <w:sz w:val="36"/>
          <w:szCs w:val="36"/>
          <w:lang w:val="es-MX"/>
        </w:rPr>
        <w:t>os la década previa, y había notado la necesidad de un camino inclusivo. “Deseaba crear un programa para aquellos estudiantes que no hubiesen podido tener la oportunidad para ir a la universidad”.</w:t>
      </w:r>
    </w:p>
    <w:p w14:paraId="28BF21A0" w14:textId="77777777" w:rsidR="00495331" w:rsidRPr="00424CB6" w:rsidRDefault="00495331" w:rsidP="00495331">
      <w:pPr>
        <w:rPr>
          <w:sz w:val="36"/>
          <w:szCs w:val="36"/>
          <w:highlight w:val="cyan"/>
        </w:rPr>
      </w:pPr>
    </w:p>
    <w:p w14:paraId="06ED14D9" w14:textId="77777777" w:rsidR="00A25CCF" w:rsidRPr="00A25CCF" w:rsidRDefault="00A25CCF" w:rsidP="00A25CCF">
      <w:pPr>
        <w:rPr>
          <w:sz w:val="36"/>
          <w:szCs w:val="36"/>
          <w:lang w:val="es-MX"/>
        </w:rPr>
      </w:pPr>
      <w:r w:rsidRPr="00A25CCF">
        <w:rPr>
          <w:sz w:val="36"/>
          <w:szCs w:val="36"/>
          <w:lang w:val="es-MX"/>
        </w:rPr>
        <w:t>En L.E.A.P., los estudiantes con discapacidades intelectuales y del desarrollo (I/DD por sus siglas en inglés) toman cursos con sus compañeros y reciben apoyo a través de mentores. Después de dos años, los estudiantes pueden obtener un certificado y graduarse con su clase.</w:t>
      </w:r>
    </w:p>
    <w:p w14:paraId="23DA2D5E" w14:textId="77777777" w:rsidR="00495331" w:rsidRPr="00A25CCF" w:rsidRDefault="00495331" w:rsidP="00495331">
      <w:pPr>
        <w:rPr>
          <w:sz w:val="36"/>
          <w:szCs w:val="36"/>
          <w:highlight w:val="cyan"/>
        </w:rPr>
      </w:pPr>
    </w:p>
    <w:p w14:paraId="77B87F0A" w14:textId="65221859" w:rsidR="00495331" w:rsidRPr="00A25CCF" w:rsidRDefault="00A25CCF" w:rsidP="00495331">
      <w:pPr>
        <w:rPr>
          <w:sz w:val="36"/>
          <w:szCs w:val="36"/>
          <w:lang w:val="es-MX"/>
        </w:rPr>
      </w:pPr>
      <w:r w:rsidRPr="00A25CCF">
        <w:rPr>
          <w:sz w:val="36"/>
          <w:szCs w:val="36"/>
          <w:lang w:val="es-MX"/>
        </w:rPr>
        <w:t>Ahora hay nueve programas IPSE en el estado de Georgia. L.E.A.P., comienza su quinto año, y únicamente se obtiene en una escuela técnica donde hay un énfasis mayor en educación y experiencia práctica</w:t>
      </w:r>
      <w:r w:rsidR="00495331" w:rsidRPr="00A25CCF">
        <w:rPr>
          <w:sz w:val="36"/>
          <w:szCs w:val="36"/>
        </w:rPr>
        <w:t>.</w:t>
      </w:r>
    </w:p>
    <w:p w14:paraId="3B4779C5" w14:textId="77777777" w:rsidR="00495331" w:rsidRPr="00424CB6" w:rsidRDefault="00495331" w:rsidP="00495331">
      <w:pPr>
        <w:rPr>
          <w:sz w:val="36"/>
          <w:szCs w:val="36"/>
          <w:highlight w:val="cyan"/>
        </w:rPr>
      </w:pPr>
    </w:p>
    <w:p w14:paraId="459FBF52" w14:textId="77777777" w:rsidR="00A27D62" w:rsidRPr="007F0AE9" w:rsidRDefault="00A27D62" w:rsidP="00A27D62">
      <w:pPr>
        <w:rPr>
          <w:sz w:val="36"/>
          <w:szCs w:val="36"/>
          <w:lang w:val="es-MX"/>
        </w:rPr>
      </w:pPr>
      <w:r w:rsidRPr="007F0AE9">
        <w:rPr>
          <w:sz w:val="36"/>
          <w:szCs w:val="36"/>
          <w:lang w:val="es-MX"/>
        </w:rPr>
        <w:lastRenderedPageBreak/>
        <w:t xml:space="preserve">Los estudiantes inscritos en el programa, típicamente completan un certificado de Asistente de Oficina, una credencial aprobada por el </w:t>
      </w:r>
      <w:r w:rsidR="00564A76">
        <w:fldChar w:fldCharType="begin"/>
      </w:r>
      <w:r w:rsidR="00564A76">
        <w:instrText xml:space="preserve"> HYPERLINK "https://www.tcsg.edu/" </w:instrText>
      </w:r>
      <w:r w:rsidR="00564A76">
        <w:fldChar w:fldCharType="separate"/>
      </w:r>
      <w:r w:rsidRPr="007F0AE9">
        <w:rPr>
          <w:rStyle w:val="Hyperlink"/>
          <w:sz w:val="36"/>
          <w:szCs w:val="36"/>
          <w:lang w:val="es-MX"/>
        </w:rPr>
        <w:t>Sistema Universitario Técnico de Georgia</w:t>
      </w:r>
      <w:r w:rsidR="00564A76">
        <w:rPr>
          <w:rStyle w:val="Hyperlink"/>
          <w:sz w:val="36"/>
          <w:szCs w:val="36"/>
          <w:lang w:val="es-MX"/>
        </w:rPr>
        <w:fldChar w:fldCharType="end"/>
      </w:r>
      <w:r w:rsidRPr="007F0AE9">
        <w:rPr>
          <w:sz w:val="36"/>
          <w:szCs w:val="36"/>
          <w:lang w:val="es-MX"/>
        </w:rPr>
        <w:t xml:space="preserve"> y toman hasta seis cursos, también disponibles en la población estudiantil de Albany Tech.</w:t>
      </w:r>
    </w:p>
    <w:p w14:paraId="1C7B9910" w14:textId="77777777" w:rsidR="00A27D62" w:rsidRPr="007F0AE9" w:rsidRDefault="00A27D62" w:rsidP="00A27D62">
      <w:pPr>
        <w:rPr>
          <w:sz w:val="36"/>
          <w:szCs w:val="36"/>
          <w:lang w:val="es-MX"/>
        </w:rPr>
      </w:pPr>
    </w:p>
    <w:p w14:paraId="4CABC058" w14:textId="77777777" w:rsidR="00A27D62" w:rsidRPr="007F0AE9" w:rsidRDefault="00A27D62" w:rsidP="00A27D62">
      <w:pPr>
        <w:rPr>
          <w:sz w:val="36"/>
          <w:szCs w:val="36"/>
          <w:lang w:val="es-MX"/>
        </w:rPr>
      </w:pPr>
      <w:r w:rsidRPr="007F0AE9">
        <w:rPr>
          <w:sz w:val="36"/>
          <w:szCs w:val="36"/>
          <w:lang w:val="es-MX"/>
        </w:rPr>
        <w:t>Recientemente la junta escolar aprobó a Watts a 15 otros certificados a los cuales estudiantes habían expresado su interés. Este semestre es la primera vez que un estudiante se ha registrado para un certificado nuevo. El estudiante registrado para obtener un certificado como Especialista en el Cuidado Infantil, y su meta es trabajar en una guardería.</w:t>
      </w:r>
    </w:p>
    <w:p w14:paraId="73FEDF62" w14:textId="77777777" w:rsidR="00A27D62" w:rsidRPr="007F0AE9" w:rsidRDefault="00A27D62" w:rsidP="00A27D62">
      <w:pPr>
        <w:rPr>
          <w:sz w:val="36"/>
          <w:szCs w:val="36"/>
          <w:lang w:val="es-MX"/>
        </w:rPr>
      </w:pPr>
    </w:p>
    <w:p w14:paraId="13CCB6A1" w14:textId="77777777" w:rsidR="00A27D62" w:rsidRPr="007F0AE9" w:rsidRDefault="00A27D62" w:rsidP="00A27D62">
      <w:pPr>
        <w:rPr>
          <w:sz w:val="36"/>
          <w:szCs w:val="36"/>
          <w:lang w:val="es-MX"/>
        </w:rPr>
      </w:pPr>
      <w:r w:rsidRPr="007F0AE9">
        <w:rPr>
          <w:sz w:val="36"/>
          <w:szCs w:val="36"/>
          <w:lang w:val="es-MX"/>
        </w:rPr>
        <w:t>“Los estudiantes que probablemente no hubiesen tenido una oportunidad para ir a la universidad, pueden venir al programa L.E.A.P. y obtener lo que necesitan académicamente, socialmente y mentalmente – obteniendo todas las herramientas que les ayudará a entrar al mundo de vida independiente “, declaró Watts. “Significa mucho para mi”.</w:t>
      </w:r>
    </w:p>
    <w:p w14:paraId="533E1640" w14:textId="77777777" w:rsidR="00495331" w:rsidRPr="007F0AE9" w:rsidRDefault="00495331" w:rsidP="00495331">
      <w:pPr>
        <w:rPr>
          <w:sz w:val="36"/>
          <w:szCs w:val="36"/>
          <w:highlight w:val="cyan"/>
        </w:rPr>
      </w:pPr>
    </w:p>
    <w:p w14:paraId="33806D81" w14:textId="77777777" w:rsidR="007F0AE9" w:rsidRPr="007F0AE9" w:rsidRDefault="007F0AE9" w:rsidP="007F0AE9">
      <w:pPr>
        <w:rPr>
          <w:sz w:val="36"/>
          <w:szCs w:val="36"/>
          <w:lang w:val="es-MX"/>
        </w:rPr>
      </w:pPr>
      <w:r w:rsidRPr="007F0AE9">
        <w:rPr>
          <w:sz w:val="36"/>
          <w:szCs w:val="36"/>
          <w:lang w:val="es-MX"/>
        </w:rPr>
        <w:t>A pesar de las interrupciones del COVID-19, actualmente hay siete estudiantes inscritos en L.E.A.P. Tres de los estudiantes están asistiendo virtualmente, y cuatro están tomando clases en el campus. Uno de los estudiantes en L.E.A.P. actualmente está completando su último curso, y el programa le ha dado la bienvenida a dos estudiantes en este semestre, uno de los cuales está inscrito en la escuela preparatoria.</w:t>
      </w:r>
    </w:p>
    <w:p w14:paraId="60F5CAB3" w14:textId="77777777" w:rsidR="007F0AE9" w:rsidRPr="007F0AE9" w:rsidRDefault="007F0AE9" w:rsidP="007F0AE9">
      <w:pPr>
        <w:rPr>
          <w:sz w:val="36"/>
          <w:szCs w:val="36"/>
          <w:lang w:val="es-MX"/>
        </w:rPr>
      </w:pPr>
    </w:p>
    <w:p w14:paraId="506E10E4" w14:textId="77777777" w:rsidR="007F0AE9" w:rsidRPr="007F0AE9" w:rsidRDefault="007F0AE9" w:rsidP="007F0AE9">
      <w:pPr>
        <w:rPr>
          <w:sz w:val="36"/>
          <w:szCs w:val="36"/>
          <w:lang w:val="es-MX"/>
        </w:rPr>
      </w:pPr>
      <w:r w:rsidRPr="007F0AE9">
        <w:rPr>
          <w:sz w:val="36"/>
          <w:szCs w:val="36"/>
          <w:lang w:val="es-MX"/>
        </w:rPr>
        <w:lastRenderedPageBreak/>
        <w:t>Los estudiantes en el programa están expuestos a una variedad de experiencias, incluyendo conferencias, posiciones como pasante, entrevistas falsas, voluntariado y observación de profesionales. COVID-19 ha interrumpido muchas de estas oportunidades, pero el trabajo no se ha detenido.</w:t>
      </w:r>
    </w:p>
    <w:p w14:paraId="298AC8D5" w14:textId="77777777" w:rsidR="007F0AE9" w:rsidRPr="007F0AE9" w:rsidRDefault="007F0AE9" w:rsidP="007F0AE9">
      <w:pPr>
        <w:rPr>
          <w:sz w:val="36"/>
          <w:szCs w:val="36"/>
          <w:lang w:val="es-MX"/>
        </w:rPr>
      </w:pPr>
    </w:p>
    <w:p w14:paraId="4C474A3A" w14:textId="77777777" w:rsidR="007F0AE9" w:rsidRPr="007F0AE9" w:rsidRDefault="007F0AE9" w:rsidP="007F0AE9">
      <w:pPr>
        <w:rPr>
          <w:sz w:val="36"/>
          <w:szCs w:val="36"/>
          <w:lang w:val="es-MX"/>
        </w:rPr>
      </w:pPr>
      <w:r w:rsidRPr="007F0AE9">
        <w:rPr>
          <w:sz w:val="36"/>
          <w:szCs w:val="36"/>
          <w:lang w:val="es-MX"/>
        </w:rPr>
        <w:t>El programa actualmente tiene dos mentores/tutores disponibles para estudiantes para obtener ayuda personalizada, una en el campus y una virtual. Watts dice que el aprendizaje virtual es tan inclusivo como puede ser, pero actualmente está buscando maneras para poder crear una experiencia digital satisfactoria con tours y talleres virtuales.</w:t>
      </w:r>
    </w:p>
    <w:p w14:paraId="175959FE" w14:textId="77777777" w:rsidR="00495331" w:rsidRPr="00424CB6" w:rsidRDefault="00495331" w:rsidP="00495331">
      <w:pPr>
        <w:rPr>
          <w:sz w:val="36"/>
          <w:szCs w:val="36"/>
          <w:highlight w:val="cyan"/>
        </w:rPr>
      </w:pPr>
    </w:p>
    <w:p w14:paraId="27D85664" w14:textId="77777777" w:rsidR="007F0AE9" w:rsidRPr="007F0AE9" w:rsidRDefault="007F0AE9" w:rsidP="007F0AE9">
      <w:pPr>
        <w:rPr>
          <w:sz w:val="36"/>
          <w:szCs w:val="36"/>
          <w:lang w:val="es-MX"/>
        </w:rPr>
      </w:pPr>
      <w:r w:rsidRPr="007F0AE9">
        <w:rPr>
          <w:sz w:val="36"/>
          <w:szCs w:val="36"/>
          <w:lang w:val="es-MX"/>
        </w:rPr>
        <w:t>Bajo la dirección de Watts, el progama ha podido tomar ventaja en su posición como un colegio técnico pequeño para poder acomodar a aquellos a quienes sirve. Ella espera poder mantener a la organización pequeña y flexible, para poder continuar brindado a sus estudiantes con los servicios analíticos y efectivos.</w:t>
      </w:r>
    </w:p>
    <w:p w14:paraId="3177112C" w14:textId="77777777" w:rsidR="007F0AE9" w:rsidRPr="007F0AE9" w:rsidRDefault="007F0AE9" w:rsidP="007F0AE9">
      <w:pPr>
        <w:rPr>
          <w:sz w:val="36"/>
          <w:szCs w:val="36"/>
          <w:lang w:val="es-MX"/>
        </w:rPr>
      </w:pPr>
    </w:p>
    <w:p w14:paraId="3FDA8C77" w14:textId="77777777" w:rsidR="007F0AE9" w:rsidRPr="007F0AE9" w:rsidRDefault="007F0AE9" w:rsidP="007F0AE9">
      <w:pPr>
        <w:rPr>
          <w:sz w:val="36"/>
          <w:szCs w:val="36"/>
          <w:lang w:val="es-MX"/>
        </w:rPr>
      </w:pPr>
      <w:r w:rsidRPr="007F0AE9">
        <w:rPr>
          <w:sz w:val="36"/>
          <w:szCs w:val="36"/>
          <w:lang w:val="es-MX"/>
        </w:rPr>
        <w:t xml:space="preserve">“Deseo poder brindar un ejemplo de mi primer estudiante”, narró Watts. “Él es el innovador </w:t>
      </w:r>
      <w:r w:rsidR="00564A76">
        <w:fldChar w:fldCharType="begin"/>
      </w:r>
      <w:r w:rsidR="00564A76">
        <w:instrText xml:space="preserve"> HYPERLINK "https://www.youtube.com/watch?v=HtLYMVQq9Q4" </w:instrText>
      </w:r>
      <w:r w:rsidR="00564A76">
        <w:fldChar w:fldCharType="separate"/>
      </w:r>
      <w:r w:rsidRPr="007F0AE9">
        <w:rPr>
          <w:rStyle w:val="Hyperlink"/>
          <w:sz w:val="36"/>
          <w:szCs w:val="36"/>
          <w:lang w:val="es-MX"/>
        </w:rPr>
        <w:t>en el video de mi página web</w:t>
      </w:r>
      <w:r w:rsidR="00564A76">
        <w:rPr>
          <w:rStyle w:val="Hyperlink"/>
          <w:sz w:val="36"/>
          <w:szCs w:val="36"/>
          <w:lang w:val="es-MX"/>
        </w:rPr>
        <w:fldChar w:fldCharType="end"/>
      </w:r>
      <w:r w:rsidRPr="007F0AE9">
        <w:rPr>
          <w:sz w:val="36"/>
          <w:szCs w:val="36"/>
          <w:lang w:val="es-MX"/>
        </w:rPr>
        <w:t xml:space="preserve">. Él floreció en una persona capaz de poder crear videos, de ser parte del video que presenta la meta del programa L.E.A.P.. Estoy tan feliz de poder ayudar a alguien a lograr sus sueños”. </w:t>
      </w:r>
    </w:p>
    <w:p w14:paraId="3E4B9602" w14:textId="77777777" w:rsidR="007F0AE9" w:rsidRPr="007F0AE9" w:rsidRDefault="007F0AE9" w:rsidP="007F0AE9">
      <w:pPr>
        <w:rPr>
          <w:sz w:val="36"/>
          <w:szCs w:val="36"/>
          <w:lang w:val="es-MX"/>
        </w:rPr>
      </w:pPr>
    </w:p>
    <w:p w14:paraId="74C6B054" w14:textId="77777777" w:rsidR="007F0AE9" w:rsidRPr="007F0AE9" w:rsidRDefault="007F0AE9" w:rsidP="007F0AE9">
      <w:pPr>
        <w:rPr>
          <w:sz w:val="36"/>
          <w:szCs w:val="36"/>
          <w:lang w:val="es-MX"/>
        </w:rPr>
      </w:pPr>
      <w:r w:rsidRPr="007F0AE9">
        <w:rPr>
          <w:sz w:val="36"/>
          <w:szCs w:val="36"/>
          <w:lang w:val="es-MX"/>
        </w:rPr>
        <w:t>Lea el artículo extendido en la página del GCDD.</w:t>
      </w:r>
    </w:p>
    <w:p w14:paraId="6D7CEDB2" w14:textId="6CB7A62B" w:rsidR="00EC3A0D" w:rsidRPr="00424CB6" w:rsidRDefault="00EC3A0D" w:rsidP="00E77F7C">
      <w:pPr>
        <w:rPr>
          <w:sz w:val="36"/>
          <w:szCs w:val="36"/>
          <w:highlight w:val="cyan"/>
        </w:rPr>
      </w:pPr>
    </w:p>
    <w:p w14:paraId="4CDBBDF2" w14:textId="77777777" w:rsidR="00624567" w:rsidRPr="00624567" w:rsidRDefault="00624567" w:rsidP="00624567">
      <w:pPr>
        <w:pStyle w:val="Heading1"/>
        <w:rPr>
          <w:szCs w:val="36"/>
          <w:lang w:val="es-MX"/>
        </w:rPr>
      </w:pPr>
      <w:r w:rsidRPr="00624567">
        <w:rPr>
          <w:szCs w:val="36"/>
          <w:lang w:val="es-MX"/>
        </w:rPr>
        <w:lastRenderedPageBreak/>
        <w:t>AUTODEFENSA DESTACADA</w:t>
      </w:r>
    </w:p>
    <w:p w14:paraId="5B17FA87" w14:textId="1FE92E42" w:rsidR="00624567" w:rsidRPr="00624567" w:rsidRDefault="00624567" w:rsidP="00624567">
      <w:pPr>
        <w:pStyle w:val="Heading1"/>
        <w:rPr>
          <w:szCs w:val="36"/>
          <w:lang w:val="es-MX"/>
        </w:rPr>
      </w:pPr>
      <w:r w:rsidRPr="00624567">
        <w:rPr>
          <w:szCs w:val="36"/>
          <w:lang w:val="es-MX"/>
        </w:rPr>
        <w:t xml:space="preserve">Ejercite sus </w:t>
      </w:r>
      <w:r>
        <w:rPr>
          <w:szCs w:val="36"/>
          <w:lang w:val="es-MX"/>
        </w:rPr>
        <w:t>d</w:t>
      </w:r>
      <w:r w:rsidRPr="00624567">
        <w:rPr>
          <w:szCs w:val="36"/>
          <w:lang w:val="es-MX"/>
        </w:rPr>
        <w:t>erechos a voto</w:t>
      </w:r>
    </w:p>
    <w:p w14:paraId="621CA44A" w14:textId="13FB6865" w:rsidR="00495331" w:rsidRPr="00C41707" w:rsidRDefault="0056450B" w:rsidP="00495331">
      <w:pPr>
        <w:rPr>
          <w:sz w:val="36"/>
          <w:szCs w:val="36"/>
        </w:rPr>
      </w:pPr>
      <w:proofErr w:type="spellStart"/>
      <w:r w:rsidRPr="00C41707">
        <w:rPr>
          <w:sz w:val="36"/>
          <w:szCs w:val="36"/>
        </w:rPr>
        <w:t>por</w:t>
      </w:r>
      <w:proofErr w:type="spellEnd"/>
      <w:r w:rsidR="00495331" w:rsidRPr="00C41707">
        <w:rPr>
          <w:sz w:val="36"/>
          <w:szCs w:val="36"/>
        </w:rPr>
        <w:t xml:space="preserve"> John McCarty</w:t>
      </w:r>
    </w:p>
    <w:p w14:paraId="69C8149A" w14:textId="77777777" w:rsidR="00495331" w:rsidRPr="00C41707" w:rsidRDefault="00495331" w:rsidP="00495331">
      <w:pPr>
        <w:rPr>
          <w:sz w:val="36"/>
          <w:szCs w:val="36"/>
        </w:rPr>
      </w:pPr>
    </w:p>
    <w:p w14:paraId="0E912AC2" w14:textId="354746DA" w:rsidR="00495331" w:rsidRPr="00624567" w:rsidRDefault="00DD3B7D" w:rsidP="00495331">
      <w:pPr>
        <w:rPr>
          <w:sz w:val="36"/>
          <w:szCs w:val="36"/>
          <w:lang w:val="es-MX"/>
        </w:rPr>
      </w:pPr>
      <w:hyperlink r:id="rId13" w:history="1">
        <w:r w:rsidR="00495331" w:rsidRPr="00C41707">
          <w:rPr>
            <w:rStyle w:val="Hyperlink"/>
            <w:sz w:val="36"/>
            <w:szCs w:val="36"/>
          </w:rPr>
          <w:t>Uniting for Change</w:t>
        </w:r>
      </w:hyperlink>
      <w:r w:rsidR="00495331" w:rsidRPr="00C41707">
        <w:rPr>
          <w:sz w:val="36"/>
          <w:szCs w:val="36"/>
        </w:rPr>
        <w:t xml:space="preserve"> </w:t>
      </w:r>
      <w:r w:rsidR="00624567" w:rsidRPr="00C41707">
        <w:rPr>
          <w:sz w:val="36"/>
          <w:szCs w:val="36"/>
          <w:lang w:val="es-MX"/>
        </w:rPr>
        <w:t>(Unidos por el cambio) es una red de auto defensores que ha desarrollado</w:t>
      </w:r>
      <w:r w:rsidR="00624567" w:rsidRPr="00624567">
        <w:rPr>
          <w:sz w:val="36"/>
          <w:szCs w:val="36"/>
          <w:lang w:val="es-MX"/>
        </w:rPr>
        <w:t xml:space="preserve"> el movimiento de auto defensa en Georgia. En conjunto con miembros familiares, aliados y seguidores, los auto defensores trabajan en la “unificación de los Ciudadanos de Georgia y influenciar el cambio al hablar y tomar control de nuestras vidas”.</w:t>
      </w:r>
    </w:p>
    <w:p w14:paraId="63ACFCAD" w14:textId="3BCB56E0" w:rsidR="00EC3A0D" w:rsidRPr="00424CB6" w:rsidRDefault="00EC3A0D" w:rsidP="00495331">
      <w:pPr>
        <w:rPr>
          <w:sz w:val="36"/>
          <w:szCs w:val="36"/>
          <w:highlight w:val="cyan"/>
        </w:rPr>
      </w:pPr>
    </w:p>
    <w:p w14:paraId="785A75E4" w14:textId="1F2C0597" w:rsidR="00495331" w:rsidRPr="00624567" w:rsidRDefault="00624567" w:rsidP="00495331">
      <w:pPr>
        <w:rPr>
          <w:sz w:val="36"/>
          <w:szCs w:val="36"/>
          <w:highlight w:val="cyan"/>
        </w:rPr>
      </w:pPr>
      <w:r w:rsidRPr="00C41707">
        <w:rPr>
          <w:i/>
          <w:sz w:val="36"/>
          <w:szCs w:val="36"/>
          <w:lang w:val="es-MX"/>
        </w:rPr>
        <w:t>A continuación, está el artículo de John McCarty, consultor y miembro del Liderazgo Colectivo de Uniting for Change, sobre lo que el voto significa para él como ciudadano y auto defensor</w:t>
      </w:r>
      <w:r w:rsidR="00495331" w:rsidRPr="00C41707">
        <w:rPr>
          <w:i/>
          <w:sz w:val="36"/>
          <w:szCs w:val="36"/>
        </w:rPr>
        <w:t>.</w:t>
      </w:r>
      <w:r w:rsidR="00495331" w:rsidRPr="00C41707">
        <w:rPr>
          <w:sz w:val="36"/>
          <w:szCs w:val="36"/>
        </w:rPr>
        <w:t xml:space="preserve"> </w:t>
      </w:r>
    </w:p>
    <w:p w14:paraId="183DC892" w14:textId="77777777" w:rsidR="00495331" w:rsidRPr="00424CB6" w:rsidRDefault="00495331" w:rsidP="00495331">
      <w:pPr>
        <w:rPr>
          <w:sz w:val="36"/>
          <w:szCs w:val="36"/>
          <w:highlight w:val="cyan"/>
        </w:rPr>
      </w:pPr>
    </w:p>
    <w:p w14:paraId="23D909DE" w14:textId="6207E072" w:rsidR="00C41707" w:rsidRPr="00C41707" w:rsidRDefault="00C41707" w:rsidP="00C41707">
      <w:pPr>
        <w:rPr>
          <w:sz w:val="36"/>
          <w:szCs w:val="36"/>
          <w:lang w:val="es-MX"/>
        </w:rPr>
      </w:pPr>
      <w:r w:rsidRPr="00C41707">
        <w:rPr>
          <w:sz w:val="36"/>
          <w:szCs w:val="36"/>
          <w:lang w:val="es-MX"/>
        </w:rPr>
        <w:t>Siempre he estado interesado en las noticias. Las noticias sobre cómo el gobierno opera y lo que el gobierno hace siempre me ha fascinado. Escucho a NPR y leo artículos de diversos periódicos, incluyendo el Atlanta Journal-Constitution, el New York Times y el Washington Post. También escucho a mi familia hablar sobre los eventos actuales.</w:t>
      </w:r>
    </w:p>
    <w:p w14:paraId="78E05973" w14:textId="77777777" w:rsidR="00495331" w:rsidRPr="00C41707" w:rsidRDefault="00495331" w:rsidP="00495331">
      <w:pPr>
        <w:rPr>
          <w:sz w:val="36"/>
          <w:szCs w:val="36"/>
          <w:highlight w:val="cyan"/>
        </w:rPr>
      </w:pPr>
    </w:p>
    <w:p w14:paraId="4FD3A0E9" w14:textId="77777777" w:rsidR="00C41707" w:rsidRPr="00C41707" w:rsidRDefault="00C41707" w:rsidP="00C41707">
      <w:pPr>
        <w:rPr>
          <w:sz w:val="36"/>
          <w:szCs w:val="36"/>
          <w:lang w:val="es-MX"/>
        </w:rPr>
      </w:pPr>
      <w:r w:rsidRPr="00C41707">
        <w:rPr>
          <w:sz w:val="36"/>
          <w:szCs w:val="36"/>
          <w:lang w:val="es-MX"/>
        </w:rPr>
        <w:t xml:space="preserve">Después de haber cumplido 18, estaba interesado en votar, pero estaba bajo tutela. Mi familia no estaba segura si la tutela me precluía del voto, y no podía encontrar una declaración clara en mi determinación de tutela. Investigué y descubrí que en Georgia, si la orden de tutela no dice específicamente que el </w:t>
      </w:r>
      <w:r w:rsidRPr="00C41707">
        <w:rPr>
          <w:sz w:val="36"/>
          <w:szCs w:val="36"/>
          <w:lang w:val="es-MX"/>
        </w:rPr>
        <w:lastRenderedPageBreak/>
        <w:t xml:space="preserve">voto está prohibido, la persona bajo tutela tiene el derecho de votar. </w:t>
      </w:r>
    </w:p>
    <w:p w14:paraId="04D0E7B6" w14:textId="77777777" w:rsidR="00C41707" w:rsidRPr="00C41707" w:rsidRDefault="00C41707" w:rsidP="00C41707">
      <w:pPr>
        <w:rPr>
          <w:sz w:val="36"/>
          <w:szCs w:val="36"/>
          <w:lang w:val="es-MX"/>
        </w:rPr>
      </w:pPr>
    </w:p>
    <w:p w14:paraId="5D55D528" w14:textId="77777777" w:rsidR="00C41707" w:rsidRPr="00C41707" w:rsidRDefault="00C41707" w:rsidP="00C41707">
      <w:pPr>
        <w:rPr>
          <w:sz w:val="36"/>
          <w:szCs w:val="36"/>
          <w:lang w:val="es-MX"/>
        </w:rPr>
      </w:pPr>
      <w:r w:rsidRPr="00C41707">
        <w:rPr>
          <w:sz w:val="36"/>
          <w:szCs w:val="36"/>
          <w:lang w:val="es-MX"/>
        </w:rPr>
        <w:t>Me registré como votante en línea usando mi número de Identificación de Georgia. Ahora se ha vuelto la parte crítica. ¿Cómo podría votar? Específicamente, no estaba preocupado por quien votaría, pero si lo haría en persona o por correo. Puesto que necesito apoyo físico, sabía que podría solicitar mi boleta de votación por correo.</w:t>
      </w:r>
    </w:p>
    <w:p w14:paraId="40DF4788" w14:textId="77777777" w:rsidR="00C41707" w:rsidRPr="00C41707" w:rsidRDefault="00C41707" w:rsidP="00C41707">
      <w:pPr>
        <w:rPr>
          <w:sz w:val="36"/>
          <w:szCs w:val="36"/>
          <w:lang w:val="es-MX"/>
        </w:rPr>
      </w:pPr>
    </w:p>
    <w:p w14:paraId="50C80ABE" w14:textId="77777777" w:rsidR="00C41707" w:rsidRPr="00C41707" w:rsidRDefault="00C41707" w:rsidP="00C41707">
      <w:pPr>
        <w:rPr>
          <w:sz w:val="36"/>
          <w:szCs w:val="36"/>
          <w:lang w:val="es-MX"/>
        </w:rPr>
      </w:pPr>
      <w:r w:rsidRPr="00C41707">
        <w:rPr>
          <w:sz w:val="36"/>
          <w:szCs w:val="36"/>
          <w:lang w:val="es-MX"/>
        </w:rPr>
        <w:t>En los últimos cuatro años, he votado en cada elección, incluyendo segundas elecciones. Principalmente he usado una boleta de votación por correo. Una vez, cuando una boleta solicitada no llegó, fui a mi caseta de votación y firmé una declaración que establecía que nunca obtuve mi boleta de votación por correo.</w:t>
      </w:r>
    </w:p>
    <w:p w14:paraId="2550E8CD" w14:textId="77777777" w:rsidR="00C41707" w:rsidRPr="00C41707" w:rsidRDefault="00C41707" w:rsidP="00C41707">
      <w:pPr>
        <w:rPr>
          <w:sz w:val="36"/>
          <w:szCs w:val="36"/>
          <w:lang w:val="es-MX"/>
        </w:rPr>
      </w:pPr>
    </w:p>
    <w:p w14:paraId="2BFFC8C8" w14:textId="77777777" w:rsidR="00C41707" w:rsidRPr="00C41707" w:rsidRDefault="00C41707" w:rsidP="00C41707">
      <w:pPr>
        <w:rPr>
          <w:sz w:val="36"/>
          <w:szCs w:val="36"/>
          <w:lang w:val="es-MX"/>
        </w:rPr>
      </w:pPr>
      <w:r w:rsidRPr="00C41707">
        <w:rPr>
          <w:sz w:val="36"/>
          <w:szCs w:val="36"/>
          <w:lang w:val="es-MX"/>
        </w:rPr>
        <w:t xml:space="preserve">Cuando la boleta llena llega en el correo, ahora es la parte divertida: la investigación. Aprendí tanto como fue posible sobre cada uno de los candidatos. Mis fuentes de información incluyeron periódicos como el Atlanta Journal-Constitution, League of Women Voters, </w:t>
      </w:r>
      <w:r w:rsidR="00564A76">
        <w:fldChar w:fldCharType="begin"/>
      </w:r>
      <w:r w:rsidR="00564A76">
        <w:instrText xml:space="preserve"> HYPERLINK "https://ballotpedia.org/" </w:instrText>
      </w:r>
      <w:r w:rsidR="00564A76">
        <w:fldChar w:fldCharType="separate"/>
      </w:r>
      <w:r w:rsidRPr="00C41707">
        <w:rPr>
          <w:rStyle w:val="Hyperlink"/>
          <w:sz w:val="36"/>
          <w:szCs w:val="36"/>
          <w:lang w:val="es-MX"/>
        </w:rPr>
        <w:t>Ballotpedia</w:t>
      </w:r>
      <w:r w:rsidR="00564A76">
        <w:rPr>
          <w:rStyle w:val="Hyperlink"/>
          <w:sz w:val="36"/>
          <w:szCs w:val="36"/>
          <w:lang w:val="es-MX"/>
        </w:rPr>
        <w:fldChar w:fldCharType="end"/>
      </w:r>
      <w:r w:rsidRPr="00C41707">
        <w:rPr>
          <w:sz w:val="36"/>
          <w:szCs w:val="36"/>
          <w:lang w:val="es-MX"/>
        </w:rPr>
        <w:t xml:space="preserve">, páginas de candidatos y mi periódico local semanal, el North Fulton Neighbor. Cuando tengo preguntas que ninguna de las fuentes puede resolver, les envio correos electrónicos a candidatos. </w:t>
      </w:r>
    </w:p>
    <w:p w14:paraId="0EC65F00" w14:textId="77777777" w:rsidR="00C41707" w:rsidRPr="00C41707" w:rsidRDefault="00C41707" w:rsidP="00C41707">
      <w:pPr>
        <w:rPr>
          <w:sz w:val="36"/>
          <w:szCs w:val="36"/>
          <w:lang w:val="es-MX"/>
        </w:rPr>
      </w:pPr>
    </w:p>
    <w:p w14:paraId="6B373B45" w14:textId="77777777" w:rsidR="00C41707" w:rsidRPr="00C41707" w:rsidRDefault="00C41707" w:rsidP="00C41707">
      <w:pPr>
        <w:rPr>
          <w:sz w:val="36"/>
          <w:szCs w:val="36"/>
          <w:lang w:val="es-MX"/>
        </w:rPr>
      </w:pPr>
      <w:r w:rsidRPr="00C41707">
        <w:rPr>
          <w:sz w:val="36"/>
          <w:szCs w:val="36"/>
          <w:lang w:val="es-MX"/>
        </w:rPr>
        <w:t xml:space="preserve">Cuando pienso sobre algo que es importante en mi vida, problemas relacionados con discapacidades están ahí; usualmente es el tema de mis correos electrónicos. Algunos </w:t>
      </w:r>
      <w:r w:rsidRPr="00C41707">
        <w:rPr>
          <w:sz w:val="36"/>
          <w:szCs w:val="36"/>
          <w:lang w:val="es-MX"/>
        </w:rPr>
        <w:lastRenderedPageBreak/>
        <w:t>candidatos nunca responden. Algunos me dan respuestas completas y detalladas. Mi voto se guía por la falta de respuestas y las respuestas detalladas.</w:t>
      </w:r>
    </w:p>
    <w:p w14:paraId="40E9AFB7" w14:textId="77777777" w:rsidR="00C41707" w:rsidRPr="00B23D1A" w:rsidRDefault="00C41707" w:rsidP="00C41707">
      <w:pPr>
        <w:rPr>
          <w:color w:val="000000" w:themeColor="text1"/>
          <w:sz w:val="36"/>
          <w:szCs w:val="36"/>
          <w:lang w:val="es-MX"/>
        </w:rPr>
      </w:pPr>
      <w:r w:rsidRPr="00B23D1A">
        <w:rPr>
          <w:color w:val="000000" w:themeColor="text1"/>
          <w:sz w:val="36"/>
          <w:szCs w:val="36"/>
          <w:lang w:val="es-MX"/>
        </w:rPr>
        <w:t>Una vez le pregunté a un candidato “¿Cuál es tu posición en temas de discapacidad?” Su respuesta fue “¿Qué problemas?”, sin decir más, no obtuvo mi voto.</w:t>
      </w:r>
    </w:p>
    <w:p w14:paraId="6006DDD0" w14:textId="77777777" w:rsidR="00C41707" w:rsidRPr="00C41707" w:rsidRDefault="00C41707" w:rsidP="00C41707">
      <w:pPr>
        <w:rPr>
          <w:color w:val="FF0000"/>
          <w:sz w:val="36"/>
          <w:szCs w:val="36"/>
          <w:lang w:val="es-MX"/>
        </w:rPr>
      </w:pPr>
    </w:p>
    <w:p w14:paraId="3FB19F4C" w14:textId="027868B5" w:rsidR="00495331" w:rsidRPr="00C41707" w:rsidRDefault="00C41707" w:rsidP="00C41707">
      <w:pPr>
        <w:rPr>
          <w:sz w:val="36"/>
          <w:szCs w:val="36"/>
        </w:rPr>
      </w:pPr>
      <w:r w:rsidRPr="00C41707">
        <w:rPr>
          <w:sz w:val="36"/>
          <w:szCs w:val="36"/>
          <w:lang w:val="es-MX"/>
        </w:rPr>
        <w:t>Continuaré votando en cada elección. Me enorgullece poder ejercer mi derecho como ciudadano en los Estados Unidos de América</w:t>
      </w:r>
      <w:r w:rsidR="00495331" w:rsidRPr="00C41707">
        <w:rPr>
          <w:sz w:val="36"/>
          <w:szCs w:val="36"/>
        </w:rPr>
        <w:t>.</w:t>
      </w:r>
    </w:p>
    <w:p w14:paraId="19AEED6D" w14:textId="66D73CE5" w:rsidR="00BF4EFD" w:rsidRPr="00424CB6" w:rsidRDefault="00BF4EFD" w:rsidP="00495331">
      <w:pPr>
        <w:rPr>
          <w:sz w:val="36"/>
          <w:szCs w:val="36"/>
          <w:highlight w:val="cyan"/>
        </w:rPr>
      </w:pPr>
    </w:p>
    <w:p w14:paraId="6A481646" w14:textId="23A25C9A" w:rsidR="00BF4EFD" w:rsidRPr="00D06DB9" w:rsidRDefault="00D06DB9" w:rsidP="00495331">
      <w:pPr>
        <w:rPr>
          <w:sz w:val="36"/>
          <w:szCs w:val="36"/>
        </w:rPr>
      </w:pPr>
      <w:r w:rsidRPr="00D06DB9">
        <w:rPr>
          <w:sz w:val="36"/>
          <w:szCs w:val="36"/>
        </w:rPr>
        <w:t>Barra lateral</w:t>
      </w:r>
      <w:r w:rsidR="00BF4EFD" w:rsidRPr="00D06DB9">
        <w:rPr>
          <w:sz w:val="36"/>
          <w:szCs w:val="36"/>
        </w:rPr>
        <w:t>:</w:t>
      </w:r>
    </w:p>
    <w:p w14:paraId="5ABE2876" w14:textId="5CA0B1A1" w:rsidR="00C41707" w:rsidRPr="00C41707" w:rsidRDefault="00C41707" w:rsidP="00C41707">
      <w:pPr>
        <w:rPr>
          <w:sz w:val="36"/>
          <w:szCs w:val="36"/>
          <w:lang w:val="es-MX"/>
        </w:rPr>
      </w:pPr>
      <w:r w:rsidRPr="0069337E">
        <w:rPr>
          <w:sz w:val="36"/>
          <w:szCs w:val="36"/>
          <w:lang w:val="es-MX"/>
        </w:rPr>
        <w:t xml:space="preserve">¿SABÍAN QUE? La </w:t>
      </w:r>
      <w:r w:rsidR="00564A76">
        <w:fldChar w:fldCharType="begin"/>
      </w:r>
      <w:r w:rsidR="00564A76">
        <w:instrText xml:space="preserve"> HYPERLINK "https://gcdd.org/partnerships/supported-decision-making.html" </w:instrText>
      </w:r>
      <w:r w:rsidR="00564A76">
        <w:fldChar w:fldCharType="separate"/>
      </w:r>
      <w:r w:rsidR="00495331" w:rsidRPr="0069337E">
        <w:rPr>
          <w:rStyle w:val="Hyperlink"/>
          <w:sz w:val="36"/>
          <w:szCs w:val="36"/>
        </w:rPr>
        <w:t>Supported Decision-Making</w:t>
      </w:r>
      <w:r w:rsidR="00564A76">
        <w:rPr>
          <w:rStyle w:val="Hyperlink"/>
          <w:sz w:val="36"/>
          <w:szCs w:val="36"/>
        </w:rPr>
        <w:fldChar w:fldCharType="end"/>
      </w:r>
      <w:r w:rsidR="00BF4EFD" w:rsidRPr="0069337E">
        <w:rPr>
          <w:sz w:val="36"/>
          <w:szCs w:val="36"/>
        </w:rPr>
        <w:t xml:space="preserve"> </w:t>
      </w:r>
      <w:r w:rsidRPr="0069337E">
        <w:rPr>
          <w:sz w:val="36"/>
          <w:szCs w:val="36"/>
          <w:lang w:val="es-MX"/>
        </w:rPr>
        <w:t>(la toma de decisiones apoyada)</w:t>
      </w:r>
      <w:r w:rsidR="00495331" w:rsidRPr="0069337E">
        <w:rPr>
          <w:sz w:val="36"/>
          <w:szCs w:val="36"/>
        </w:rPr>
        <w:t xml:space="preserve"> </w:t>
      </w:r>
      <w:r w:rsidRPr="0069337E">
        <w:rPr>
          <w:sz w:val="36"/>
          <w:szCs w:val="36"/>
          <w:lang w:val="es-MX"/>
        </w:rPr>
        <w:t>es una tutela alternativa que permite a personas con discapacidades intelectuales y del desarrollo preservar sus derechos, como el derecho al voto. El Autor John McCarthy sirve en el Consejo de Toma de Decisiones Apoyada en la Oficina de Consejería de Georgia.</w:t>
      </w:r>
    </w:p>
    <w:p w14:paraId="7155CC56" w14:textId="6A22F92D" w:rsidR="005E02BF" w:rsidRPr="00495331" w:rsidRDefault="005E02BF" w:rsidP="00495331">
      <w:pPr>
        <w:rPr>
          <w:sz w:val="36"/>
          <w:szCs w:val="36"/>
        </w:rPr>
      </w:pPr>
    </w:p>
    <w:p w14:paraId="3AE3CD20" w14:textId="77777777" w:rsidR="00495331" w:rsidRPr="00495331" w:rsidRDefault="00495331" w:rsidP="00495331">
      <w:pPr>
        <w:rPr>
          <w:sz w:val="36"/>
          <w:szCs w:val="36"/>
        </w:rPr>
      </w:pPr>
    </w:p>
    <w:p w14:paraId="7C64DDAB" w14:textId="2906E9C1" w:rsidR="00BF4EFD" w:rsidRPr="00495331" w:rsidRDefault="00DD3B7D" w:rsidP="00495331">
      <w:pPr>
        <w:rPr>
          <w:sz w:val="36"/>
          <w:szCs w:val="36"/>
        </w:rPr>
      </w:pPr>
      <w:hyperlink r:id="rId14" w:history="1">
        <w:r w:rsidR="00BF4EFD" w:rsidRPr="00CD3FB1">
          <w:rPr>
            <w:rStyle w:val="Hyperlink"/>
            <w:sz w:val="36"/>
            <w:szCs w:val="36"/>
          </w:rPr>
          <w:t>www.uniting4change.org</w:t>
        </w:r>
      </w:hyperlink>
    </w:p>
    <w:p w14:paraId="037F286C" w14:textId="501A11D6" w:rsidR="00BF4EFD" w:rsidRPr="00495331" w:rsidRDefault="00DD3B7D" w:rsidP="00495331">
      <w:pPr>
        <w:rPr>
          <w:sz w:val="36"/>
          <w:szCs w:val="36"/>
        </w:rPr>
      </w:pPr>
      <w:hyperlink r:id="rId15" w:history="1">
        <w:r w:rsidR="00BF4EFD" w:rsidRPr="00CD3FB1">
          <w:rPr>
            <w:rStyle w:val="Hyperlink"/>
            <w:sz w:val="36"/>
            <w:szCs w:val="36"/>
          </w:rPr>
          <w:t>www.facebook.com/unitingforchangeGeorgia</w:t>
        </w:r>
      </w:hyperlink>
    </w:p>
    <w:p w14:paraId="26E1672E" w14:textId="09425095" w:rsidR="00BF4EFD" w:rsidRPr="00495331" w:rsidRDefault="00DD3B7D" w:rsidP="00495331">
      <w:pPr>
        <w:rPr>
          <w:sz w:val="36"/>
          <w:szCs w:val="36"/>
        </w:rPr>
      </w:pPr>
      <w:hyperlink r:id="rId16" w:history="1">
        <w:r w:rsidR="00BF4EFD" w:rsidRPr="00CD3FB1">
          <w:rPr>
            <w:rStyle w:val="Hyperlink"/>
            <w:sz w:val="36"/>
            <w:szCs w:val="36"/>
          </w:rPr>
          <w:t>www.instagram.com/uniting4changegeorgia</w:t>
        </w:r>
      </w:hyperlink>
    </w:p>
    <w:p w14:paraId="01614F9E" w14:textId="39E88A1A" w:rsidR="00495331" w:rsidRDefault="00DD3B7D" w:rsidP="00495331">
      <w:pPr>
        <w:rPr>
          <w:sz w:val="36"/>
          <w:szCs w:val="36"/>
        </w:rPr>
      </w:pPr>
      <w:hyperlink r:id="rId17" w:history="1">
        <w:r w:rsidR="00BF4EFD" w:rsidRPr="00CD3FB1">
          <w:rPr>
            <w:rStyle w:val="Hyperlink"/>
            <w:sz w:val="36"/>
            <w:szCs w:val="36"/>
          </w:rPr>
          <w:t>Uniting4ChangeGA@gmail.com</w:t>
        </w:r>
      </w:hyperlink>
    </w:p>
    <w:p w14:paraId="245F39D5" w14:textId="17D639F5" w:rsidR="002A4905" w:rsidRDefault="0056450B" w:rsidP="009210F8">
      <w:pPr>
        <w:pStyle w:val="Heading1"/>
        <w:rPr>
          <w:szCs w:val="36"/>
        </w:rPr>
      </w:pPr>
      <w:r w:rsidRPr="004C34A9">
        <w:rPr>
          <w:szCs w:val="36"/>
        </w:rPr>
        <w:lastRenderedPageBreak/>
        <w:t xml:space="preserve">ARTÍCULO DESTACADO </w:t>
      </w:r>
      <w:r w:rsidR="002A4905" w:rsidRPr="00FA1CBF">
        <w:rPr>
          <w:szCs w:val="36"/>
        </w:rPr>
        <w:t>1</w:t>
      </w:r>
      <w:r w:rsidR="00314FB3">
        <w:rPr>
          <w:szCs w:val="36"/>
        </w:rPr>
        <w:t xml:space="preserve"> </w:t>
      </w:r>
    </w:p>
    <w:p w14:paraId="6D356D0E" w14:textId="77777777" w:rsidR="00DD5219" w:rsidRDefault="0056450B" w:rsidP="00BF4EFD">
      <w:pPr>
        <w:pStyle w:val="Heading1"/>
      </w:pPr>
      <w:r w:rsidRPr="00DF0345">
        <w:rPr>
          <w:lang w:val="es-MX"/>
        </w:rPr>
        <w:t>POLÍTICA PÚBLICA PARA LA COMUNIDAD</w:t>
      </w:r>
      <w:r w:rsidRPr="00DF0345">
        <w:t xml:space="preserve">: </w:t>
      </w:r>
      <w:r w:rsidR="002A4905" w:rsidRPr="00C94097">
        <w:t xml:space="preserve"> </w:t>
      </w:r>
    </w:p>
    <w:p w14:paraId="4791DFFE" w14:textId="35A5AAA6" w:rsidR="00BF4EFD" w:rsidRPr="00BF4EFD" w:rsidRDefault="00DD5219" w:rsidP="00BF4EFD">
      <w:pPr>
        <w:pStyle w:val="Heading1"/>
      </w:pPr>
      <w:r w:rsidRPr="00D0110E">
        <w:rPr>
          <w:lang w:val="es-MX"/>
        </w:rPr>
        <w:t xml:space="preserve">¡EL VOTO </w:t>
      </w:r>
      <w:r>
        <w:rPr>
          <w:lang w:val="es-MX"/>
        </w:rPr>
        <w:t>DE PERSONAS</w:t>
      </w:r>
      <w:r w:rsidRPr="00D0110E">
        <w:rPr>
          <w:lang w:val="es-MX"/>
        </w:rPr>
        <w:t xml:space="preserve"> </w:t>
      </w:r>
      <w:r>
        <w:rPr>
          <w:lang w:val="es-MX"/>
        </w:rPr>
        <w:t xml:space="preserve">CON </w:t>
      </w:r>
      <w:r w:rsidRPr="00D0110E">
        <w:rPr>
          <w:lang w:val="es-MX"/>
        </w:rPr>
        <w:t>DISCAPACIDAD</w:t>
      </w:r>
      <w:r>
        <w:rPr>
          <w:lang w:val="es-MX"/>
        </w:rPr>
        <w:t>ES</w:t>
      </w:r>
      <w:r w:rsidRPr="00D0110E">
        <w:rPr>
          <w:lang w:val="es-MX"/>
        </w:rPr>
        <w:t xml:space="preserve"> CUENTA!</w:t>
      </w:r>
      <w:r>
        <w:rPr>
          <w:lang w:val="es-MX"/>
        </w:rPr>
        <w:t xml:space="preserve">  </w:t>
      </w:r>
    </w:p>
    <w:p w14:paraId="4531ADCA" w14:textId="77777777" w:rsidR="0056450B" w:rsidRPr="004C34A9" w:rsidRDefault="0056450B" w:rsidP="0056450B">
      <w:pPr>
        <w:rPr>
          <w:sz w:val="36"/>
          <w:szCs w:val="36"/>
        </w:rPr>
      </w:pPr>
      <w:proofErr w:type="spellStart"/>
      <w:r>
        <w:rPr>
          <w:sz w:val="36"/>
          <w:szCs w:val="36"/>
        </w:rPr>
        <w:t>por</w:t>
      </w:r>
      <w:proofErr w:type="spellEnd"/>
      <w:r w:rsidR="00BF4EFD" w:rsidRPr="00BF4EFD">
        <w:rPr>
          <w:sz w:val="36"/>
          <w:szCs w:val="36"/>
        </w:rPr>
        <w:t xml:space="preserve"> Alyssa Lee, </w:t>
      </w:r>
      <w:proofErr w:type="spellStart"/>
      <w:r w:rsidR="00BF4EFD" w:rsidRPr="00BF4EFD">
        <w:rPr>
          <w:sz w:val="36"/>
          <w:szCs w:val="36"/>
        </w:rPr>
        <w:t>PsyD</w:t>
      </w:r>
      <w:proofErr w:type="spellEnd"/>
      <w:r w:rsidR="00BF4EFD" w:rsidRPr="00BF4EFD">
        <w:rPr>
          <w:sz w:val="36"/>
          <w:szCs w:val="36"/>
        </w:rPr>
        <w:t xml:space="preserve">, </w:t>
      </w:r>
      <w:proofErr w:type="spellStart"/>
      <w:r w:rsidRPr="004C34A9">
        <w:rPr>
          <w:rFonts w:ascii="Calibri" w:hAnsi="Calibri" w:cs="Times New Roman"/>
          <w:bCs/>
          <w:sz w:val="36"/>
          <w:szCs w:val="36"/>
        </w:rPr>
        <w:t>Directora</w:t>
      </w:r>
      <w:proofErr w:type="spellEnd"/>
      <w:r w:rsidRPr="004C34A9">
        <w:rPr>
          <w:rFonts w:ascii="Calibri" w:hAnsi="Calibri" w:cs="Times New Roman"/>
          <w:bCs/>
          <w:sz w:val="36"/>
          <w:szCs w:val="36"/>
        </w:rPr>
        <w:t xml:space="preserve"> de </w:t>
      </w:r>
      <w:proofErr w:type="spellStart"/>
      <w:r w:rsidRPr="004C34A9">
        <w:rPr>
          <w:rFonts w:ascii="Calibri" w:hAnsi="Calibri" w:cs="Times New Roman"/>
          <w:bCs/>
          <w:sz w:val="36"/>
          <w:szCs w:val="36"/>
        </w:rPr>
        <w:t>investigaciones</w:t>
      </w:r>
      <w:proofErr w:type="spellEnd"/>
      <w:r w:rsidRPr="004C34A9">
        <w:rPr>
          <w:rFonts w:ascii="Calibri" w:hAnsi="Calibri" w:cs="Times New Roman"/>
          <w:bCs/>
          <w:sz w:val="36"/>
          <w:szCs w:val="36"/>
        </w:rPr>
        <w:t> </w:t>
      </w:r>
    </w:p>
    <w:p w14:paraId="7C42A84D" w14:textId="453356EC" w:rsidR="00B32269" w:rsidRPr="0056450B" w:rsidRDefault="0056450B" w:rsidP="00BF4EFD">
      <w:pPr>
        <w:rPr>
          <w:rFonts w:ascii="Calibri" w:hAnsi="Calibri" w:cs="Times New Roman"/>
          <w:sz w:val="36"/>
          <w:szCs w:val="36"/>
        </w:rPr>
      </w:pPr>
      <w:proofErr w:type="spellStart"/>
      <w:r w:rsidRPr="004C34A9">
        <w:rPr>
          <w:rFonts w:ascii="Calibri" w:hAnsi="Calibri" w:cs="Times New Roman"/>
          <w:bCs/>
          <w:sz w:val="36"/>
          <w:szCs w:val="36"/>
        </w:rPr>
        <w:t>políticas</w:t>
      </w:r>
      <w:proofErr w:type="spellEnd"/>
      <w:r w:rsidRPr="004C34A9">
        <w:rPr>
          <w:rFonts w:ascii="Calibri" w:hAnsi="Calibri" w:cs="Times New Roman"/>
          <w:bCs/>
          <w:sz w:val="36"/>
          <w:szCs w:val="36"/>
        </w:rPr>
        <w:t xml:space="preserve"> y </w:t>
      </w:r>
      <w:proofErr w:type="spellStart"/>
      <w:r w:rsidRPr="004C34A9">
        <w:rPr>
          <w:rFonts w:ascii="Calibri" w:hAnsi="Calibri" w:cs="Times New Roman"/>
          <w:bCs/>
          <w:sz w:val="36"/>
          <w:szCs w:val="36"/>
        </w:rPr>
        <w:t>desarrollo</w:t>
      </w:r>
      <w:proofErr w:type="spellEnd"/>
      <w:r w:rsidRPr="004C34A9">
        <w:rPr>
          <w:rFonts w:ascii="Calibri" w:hAnsi="Calibri" w:cs="Times New Roman"/>
          <w:bCs/>
          <w:sz w:val="36"/>
          <w:szCs w:val="36"/>
        </w:rPr>
        <w:t xml:space="preserve"> del GCDD</w:t>
      </w:r>
      <w:r>
        <w:rPr>
          <w:rFonts w:ascii="Calibri" w:hAnsi="Calibri" w:cs="Times New Roman"/>
          <w:sz w:val="36"/>
          <w:szCs w:val="36"/>
        </w:rPr>
        <w:t xml:space="preserve"> </w:t>
      </w:r>
      <w:r>
        <w:rPr>
          <w:sz w:val="36"/>
          <w:szCs w:val="36"/>
        </w:rPr>
        <w:t>y</w:t>
      </w:r>
      <w:r w:rsidR="00BF4EFD" w:rsidRPr="00BF4EFD">
        <w:rPr>
          <w:sz w:val="36"/>
          <w:szCs w:val="36"/>
        </w:rPr>
        <w:t xml:space="preserve"> Charlie Miller, Director</w:t>
      </w:r>
      <w:r>
        <w:rPr>
          <w:sz w:val="36"/>
          <w:szCs w:val="36"/>
        </w:rPr>
        <w:t xml:space="preserve"> de </w:t>
      </w:r>
      <w:proofErr w:type="spellStart"/>
      <w:r>
        <w:rPr>
          <w:sz w:val="36"/>
          <w:szCs w:val="36"/>
        </w:rPr>
        <w:t>defensa</w:t>
      </w:r>
      <w:proofErr w:type="spellEnd"/>
      <w:r>
        <w:rPr>
          <w:sz w:val="36"/>
          <w:szCs w:val="36"/>
        </w:rPr>
        <w:t xml:space="preserve"> </w:t>
      </w:r>
      <w:proofErr w:type="spellStart"/>
      <w:r>
        <w:rPr>
          <w:sz w:val="36"/>
          <w:szCs w:val="36"/>
        </w:rPr>
        <w:t>legislativa</w:t>
      </w:r>
      <w:proofErr w:type="spellEnd"/>
      <w:r>
        <w:rPr>
          <w:sz w:val="36"/>
          <w:szCs w:val="36"/>
        </w:rPr>
        <w:t xml:space="preserve"> del GCDD</w:t>
      </w:r>
    </w:p>
    <w:p w14:paraId="32B631F5" w14:textId="77777777" w:rsidR="00796E27" w:rsidRPr="00BF4EFD" w:rsidRDefault="00796E27" w:rsidP="00BF4EFD">
      <w:pPr>
        <w:rPr>
          <w:sz w:val="36"/>
          <w:szCs w:val="36"/>
        </w:rPr>
      </w:pPr>
    </w:p>
    <w:p w14:paraId="06D27904" w14:textId="6D31BEC7" w:rsidR="00BF4EFD" w:rsidRPr="006E55F5" w:rsidRDefault="00DD5219" w:rsidP="00BF4EFD">
      <w:pPr>
        <w:rPr>
          <w:sz w:val="36"/>
          <w:szCs w:val="36"/>
          <w:highlight w:val="yellow"/>
        </w:rPr>
      </w:pPr>
      <w:r w:rsidRPr="00DD5219">
        <w:rPr>
          <w:sz w:val="36"/>
          <w:szCs w:val="36"/>
          <w:lang w:val="es-MX"/>
        </w:rPr>
        <w:t>"¡VOTE COMO SI SU VIDA DEPENDIERA DE ELLO, PORQUE ASÍ ES</w:t>
      </w:r>
      <w:r w:rsidRPr="00C80731">
        <w:rPr>
          <w:sz w:val="36"/>
          <w:szCs w:val="36"/>
          <w:lang w:val="es-MX"/>
        </w:rPr>
        <w:t>!"</w:t>
      </w:r>
      <w:r w:rsidRPr="00C80731">
        <w:rPr>
          <w:lang w:val="es-MX"/>
        </w:rPr>
        <w:t xml:space="preserve"> </w:t>
      </w:r>
      <w:r w:rsidR="00BF4EFD" w:rsidRPr="00C80731">
        <w:rPr>
          <w:sz w:val="36"/>
          <w:szCs w:val="36"/>
        </w:rPr>
        <w:t>– Justin Dart</w:t>
      </w:r>
    </w:p>
    <w:p w14:paraId="7734F4FA" w14:textId="77777777" w:rsidR="00BF4EFD" w:rsidRPr="006E55F5" w:rsidRDefault="00BF4EFD" w:rsidP="00BF4EFD">
      <w:pPr>
        <w:rPr>
          <w:sz w:val="36"/>
          <w:szCs w:val="36"/>
          <w:highlight w:val="yellow"/>
        </w:rPr>
      </w:pPr>
    </w:p>
    <w:p w14:paraId="1CAC6211" w14:textId="6D169521" w:rsidR="00B52384" w:rsidRPr="00B52384" w:rsidRDefault="00B52384" w:rsidP="00B52384">
      <w:pPr>
        <w:rPr>
          <w:sz w:val="36"/>
          <w:szCs w:val="36"/>
          <w:lang w:val="es-MX"/>
        </w:rPr>
      </w:pPr>
      <w:r w:rsidRPr="00B52384">
        <w:rPr>
          <w:sz w:val="36"/>
          <w:szCs w:val="36"/>
          <w:lang w:val="es-MX"/>
        </w:rPr>
        <w:t xml:space="preserve">En esta edición de </w:t>
      </w:r>
      <w:r w:rsidRPr="00B52384">
        <w:rPr>
          <w:i/>
          <w:iCs/>
          <w:sz w:val="36"/>
          <w:szCs w:val="36"/>
          <w:lang w:val="es-MX"/>
        </w:rPr>
        <w:t>Política pública para la comunidad</w:t>
      </w:r>
      <w:r w:rsidRPr="00B52384">
        <w:rPr>
          <w:sz w:val="36"/>
          <w:szCs w:val="36"/>
          <w:lang w:val="es-MX"/>
        </w:rPr>
        <w:t xml:space="preserve">, nos centraremos en las próximas elecciones de 2020, en las que los </w:t>
      </w:r>
      <w:r w:rsidR="000E3B84">
        <w:rPr>
          <w:sz w:val="36"/>
          <w:szCs w:val="36"/>
          <w:lang w:val="es-MX"/>
        </w:rPr>
        <w:t>puestos clave a nivel nacional</w:t>
      </w:r>
      <w:r w:rsidRPr="00B52384">
        <w:rPr>
          <w:sz w:val="36"/>
          <w:szCs w:val="36"/>
          <w:lang w:val="es-MX"/>
        </w:rPr>
        <w:t xml:space="preserve"> y estatales están en juego. Esta elección será sin duda una para los libros de historia, ya que se ha prestado mucha de nuestra atención a la pandemia actual de COVID-19, haciendo de esta temporada de campaña diferente a cualquier otra en la historia moderna.</w:t>
      </w:r>
    </w:p>
    <w:p w14:paraId="1C3AF72D" w14:textId="77777777" w:rsidR="00B52384" w:rsidRPr="00B52384" w:rsidRDefault="00B52384" w:rsidP="00B52384">
      <w:pPr>
        <w:rPr>
          <w:sz w:val="36"/>
          <w:szCs w:val="36"/>
          <w:lang w:val="es-MX"/>
        </w:rPr>
      </w:pPr>
    </w:p>
    <w:p w14:paraId="1D293A63" w14:textId="77777777" w:rsidR="00B52384" w:rsidRPr="00B52384" w:rsidRDefault="00B52384" w:rsidP="00B52384">
      <w:pPr>
        <w:rPr>
          <w:sz w:val="36"/>
          <w:szCs w:val="36"/>
          <w:lang w:val="es-MX"/>
        </w:rPr>
      </w:pPr>
      <w:r w:rsidRPr="00B52384">
        <w:rPr>
          <w:sz w:val="36"/>
          <w:szCs w:val="36"/>
          <w:lang w:val="es-MX"/>
        </w:rPr>
        <w:t>Para prepararlo para las próximas elecciones, queremos asegurarnos que usted sea un votante informado, no solo sobre los candidatos y sus plataformas, sino también sobre sus derechos como votante.</w:t>
      </w:r>
    </w:p>
    <w:p w14:paraId="51B1B4EA" w14:textId="77777777" w:rsidR="00B52384" w:rsidRPr="00B52384" w:rsidRDefault="00B52384" w:rsidP="00B52384">
      <w:pPr>
        <w:rPr>
          <w:sz w:val="36"/>
          <w:szCs w:val="36"/>
          <w:lang w:val="es-MX"/>
        </w:rPr>
      </w:pPr>
    </w:p>
    <w:p w14:paraId="297663C1" w14:textId="4A5387AE" w:rsidR="00B52384" w:rsidRPr="00B52384" w:rsidRDefault="00B52384" w:rsidP="00B52384">
      <w:pPr>
        <w:rPr>
          <w:sz w:val="36"/>
          <w:szCs w:val="36"/>
          <w:lang w:val="es-MX"/>
        </w:rPr>
      </w:pPr>
      <w:r w:rsidRPr="00B52384">
        <w:rPr>
          <w:sz w:val="36"/>
          <w:szCs w:val="36"/>
          <w:lang w:val="es-MX"/>
        </w:rPr>
        <w:t>Vamos a discutir qué puestos están disponibles para la elección y cuál es la posición de los candidatos en cuestiones</w:t>
      </w:r>
      <w:r w:rsidR="00C40B89">
        <w:rPr>
          <w:sz w:val="36"/>
          <w:szCs w:val="36"/>
          <w:lang w:val="es-MX"/>
        </w:rPr>
        <w:t xml:space="preserve"> </w:t>
      </w:r>
      <w:r w:rsidRPr="00B52384">
        <w:rPr>
          <w:sz w:val="36"/>
          <w:szCs w:val="36"/>
          <w:lang w:val="es-MX"/>
        </w:rPr>
        <w:t>importantes para la comunidad de personas con discapacidades.</w:t>
      </w:r>
    </w:p>
    <w:p w14:paraId="6554C523" w14:textId="77777777" w:rsidR="00BF4EFD" w:rsidRPr="006E55F5" w:rsidRDefault="00BF4EFD" w:rsidP="00BF4EFD">
      <w:pPr>
        <w:rPr>
          <w:sz w:val="36"/>
          <w:szCs w:val="36"/>
          <w:highlight w:val="yellow"/>
        </w:rPr>
      </w:pPr>
    </w:p>
    <w:p w14:paraId="7CED6EE7" w14:textId="5BE5D04D" w:rsidR="00BF4EFD" w:rsidRPr="006E55F5" w:rsidRDefault="00FF7B8E" w:rsidP="00271905">
      <w:pPr>
        <w:pStyle w:val="Heading2"/>
        <w:rPr>
          <w:highlight w:val="yellow"/>
        </w:rPr>
      </w:pPr>
      <w:r w:rsidRPr="00AB6131">
        <w:rPr>
          <w:lang w:val="es-MX"/>
        </w:rPr>
        <w:lastRenderedPageBreak/>
        <w:t>C</w:t>
      </w:r>
      <w:r>
        <w:rPr>
          <w:lang w:val="es-MX"/>
        </w:rPr>
        <w:t>ONTIENDAS FEDERALE</w:t>
      </w:r>
      <w:r w:rsidRPr="00C80731">
        <w:rPr>
          <w:lang w:val="es-MX"/>
        </w:rPr>
        <w:t>S</w:t>
      </w:r>
      <w:r w:rsidR="00BF4EFD" w:rsidRPr="00C80731">
        <w:t xml:space="preserve">* </w:t>
      </w:r>
    </w:p>
    <w:p w14:paraId="33F62E2E" w14:textId="77777777" w:rsidR="00360F52" w:rsidRPr="00E4080C" w:rsidRDefault="00360F52" w:rsidP="00360F52">
      <w:pPr>
        <w:rPr>
          <w:sz w:val="36"/>
          <w:szCs w:val="36"/>
          <w:lang w:val="es-MX"/>
        </w:rPr>
      </w:pPr>
      <w:r w:rsidRPr="00E4080C">
        <w:rPr>
          <w:sz w:val="36"/>
          <w:szCs w:val="36"/>
          <w:lang w:val="es-MX"/>
        </w:rPr>
        <w:t xml:space="preserve">Candidatos </w:t>
      </w:r>
      <w:r w:rsidRPr="00E757B1">
        <w:rPr>
          <w:sz w:val="36"/>
          <w:szCs w:val="36"/>
          <w:lang w:val="es-MX"/>
        </w:rPr>
        <w:t>a presidente</w:t>
      </w:r>
      <w:r w:rsidRPr="00E4080C">
        <w:rPr>
          <w:sz w:val="36"/>
          <w:szCs w:val="36"/>
          <w:lang w:val="es-MX"/>
        </w:rPr>
        <w:t xml:space="preserve"> de los Estados Unidos</w:t>
      </w:r>
    </w:p>
    <w:p w14:paraId="06566292" w14:textId="77777777" w:rsidR="00360F52" w:rsidRPr="00E4080C" w:rsidRDefault="00360F52" w:rsidP="00360F52">
      <w:pPr>
        <w:rPr>
          <w:sz w:val="36"/>
          <w:szCs w:val="36"/>
          <w:lang w:val="es-MX"/>
        </w:rPr>
      </w:pPr>
      <w:r w:rsidRPr="00E4080C">
        <w:rPr>
          <w:sz w:val="36"/>
          <w:szCs w:val="36"/>
          <w:lang w:val="es-MX"/>
        </w:rPr>
        <w:t>Cada cuatro años, elegimos al próximo presidente entrante. Durante esta elección presidencial, elegiremos entre el presidente actual y un oponente. Se nos ha alentado a ver planes de discapacidad más sólidos durante esta contienda presidencial que en años anteriores. A continuación, se presenta una breve descripción general de la plataforma de discapacidad de cada candidato.</w:t>
      </w:r>
    </w:p>
    <w:p w14:paraId="3B1035EF" w14:textId="77777777" w:rsidR="00360F52" w:rsidRPr="00E4080C" w:rsidRDefault="00360F52" w:rsidP="00360F52">
      <w:pPr>
        <w:rPr>
          <w:sz w:val="36"/>
          <w:szCs w:val="36"/>
          <w:lang w:val="es-MX"/>
        </w:rPr>
      </w:pPr>
    </w:p>
    <w:p w14:paraId="77F1E2D2" w14:textId="56A351FB" w:rsidR="00360F52" w:rsidRPr="00E757B1" w:rsidRDefault="00360F52" w:rsidP="00360F52">
      <w:pPr>
        <w:rPr>
          <w:sz w:val="36"/>
          <w:szCs w:val="36"/>
          <w:lang w:val="es-MX"/>
        </w:rPr>
      </w:pPr>
      <w:r w:rsidRPr="00E757B1">
        <w:rPr>
          <w:sz w:val="36"/>
          <w:szCs w:val="36"/>
          <w:lang w:val="es-MX"/>
        </w:rPr>
        <w:t>Candidato</w:t>
      </w:r>
      <w:r w:rsidR="0099512B" w:rsidRPr="00E757B1">
        <w:rPr>
          <w:sz w:val="36"/>
          <w:szCs w:val="36"/>
          <w:lang w:val="es-MX"/>
        </w:rPr>
        <w:t>s</w:t>
      </w:r>
      <w:r w:rsidRPr="00E757B1">
        <w:rPr>
          <w:sz w:val="36"/>
          <w:szCs w:val="36"/>
          <w:lang w:val="es-MX"/>
        </w:rPr>
        <w:t xml:space="preserve"> republicano</w:t>
      </w:r>
      <w:r w:rsidR="0099512B" w:rsidRPr="00E757B1">
        <w:rPr>
          <w:sz w:val="36"/>
          <w:szCs w:val="36"/>
          <w:lang w:val="es-MX"/>
        </w:rPr>
        <w:t>s</w:t>
      </w:r>
      <w:r w:rsidRPr="00E757B1">
        <w:rPr>
          <w:sz w:val="36"/>
          <w:szCs w:val="36"/>
          <w:lang w:val="es-MX"/>
        </w:rPr>
        <w:t xml:space="preserve">: Titulares </w:t>
      </w:r>
      <w:hyperlink r:id="rId18" w:history="1">
        <w:r w:rsidRPr="00E757B1">
          <w:rPr>
            <w:rStyle w:val="Hyperlink"/>
            <w:sz w:val="36"/>
            <w:szCs w:val="36"/>
            <w:lang w:val="es-MX"/>
          </w:rPr>
          <w:t>Donald J. Trump</w:t>
        </w:r>
      </w:hyperlink>
      <w:r w:rsidRPr="00E757B1">
        <w:rPr>
          <w:sz w:val="36"/>
          <w:szCs w:val="36"/>
          <w:lang w:val="es-MX"/>
        </w:rPr>
        <w:t xml:space="preserve"> y </w:t>
      </w:r>
      <w:r w:rsidR="00564A76">
        <w:fldChar w:fldCharType="begin"/>
      </w:r>
      <w:r w:rsidR="00564A76">
        <w:instrText xml:space="preserve"> HYPERLINK "https://www.whitehouse.gov/people/mike-pence/" </w:instrText>
      </w:r>
      <w:r w:rsidR="00564A76">
        <w:fldChar w:fldCharType="separate"/>
      </w:r>
      <w:r w:rsidRPr="00E757B1">
        <w:rPr>
          <w:rStyle w:val="Hyperlink"/>
          <w:sz w:val="36"/>
          <w:szCs w:val="36"/>
          <w:lang w:val="es-MX"/>
        </w:rPr>
        <w:t>Vice Presidente Mike Pence</w:t>
      </w:r>
      <w:r w:rsidR="00564A76">
        <w:rPr>
          <w:rStyle w:val="Hyperlink"/>
          <w:sz w:val="36"/>
          <w:szCs w:val="36"/>
          <w:lang w:val="es-MX"/>
        </w:rPr>
        <w:fldChar w:fldCharType="end"/>
      </w:r>
    </w:p>
    <w:p w14:paraId="159779B1" w14:textId="77777777" w:rsidR="00360F52" w:rsidRPr="00E757B1" w:rsidRDefault="00360F52" w:rsidP="00360F52">
      <w:pPr>
        <w:rPr>
          <w:sz w:val="36"/>
          <w:szCs w:val="36"/>
          <w:lang w:val="es-MX"/>
        </w:rPr>
      </w:pPr>
    </w:p>
    <w:p w14:paraId="6F244840" w14:textId="77777777" w:rsidR="00360F52" w:rsidRPr="00E757B1" w:rsidRDefault="00360F52" w:rsidP="00360F52">
      <w:pPr>
        <w:rPr>
          <w:sz w:val="36"/>
          <w:szCs w:val="36"/>
          <w:lang w:val="es-MX"/>
        </w:rPr>
      </w:pPr>
      <w:r w:rsidRPr="00E757B1">
        <w:rPr>
          <w:sz w:val="36"/>
          <w:szCs w:val="36"/>
          <w:lang w:val="es-MX"/>
        </w:rPr>
        <w:t xml:space="preserve">El presidente Donald J. Trump es el 45° presidente de los Estados Unidos de América representando al Partido Republicano. Trump se postuló como miembro del Partido Republicano y derrotó a la ex secretaria demócrata Hillary Clinton por 77 votos en el Colegio Electoral. </w:t>
      </w:r>
      <w:r w:rsidR="00564A76">
        <w:fldChar w:fldCharType="begin"/>
      </w:r>
      <w:r w:rsidR="00564A76">
        <w:instrText xml:space="preserve"> HYPERLINK "http://https/www.donaldjtrump.com/" </w:instrText>
      </w:r>
      <w:r w:rsidR="00564A76">
        <w:fldChar w:fldCharType="separate"/>
      </w:r>
      <w:r w:rsidRPr="00E757B1">
        <w:rPr>
          <w:rStyle w:val="Hyperlink"/>
          <w:sz w:val="36"/>
          <w:szCs w:val="36"/>
          <w:lang w:val="es-MX"/>
        </w:rPr>
        <w:t xml:space="preserve">Usted puede leer más sobre la campaña de Trump aquí. </w:t>
      </w:r>
      <w:r w:rsidR="00564A76">
        <w:rPr>
          <w:rStyle w:val="Hyperlink"/>
          <w:sz w:val="36"/>
          <w:szCs w:val="36"/>
          <w:lang w:val="es-MX"/>
        </w:rPr>
        <w:fldChar w:fldCharType="end"/>
      </w:r>
      <w:r w:rsidRPr="00E757B1">
        <w:rPr>
          <w:sz w:val="36"/>
          <w:szCs w:val="36"/>
          <w:lang w:val="es-MX"/>
        </w:rPr>
        <w:t xml:space="preserve"> </w:t>
      </w:r>
    </w:p>
    <w:p w14:paraId="5DF4ADFE" w14:textId="77777777" w:rsidR="00360F52" w:rsidRPr="00E757B1" w:rsidRDefault="00360F52" w:rsidP="00360F52">
      <w:pPr>
        <w:rPr>
          <w:sz w:val="36"/>
          <w:szCs w:val="36"/>
          <w:lang w:val="es-MX"/>
        </w:rPr>
      </w:pPr>
    </w:p>
    <w:p w14:paraId="0EC3D519" w14:textId="77777777" w:rsidR="00360F52" w:rsidRPr="00E4080C" w:rsidRDefault="00360F52" w:rsidP="00360F52">
      <w:pPr>
        <w:rPr>
          <w:sz w:val="36"/>
          <w:szCs w:val="36"/>
          <w:lang w:val="es-MX"/>
        </w:rPr>
      </w:pPr>
      <w:r w:rsidRPr="00E757B1">
        <w:rPr>
          <w:sz w:val="36"/>
          <w:szCs w:val="36"/>
          <w:lang w:val="es-MX"/>
        </w:rPr>
        <w:t>Como presidente en función, podemos</w:t>
      </w:r>
      <w:r w:rsidRPr="00E4080C">
        <w:rPr>
          <w:sz w:val="36"/>
          <w:szCs w:val="36"/>
          <w:lang w:val="es-MX"/>
        </w:rPr>
        <w:t xml:space="preserve"> mirar los planes propuestos por Trump, así como su historial en temas clave mientras está en el cargo. Aunque la política de discapacidad no se menciona específicamente, podemos observar las áreas en las que vemos con mayor frecuencia políticas creadas que impactan a las personas con discapacidades: empleo, educación y atención médica.</w:t>
      </w:r>
    </w:p>
    <w:p w14:paraId="09D2E22C" w14:textId="77777777" w:rsidR="00360F52" w:rsidRPr="00E4080C" w:rsidRDefault="00360F52" w:rsidP="00360F52">
      <w:pPr>
        <w:rPr>
          <w:sz w:val="36"/>
          <w:szCs w:val="36"/>
          <w:lang w:val="es-MX"/>
        </w:rPr>
      </w:pPr>
    </w:p>
    <w:p w14:paraId="287AF998" w14:textId="26759C66" w:rsidR="00BF4EFD" w:rsidRPr="00E4080C" w:rsidRDefault="00360F52" w:rsidP="00BF4EFD">
      <w:pPr>
        <w:rPr>
          <w:sz w:val="36"/>
          <w:szCs w:val="36"/>
          <w:lang w:val="es-MX"/>
        </w:rPr>
      </w:pPr>
      <w:r w:rsidRPr="00E4080C">
        <w:rPr>
          <w:sz w:val="36"/>
          <w:szCs w:val="36"/>
          <w:lang w:val="es-MX"/>
        </w:rPr>
        <w:lastRenderedPageBreak/>
        <w:t>Empleo: Trump promociona su influencia en una economía mejorada, que ha visto un crecimiento récord de empleo e incremento de salarios para los trabajadores. Cabe destacar que el empleo para personas con discapacidades no se destaca y la tasa de desempleo de las personas con discapacidades continúa situándose alrededor del 70 por ciento</w:t>
      </w:r>
      <w:r w:rsidR="00BF4EFD" w:rsidRPr="00C80731">
        <w:rPr>
          <w:sz w:val="36"/>
          <w:szCs w:val="36"/>
        </w:rPr>
        <w:t>.</w:t>
      </w:r>
    </w:p>
    <w:p w14:paraId="357EF97C" w14:textId="77777777" w:rsidR="00BF4EFD" w:rsidRPr="00E4080C" w:rsidRDefault="00BF4EFD" w:rsidP="00BF4EFD">
      <w:pPr>
        <w:rPr>
          <w:sz w:val="36"/>
          <w:szCs w:val="36"/>
          <w:highlight w:val="yellow"/>
        </w:rPr>
      </w:pPr>
    </w:p>
    <w:p w14:paraId="490E091F" w14:textId="77777777" w:rsidR="00E4080C" w:rsidRPr="00E4080C" w:rsidRDefault="00E4080C" w:rsidP="00E4080C">
      <w:pPr>
        <w:rPr>
          <w:sz w:val="36"/>
          <w:szCs w:val="36"/>
          <w:lang w:val="es-MX"/>
        </w:rPr>
      </w:pPr>
      <w:r w:rsidRPr="00E4080C">
        <w:rPr>
          <w:sz w:val="36"/>
          <w:szCs w:val="36"/>
          <w:lang w:val="es-MX"/>
        </w:rPr>
        <w:t xml:space="preserve">Educación: Trump y su administración manifiestan su apoyo a la expansión de la opción de escuelas. Es importante señalar que muchos en la comunidad de personas con discapacidades han expresado fuertes preocupaciones con respecto a la expansión de opción de escuelas, ya que los sistemas educativos privados no están sujetos a los mismos requisitos para apoyar a los niños con discapacidades que el sistema de escuelas públicas. </w:t>
      </w:r>
    </w:p>
    <w:p w14:paraId="3A80CBE5" w14:textId="77777777" w:rsidR="00E4080C" w:rsidRPr="00E4080C" w:rsidRDefault="00E4080C" w:rsidP="00E4080C">
      <w:pPr>
        <w:rPr>
          <w:sz w:val="36"/>
          <w:szCs w:val="36"/>
          <w:lang w:val="es-MX"/>
        </w:rPr>
      </w:pPr>
    </w:p>
    <w:p w14:paraId="16553CA6" w14:textId="63F53C3E" w:rsidR="00BF4EFD" w:rsidRPr="00E4080C" w:rsidRDefault="00E4080C" w:rsidP="00BF4EFD">
      <w:pPr>
        <w:rPr>
          <w:sz w:val="36"/>
          <w:szCs w:val="36"/>
          <w:lang w:val="es-MX"/>
        </w:rPr>
      </w:pPr>
      <w:r w:rsidRPr="00E4080C">
        <w:rPr>
          <w:sz w:val="36"/>
          <w:szCs w:val="36"/>
          <w:lang w:val="es-MX"/>
        </w:rPr>
        <w:t>Cuidado de la salud: Trump ha pedido la derogación del mandato de seguro de la Ley de Cuidado Asequible (Affordable Care Act), lo que significa que las personas ya no serían penalizadas por no tener seguro médico. Sin embargo, con respecto a la política de atención médica en la comunidad de personas con discapacidades, Trump ha propuesto repetidamente recortes presupuestarios para Medicaid y otros programas específicos para discapacidades, como las Olimpiadas Especiales, que incluye una fuerte iniciativa para mejorar la salud y el bienestar de las personas con discapacidade</w:t>
      </w:r>
      <w:r w:rsidRPr="00C80731">
        <w:rPr>
          <w:sz w:val="36"/>
          <w:szCs w:val="36"/>
          <w:lang w:val="es-MX"/>
        </w:rPr>
        <w:t>s</w:t>
      </w:r>
      <w:r w:rsidR="00BF4EFD" w:rsidRPr="00C80731">
        <w:rPr>
          <w:sz w:val="36"/>
          <w:szCs w:val="36"/>
        </w:rPr>
        <w:t>.</w:t>
      </w:r>
    </w:p>
    <w:p w14:paraId="236DE712" w14:textId="77777777" w:rsidR="00FC5438" w:rsidRPr="00FC5438" w:rsidRDefault="00FC5438" w:rsidP="00FC5438">
      <w:pPr>
        <w:rPr>
          <w:sz w:val="36"/>
          <w:szCs w:val="36"/>
          <w:lang w:val="es-MX"/>
        </w:rPr>
      </w:pPr>
      <w:r w:rsidRPr="00FC5438">
        <w:rPr>
          <w:sz w:val="36"/>
          <w:szCs w:val="36"/>
          <w:lang w:val="es-MX"/>
        </w:rPr>
        <w:t>Consideraciones de política adicionales:</w:t>
      </w:r>
    </w:p>
    <w:p w14:paraId="4A4664B8" w14:textId="77777777" w:rsidR="00FC5438" w:rsidRPr="00FC5438" w:rsidRDefault="00FC5438" w:rsidP="00FC5438">
      <w:pPr>
        <w:rPr>
          <w:sz w:val="36"/>
          <w:szCs w:val="36"/>
          <w:lang w:val="es-MX"/>
        </w:rPr>
      </w:pPr>
      <w:r w:rsidRPr="00FC5438">
        <w:rPr>
          <w:sz w:val="36"/>
          <w:szCs w:val="36"/>
          <w:lang w:val="es-MX"/>
        </w:rPr>
        <w:t xml:space="preserve">Acceso a la vivienda: Aunque no aparece una declaración oficial en el sitio web de la campaña, la posición del candidato sobre </w:t>
      </w:r>
      <w:r w:rsidRPr="00FC5438">
        <w:rPr>
          <w:sz w:val="36"/>
          <w:szCs w:val="36"/>
          <w:lang w:val="es-MX"/>
        </w:rPr>
        <w:lastRenderedPageBreak/>
        <w:t xml:space="preserve">este tema queda clara en la agencia de Vivienda y Desarrollo Urbano (HUD, por sus siglas en inglés) </w:t>
      </w:r>
      <w:r w:rsidR="00564A76">
        <w:fldChar w:fldCharType="begin"/>
      </w:r>
      <w:r w:rsidR="00564A76">
        <w:instrText xml:space="preserve"> HYPERLINK "https://www.hud.gov/press/press_releases_media_advisories/HUD_No_20_022" </w:instrText>
      </w:r>
      <w:r w:rsidR="00564A76">
        <w:fldChar w:fldCharType="separate"/>
      </w:r>
      <w:r w:rsidRPr="00FC5438">
        <w:rPr>
          <w:rStyle w:val="Hyperlink"/>
          <w:sz w:val="36"/>
          <w:szCs w:val="36"/>
          <w:lang w:val="es-MX"/>
        </w:rPr>
        <w:t>comunicado de prensa sobre su nuevo presupuest</w:t>
      </w:r>
      <w:r w:rsidR="00564A76">
        <w:rPr>
          <w:rStyle w:val="Hyperlink"/>
          <w:sz w:val="36"/>
          <w:szCs w:val="36"/>
          <w:lang w:val="es-MX"/>
        </w:rPr>
        <w:fldChar w:fldCharType="end"/>
      </w:r>
      <w:r w:rsidRPr="00FC5438">
        <w:rPr>
          <w:rStyle w:val="Hyperlink"/>
          <w:sz w:val="36"/>
          <w:szCs w:val="36"/>
          <w:lang w:val="es-MX"/>
        </w:rPr>
        <w:t>o</w:t>
      </w:r>
      <w:r w:rsidRPr="00FC5438">
        <w:rPr>
          <w:sz w:val="36"/>
          <w:szCs w:val="36"/>
          <w:lang w:val="es-MX"/>
        </w:rPr>
        <w:t>. Algunas de las modificaciones presupuestarias de Trump incluyen $2.8 mil millones para ayudar en la lucha para acabar con la falta de vivienda; un récord de $425 millones para impulsar hogares saludables; y también $41.3 mil millones para ayudar a los estadounidenses a pagar el alquiler. Sin embargo, es importante señalar que la propuesta presupuestaria de Trump para HUD tuvo un rechazo de los legisladores republicanos y demócratas, ya que la propuesta solicitaba un recorte del 15.2 por ciento, lo que equivaldría a un recorte presupuestario de $8.6 mil millones.</w:t>
      </w:r>
    </w:p>
    <w:p w14:paraId="73DA0E91" w14:textId="77777777" w:rsidR="00BF4EFD" w:rsidRPr="00FC5438" w:rsidRDefault="00BF4EFD" w:rsidP="00BF4EFD">
      <w:pPr>
        <w:rPr>
          <w:sz w:val="36"/>
          <w:szCs w:val="36"/>
          <w:highlight w:val="yellow"/>
        </w:rPr>
      </w:pPr>
    </w:p>
    <w:p w14:paraId="612CE642" w14:textId="77777777" w:rsidR="00FC5438" w:rsidRPr="00FC5438" w:rsidRDefault="00FC5438" w:rsidP="00FC5438">
      <w:pPr>
        <w:rPr>
          <w:sz w:val="36"/>
          <w:szCs w:val="36"/>
          <w:lang w:val="es-MX"/>
        </w:rPr>
      </w:pPr>
      <w:r w:rsidRPr="00FC5438">
        <w:rPr>
          <w:sz w:val="36"/>
          <w:szCs w:val="36"/>
          <w:lang w:val="es-MX"/>
        </w:rPr>
        <w:t xml:space="preserve">Transporte: Aunque no aparece una declaración oficial en el sitio web de la campaña con respecto al transporte para personas con discapacidades, el candidato habló del transporte para personas con discapacidades en su </w:t>
      </w:r>
      <w:hyperlink r:id="rId19" w:history="1">
        <w:r w:rsidRPr="00FC5438">
          <w:rPr>
            <w:rStyle w:val="Hyperlink"/>
            <w:sz w:val="36"/>
            <w:szCs w:val="36"/>
            <w:lang w:val="es-MX"/>
          </w:rPr>
          <w:t>entrevista con la Asociación Americana de Personas con Discapacidades (AAPD, por sus siglas en inglés) en 2015</w:t>
        </w:r>
      </w:hyperlink>
      <w:r w:rsidRPr="00FC5438">
        <w:rPr>
          <w:sz w:val="36"/>
          <w:szCs w:val="36"/>
          <w:lang w:val="es-MX"/>
        </w:rPr>
        <w:t>. Afirma: “Esta es una cuestión crítica que debe tratarse con el gobierno federal. Debemos integrar en nuestras inversiones en infraestructura y transporte, activos y políticas que brinden los servicios requeridos por las personas con discapacidades, en la mayor medida posible”.</w:t>
      </w:r>
    </w:p>
    <w:p w14:paraId="1D8765D4" w14:textId="77777777" w:rsidR="00BF4EFD" w:rsidRPr="006E55F5" w:rsidRDefault="00BF4EFD" w:rsidP="00BF4EFD">
      <w:pPr>
        <w:rPr>
          <w:sz w:val="36"/>
          <w:szCs w:val="36"/>
          <w:highlight w:val="yellow"/>
        </w:rPr>
      </w:pPr>
    </w:p>
    <w:p w14:paraId="0AD46743" w14:textId="50AB11E2" w:rsidR="00FC5438" w:rsidRPr="00FC5438" w:rsidRDefault="00FC5438" w:rsidP="00FC5438">
      <w:pPr>
        <w:rPr>
          <w:sz w:val="36"/>
          <w:szCs w:val="36"/>
          <w:lang w:val="es-MX"/>
        </w:rPr>
      </w:pPr>
      <w:r w:rsidRPr="00FC5438">
        <w:rPr>
          <w:sz w:val="36"/>
          <w:szCs w:val="36"/>
          <w:lang w:val="es-MX"/>
        </w:rPr>
        <w:t>Candidato</w:t>
      </w:r>
      <w:r w:rsidR="00CE33F7">
        <w:rPr>
          <w:sz w:val="36"/>
          <w:szCs w:val="36"/>
          <w:lang w:val="es-MX"/>
        </w:rPr>
        <w:t>s</w:t>
      </w:r>
      <w:r w:rsidRPr="00FC5438">
        <w:rPr>
          <w:sz w:val="36"/>
          <w:szCs w:val="36"/>
          <w:lang w:val="es-MX"/>
        </w:rPr>
        <w:t xml:space="preserve"> demócrata</w:t>
      </w:r>
      <w:r w:rsidR="00CE33F7">
        <w:rPr>
          <w:sz w:val="36"/>
          <w:szCs w:val="36"/>
          <w:lang w:val="es-MX"/>
        </w:rPr>
        <w:t>s</w:t>
      </w:r>
      <w:r w:rsidRPr="00FC5438">
        <w:rPr>
          <w:sz w:val="36"/>
          <w:szCs w:val="36"/>
          <w:lang w:val="es-MX"/>
        </w:rPr>
        <w:t xml:space="preserve">: </w:t>
      </w:r>
      <w:r w:rsidR="00564A76">
        <w:fldChar w:fldCharType="begin"/>
      </w:r>
      <w:r w:rsidR="00564A76">
        <w:instrText xml:space="preserve"> HYPERLINK "https://joebiden.com/" </w:instrText>
      </w:r>
      <w:r w:rsidR="00564A76">
        <w:fldChar w:fldCharType="separate"/>
      </w:r>
      <w:r w:rsidRPr="00FC5438">
        <w:rPr>
          <w:rStyle w:val="Hyperlink"/>
          <w:sz w:val="36"/>
          <w:szCs w:val="36"/>
          <w:lang w:val="es-MX"/>
        </w:rPr>
        <w:t>Vice Presidente Joe Biden y Senadora Kamala Harris</w:t>
      </w:r>
      <w:r w:rsidR="00564A76">
        <w:rPr>
          <w:rStyle w:val="Hyperlink"/>
          <w:sz w:val="36"/>
          <w:szCs w:val="36"/>
          <w:lang w:val="es-MX"/>
        </w:rPr>
        <w:fldChar w:fldCharType="end"/>
      </w:r>
    </w:p>
    <w:p w14:paraId="118A2C0A" w14:textId="77777777" w:rsidR="00FC5438" w:rsidRPr="00FC5438" w:rsidRDefault="00FC5438" w:rsidP="00FC5438">
      <w:pPr>
        <w:rPr>
          <w:sz w:val="36"/>
          <w:szCs w:val="36"/>
          <w:lang w:val="es-MX"/>
        </w:rPr>
      </w:pPr>
    </w:p>
    <w:p w14:paraId="7CC84609" w14:textId="77777777" w:rsidR="00FC5438" w:rsidRPr="00FC5438" w:rsidRDefault="00FC5438" w:rsidP="00FC5438">
      <w:pPr>
        <w:rPr>
          <w:sz w:val="36"/>
          <w:szCs w:val="36"/>
          <w:lang w:val="es-MX"/>
        </w:rPr>
      </w:pPr>
      <w:r w:rsidRPr="00FC5438">
        <w:rPr>
          <w:sz w:val="36"/>
          <w:szCs w:val="36"/>
          <w:lang w:val="es-MX"/>
        </w:rPr>
        <w:lastRenderedPageBreak/>
        <w:t xml:space="preserve">Joe Biden fue el 47° vice presidente de los Estados Unidos y ex senador de Estados Unidos del estado de Delaware. El ganó la nominación democrática a presidente en 2020. </w:t>
      </w:r>
      <w:r w:rsidR="00564A76">
        <w:fldChar w:fldCharType="begin"/>
      </w:r>
      <w:r w:rsidR="00564A76">
        <w:instrText xml:space="preserve"> HYPERLINK "https://joebiden.com/" </w:instrText>
      </w:r>
      <w:r w:rsidR="00564A76">
        <w:fldChar w:fldCharType="separate"/>
      </w:r>
      <w:r w:rsidRPr="00FC5438">
        <w:rPr>
          <w:rStyle w:val="Hyperlink"/>
          <w:sz w:val="36"/>
          <w:szCs w:val="36"/>
          <w:lang w:val="es-MX"/>
        </w:rPr>
        <w:t>Usted puede encontrar más información en el sitio de internet de la campaña Biden-Harris.</w:t>
      </w:r>
      <w:r w:rsidR="00564A76">
        <w:rPr>
          <w:rStyle w:val="Hyperlink"/>
          <w:sz w:val="36"/>
          <w:szCs w:val="36"/>
          <w:lang w:val="es-MX"/>
        </w:rPr>
        <w:fldChar w:fldCharType="end"/>
      </w:r>
      <w:r w:rsidRPr="00FC5438">
        <w:rPr>
          <w:sz w:val="36"/>
          <w:szCs w:val="36"/>
          <w:lang w:val="es-MX"/>
        </w:rPr>
        <w:t xml:space="preserve"> </w:t>
      </w:r>
    </w:p>
    <w:p w14:paraId="2A33AF46" w14:textId="77777777" w:rsidR="00FC5438" w:rsidRPr="00FC5438" w:rsidRDefault="00FC5438" w:rsidP="00FC5438">
      <w:pPr>
        <w:rPr>
          <w:sz w:val="36"/>
          <w:szCs w:val="36"/>
          <w:lang w:val="es-MX"/>
        </w:rPr>
      </w:pPr>
    </w:p>
    <w:p w14:paraId="1BD7C867" w14:textId="77777777" w:rsidR="00FC5438" w:rsidRPr="00FC5438" w:rsidRDefault="00FC5438" w:rsidP="00FC5438">
      <w:pPr>
        <w:rPr>
          <w:rStyle w:val="Hyperlink"/>
          <w:sz w:val="36"/>
          <w:szCs w:val="36"/>
          <w:lang w:val="es-MX"/>
        </w:rPr>
      </w:pPr>
      <w:r w:rsidRPr="00FC5438">
        <w:rPr>
          <w:sz w:val="36"/>
          <w:szCs w:val="36"/>
          <w:lang w:val="es-MX"/>
        </w:rPr>
        <w:t xml:space="preserve">La campaña ha publicado el "Plan Biden para la plena participación e igualdad de las personas con discapacidades", que describe las áreas de política prioritarias de su campaña para mejorar los apoyos y servicios para las personas con discapacidades. Biden también ha desarrollado un </w:t>
      </w:r>
      <w:r w:rsidRPr="00FC5438">
        <w:rPr>
          <w:sz w:val="36"/>
          <w:szCs w:val="36"/>
          <w:lang w:val="es-MX"/>
        </w:rPr>
        <w:fldChar w:fldCharType="begin"/>
      </w:r>
      <w:r w:rsidRPr="00FC5438">
        <w:rPr>
          <w:sz w:val="36"/>
          <w:szCs w:val="36"/>
          <w:lang w:val="es-MX"/>
        </w:rPr>
        <w:instrText xml:space="preserve"> HYPERLINK "https://joebiden.com/covid19-disabilities/" </w:instrText>
      </w:r>
      <w:r w:rsidRPr="00FC5438">
        <w:rPr>
          <w:sz w:val="36"/>
          <w:szCs w:val="36"/>
          <w:lang w:val="es-MX"/>
        </w:rPr>
        <w:fldChar w:fldCharType="separate"/>
      </w:r>
      <w:r w:rsidRPr="00FC5438">
        <w:rPr>
          <w:rStyle w:val="Hyperlink"/>
          <w:sz w:val="36"/>
          <w:szCs w:val="36"/>
          <w:lang w:val="es-MX"/>
        </w:rPr>
        <w:t xml:space="preserve">plan específico para apoyar a las personas con discapacidades durante la pandemia COVID-19. </w:t>
      </w:r>
    </w:p>
    <w:p w14:paraId="402FE532" w14:textId="77777777" w:rsidR="00FC5438" w:rsidRPr="00FC5438" w:rsidRDefault="00FC5438" w:rsidP="00FC5438">
      <w:pPr>
        <w:rPr>
          <w:sz w:val="36"/>
          <w:szCs w:val="36"/>
          <w:lang w:val="es-MX"/>
        </w:rPr>
      </w:pPr>
      <w:r w:rsidRPr="00FC5438">
        <w:rPr>
          <w:sz w:val="36"/>
          <w:szCs w:val="36"/>
          <w:lang w:val="es-MX"/>
        </w:rPr>
        <w:fldChar w:fldCharType="end"/>
      </w:r>
    </w:p>
    <w:p w14:paraId="08787779" w14:textId="77777777" w:rsidR="00FC5438" w:rsidRPr="00FC5438" w:rsidRDefault="00FC5438" w:rsidP="00FC5438">
      <w:pPr>
        <w:rPr>
          <w:sz w:val="36"/>
          <w:szCs w:val="36"/>
          <w:lang w:val="es-MX"/>
        </w:rPr>
      </w:pPr>
      <w:r w:rsidRPr="00FC5438">
        <w:rPr>
          <w:sz w:val="36"/>
          <w:szCs w:val="36"/>
          <w:lang w:val="es-MX"/>
        </w:rPr>
        <w:t>Es importante señalar que, como oponente, aún no tenemos ejemplos específicos de las acciones que ha tomado Biden como presidente. Sin embargo, podemos proporcionar información sobre sus promesas sobre cuestiones de discapacidad. Algunas de las propuestas de políticas de discapacidad de Biden incluyen:</w:t>
      </w:r>
    </w:p>
    <w:p w14:paraId="108C1B4D" w14:textId="77777777" w:rsidR="00FC5438" w:rsidRPr="00FC5438" w:rsidRDefault="00FC5438" w:rsidP="00FC5438">
      <w:pPr>
        <w:rPr>
          <w:sz w:val="36"/>
          <w:szCs w:val="36"/>
          <w:lang w:val="es-MX"/>
        </w:rPr>
      </w:pPr>
    </w:p>
    <w:p w14:paraId="6A00113E" w14:textId="77777777" w:rsidR="00FC5438" w:rsidRPr="00FC5438" w:rsidRDefault="00FC5438" w:rsidP="00FC5438">
      <w:pPr>
        <w:rPr>
          <w:sz w:val="36"/>
          <w:szCs w:val="36"/>
          <w:lang w:val="es-MX"/>
        </w:rPr>
      </w:pPr>
      <w:r w:rsidRPr="00FC5438">
        <w:rPr>
          <w:sz w:val="36"/>
          <w:szCs w:val="36"/>
          <w:lang w:val="es-MX"/>
        </w:rPr>
        <w:t xml:space="preserve">Empleo: Biden ha manifestado su apoyo a la expansión de las oportunidades de empleo integradas y competitivas para las personas con discapacidades. También ha prometido eliminar gradualmente el salario mínimo para las personas con discapacidades apoyando y aprobando la </w:t>
      </w:r>
      <w:r w:rsidR="00564A76">
        <w:fldChar w:fldCharType="begin"/>
      </w:r>
      <w:r w:rsidR="00564A76">
        <w:instrText xml:space="preserve"> HYPERLINK "https://edlabor.house.gov/imo/media/doc/2019-01-29%20Transformation%20to%20Competitive%20Employment%20Act%20Fact%20Sheet.pdf" </w:instrText>
      </w:r>
      <w:r w:rsidR="00564A76">
        <w:fldChar w:fldCharType="separate"/>
      </w:r>
      <w:r w:rsidRPr="00FC5438">
        <w:rPr>
          <w:rStyle w:val="Hyperlink"/>
          <w:sz w:val="36"/>
          <w:szCs w:val="36"/>
          <w:lang w:val="es-MX"/>
        </w:rPr>
        <w:t>Ley de transformación y flexibilidad laboral</w:t>
      </w:r>
      <w:r w:rsidR="00564A76">
        <w:rPr>
          <w:rStyle w:val="Hyperlink"/>
          <w:sz w:val="36"/>
          <w:szCs w:val="36"/>
          <w:lang w:val="es-MX"/>
        </w:rPr>
        <w:fldChar w:fldCharType="end"/>
      </w:r>
      <w:r w:rsidRPr="00FC5438">
        <w:rPr>
          <w:sz w:val="36"/>
          <w:szCs w:val="36"/>
          <w:lang w:val="es-MX"/>
        </w:rPr>
        <w:t xml:space="preserve">. </w:t>
      </w:r>
    </w:p>
    <w:p w14:paraId="1A338DBF" w14:textId="77777777" w:rsidR="00BF4EFD" w:rsidRPr="00FC5438" w:rsidRDefault="00BF4EFD" w:rsidP="00BF4EFD">
      <w:pPr>
        <w:rPr>
          <w:sz w:val="36"/>
          <w:szCs w:val="36"/>
          <w:highlight w:val="yellow"/>
        </w:rPr>
      </w:pPr>
    </w:p>
    <w:p w14:paraId="0B5EDC53" w14:textId="77777777" w:rsidR="00FC5438" w:rsidRPr="00FC5438" w:rsidRDefault="00FC5438" w:rsidP="00FC5438">
      <w:pPr>
        <w:rPr>
          <w:sz w:val="36"/>
          <w:szCs w:val="36"/>
          <w:lang w:val="es-MX"/>
        </w:rPr>
      </w:pPr>
      <w:r w:rsidRPr="00FC5438">
        <w:rPr>
          <w:sz w:val="36"/>
          <w:szCs w:val="36"/>
          <w:lang w:val="es-MX"/>
        </w:rPr>
        <w:lastRenderedPageBreak/>
        <w:t xml:space="preserve">Educación: Como senador de los EE. UU., Biden apoyó la aprobación de la Ley original de educación para personas con discapacidades (IDEA, por sus siglas en inglés) en 1975 y ha prometido como presidente financiar completamente IDEA. Biden también ha prometido dirigir su departamento de Salud y Servicios Humanos (HHS, por sus siglas en inglés) para garantizar que todos los niños elegibles reciban servicios de </w:t>
      </w:r>
      <w:r w:rsidR="00564A76">
        <w:fldChar w:fldCharType="begin"/>
      </w:r>
      <w:r w:rsidR="00564A76">
        <w:instrText xml:space="preserve"> HYPERLINK "https://www.medicaid.gov/medicaid/benefits/early-and-periodic-screening-diagnostic-and-treatment/index.html" </w:instrText>
      </w:r>
      <w:r w:rsidR="00564A76">
        <w:fldChar w:fldCharType="separate"/>
      </w:r>
      <w:r w:rsidRPr="00FC5438">
        <w:rPr>
          <w:rStyle w:val="Hyperlink"/>
          <w:sz w:val="36"/>
          <w:szCs w:val="36"/>
          <w:lang w:val="es-MX"/>
        </w:rPr>
        <w:t>detección, diagnóstico y tratamientos tempranos y periódicos (EPSDT, por sus siglas en inglés)</w:t>
      </w:r>
      <w:r w:rsidR="00564A76">
        <w:rPr>
          <w:rStyle w:val="Hyperlink"/>
          <w:sz w:val="36"/>
          <w:szCs w:val="36"/>
          <w:lang w:val="es-MX"/>
        </w:rPr>
        <w:fldChar w:fldCharType="end"/>
      </w:r>
      <w:r w:rsidRPr="00FC5438">
        <w:rPr>
          <w:sz w:val="36"/>
          <w:szCs w:val="36"/>
          <w:lang w:val="es-MX"/>
        </w:rPr>
        <w:t xml:space="preserve">. Para estudiantes mayores, Biden ha prometido aumentar fondos para </w:t>
      </w:r>
      <w:r w:rsidR="00564A76">
        <w:fldChar w:fldCharType="begin"/>
      </w:r>
      <w:r w:rsidR="00564A76">
        <w:instrText xml:space="preserve"> HYPERLINK "https://www2.ed.gov/programs/tpsid/index.html" </w:instrText>
      </w:r>
      <w:r w:rsidR="00564A76">
        <w:fldChar w:fldCharType="separate"/>
      </w:r>
      <w:r w:rsidRPr="00FC5438">
        <w:rPr>
          <w:rStyle w:val="Hyperlink"/>
          <w:sz w:val="36"/>
          <w:szCs w:val="36"/>
          <w:lang w:val="es-MX"/>
        </w:rPr>
        <w:t>Programas de transición y postsecundarios para estudiantes con discapacidades intelectuales y del desarrollo (TPSID, por sus siglas en inglés)</w:t>
      </w:r>
      <w:r w:rsidR="00564A76">
        <w:rPr>
          <w:rStyle w:val="Hyperlink"/>
          <w:sz w:val="36"/>
          <w:szCs w:val="36"/>
          <w:lang w:val="es-MX"/>
        </w:rPr>
        <w:fldChar w:fldCharType="end"/>
      </w:r>
      <w:r w:rsidRPr="00FC5438">
        <w:rPr>
          <w:sz w:val="36"/>
          <w:szCs w:val="36"/>
          <w:lang w:val="es-MX"/>
        </w:rPr>
        <w:t>, una iniciativa que proporciona fondos para programas de educación postsecundaria inclusiva (IPSE, por sus siglas en inglés) en Georgia.</w:t>
      </w:r>
    </w:p>
    <w:p w14:paraId="7489F9EE" w14:textId="77777777" w:rsidR="00BF4EFD" w:rsidRPr="00FC5438" w:rsidRDefault="00BF4EFD" w:rsidP="00BF4EFD">
      <w:pPr>
        <w:rPr>
          <w:sz w:val="36"/>
          <w:szCs w:val="36"/>
          <w:highlight w:val="yellow"/>
        </w:rPr>
      </w:pPr>
    </w:p>
    <w:p w14:paraId="6F50867E" w14:textId="77777777" w:rsidR="00FC5438" w:rsidRPr="00FC5438" w:rsidRDefault="00FC5438" w:rsidP="00FC5438">
      <w:pPr>
        <w:rPr>
          <w:sz w:val="36"/>
          <w:szCs w:val="36"/>
          <w:lang w:val="es-MX"/>
        </w:rPr>
      </w:pPr>
      <w:r w:rsidRPr="00FC5438">
        <w:rPr>
          <w:sz w:val="36"/>
          <w:szCs w:val="36"/>
          <w:lang w:val="es-MX"/>
        </w:rPr>
        <w:t>Cuidado de la salud: Biden ha prometido aumentar el acceso a los servicios domiciliarios y comunitarios (conocidos en Georgia como exenciones de Medicaid NOW / COMP, ICWP y CCSP); invertir en la fuerza laboral de atención directa; y apoyar a los cuidadores familiares e informales.</w:t>
      </w:r>
    </w:p>
    <w:p w14:paraId="7F447C31" w14:textId="77777777" w:rsidR="00FC5438" w:rsidRPr="00FC5438" w:rsidRDefault="00FC5438" w:rsidP="00FC5438">
      <w:pPr>
        <w:rPr>
          <w:sz w:val="36"/>
          <w:szCs w:val="36"/>
          <w:lang w:val="es-MX"/>
        </w:rPr>
      </w:pPr>
    </w:p>
    <w:p w14:paraId="015D5DB7" w14:textId="77777777" w:rsidR="00FC5438" w:rsidRPr="00FC5438" w:rsidRDefault="00FC5438" w:rsidP="00FC5438">
      <w:pPr>
        <w:rPr>
          <w:sz w:val="36"/>
          <w:szCs w:val="36"/>
          <w:lang w:val="es-MX"/>
        </w:rPr>
      </w:pPr>
      <w:r w:rsidRPr="00FC5438">
        <w:rPr>
          <w:sz w:val="36"/>
          <w:szCs w:val="36"/>
          <w:lang w:val="es-MX"/>
        </w:rPr>
        <w:t>Consideraciones de política adicionales:</w:t>
      </w:r>
    </w:p>
    <w:p w14:paraId="75E0D6F8" w14:textId="77777777" w:rsidR="00FC5438" w:rsidRPr="00FC5438" w:rsidRDefault="00FC5438" w:rsidP="00FC5438">
      <w:pPr>
        <w:rPr>
          <w:sz w:val="36"/>
          <w:szCs w:val="36"/>
          <w:lang w:val="es-MX"/>
        </w:rPr>
      </w:pPr>
      <w:r w:rsidRPr="00FC5438">
        <w:rPr>
          <w:sz w:val="36"/>
          <w:szCs w:val="36"/>
          <w:lang w:val="es-MX"/>
        </w:rPr>
        <w:t xml:space="preserve">Vivienda: Biden ha prometido ampliar las opciones de vivienda asequible y accesible para personas con discapacidades y ha indicado que asegurará inversiones para los programas  </w:t>
      </w:r>
      <w:r w:rsidR="00564A76">
        <w:fldChar w:fldCharType="begin"/>
      </w:r>
      <w:r w:rsidR="00564A76">
        <w:instrText xml:space="preserve"> HYPERLINK "https://www.hud.gov/program_offices/housing/mfh/progdesc/disab811" </w:instrText>
      </w:r>
      <w:r w:rsidR="00564A76">
        <w:fldChar w:fldCharType="separate"/>
      </w:r>
      <w:r w:rsidRPr="00FC5438">
        <w:rPr>
          <w:rStyle w:val="Hyperlink"/>
          <w:sz w:val="36"/>
          <w:szCs w:val="36"/>
          <w:lang w:val="es-MX"/>
        </w:rPr>
        <w:t>Apoyo de vivienda para personas con disabilididades</w:t>
      </w:r>
      <w:r w:rsidR="00564A76">
        <w:rPr>
          <w:rStyle w:val="Hyperlink"/>
          <w:sz w:val="36"/>
          <w:szCs w:val="36"/>
          <w:lang w:val="es-MX"/>
        </w:rPr>
        <w:fldChar w:fldCharType="end"/>
      </w:r>
      <w:r w:rsidRPr="00FC5438">
        <w:rPr>
          <w:sz w:val="36"/>
          <w:szCs w:val="36"/>
          <w:lang w:val="es-MX"/>
        </w:rPr>
        <w:t xml:space="preserve">  (también conocido como “Sección 811”).</w:t>
      </w:r>
    </w:p>
    <w:p w14:paraId="4DA3EFB7" w14:textId="77777777" w:rsidR="00FC5438" w:rsidRPr="00FC5438" w:rsidRDefault="00FC5438" w:rsidP="00FC5438">
      <w:pPr>
        <w:rPr>
          <w:sz w:val="36"/>
          <w:szCs w:val="36"/>
          <w:lang w:val="es-MX"/>
        </w:rPr>
      </w:pPr>
    </w:p>
    <w:p w14:paraId="25301C05" w14:textId="77777777" w:rsidR="00FC5438" w:rsidRPr="00FC5438" w:rsidRDefault="00FC5438" w:rsidP="00FC5438">
      <w:pPr>
        <w:rPr>
          <w:sz w:val="36"/>
          <w:szCs w:val="36"/>
          <w:lang w:val="es-MX"/>
        </w:rPr>
      </w:pPr>
      <w:r w:rsidRPr="00FC5438">
        <w:rPr>
          <w:sz w:val="36"/>
          <w:szCs w:val="36"/>
          <w:lang w:val="es-MX"/>
        </w:rPr>
        <w:lastRenderedPageBreak/>
        <w:t>Transporte: Biden ha prometido abordar las barreras de accesibilidad al transporte para personas con discapacidades. Indicó específicamente el apoyo para incorporar el diseño universal en nuevos modos de transporte y garantizar la accesibilidad de los viajes aéreos.</w:t>
      </w:r>
    </w:p>
    <w:p w14:paraId="67D201F7" w14:textId="77777777" w:rsidR="00BF4EFD" w:rsidRDefault="00BF4EFD" w:rsidP="00BF4EFD">
      <w:pPr>
        <w:rPr>
          <w:sz w:val="36"/>
          <w:szCs w:val="36"/>
          <w:highlight w:val="yellow"/>
        </w:rPr>
      </w:pPr>
    </w:p>
    <w:p w14:paraId="1E061584" w14:textId="6162F9EF" w:rsidR="00BF4EFD" w:rsidRPr="006E55F5" w:rsidRDefault="00B05EB4" w:rsidP="00BF4EFD">
      <w:pPr>
        <w:rPr>
          <w:sz w:val="36"/>
          <w:szCs w:val="36"/>
          <w:highlight w:val="yellow"/>
        </w:rPr>
      </w:pPr>
      <w:r w:rsidRPr="00B05EB4">
        <w:rPr>
          <w:sz w:val="36"/>
          <w:szCs w:val="36"/>
          <w:lang w:val="es-MX"/>
        </w:rPr>
        <w:t>Candidata libertaria</w:t>
      </w:r>
      <w:r w:rsidR="00BF4EFD" w:rsidRPr="00C80731">
        <w:rPr>
          <w:sz w:val="36"/>
          <w:szCs w:val="36"/>
        </w:rPr>
        <w:t xml:space="preserve">: </w:t>
      </w:r>
      <w:hyperlink r:id="rId20" w:history="1">
        <w:r w:rsidR="00BF4EFD" w:rsidRPr="00C80731">
          <w:rPr>
            <w:rStyle w:val="Hyperlink"/>
            <w:sz w:val="36"/>
            <w:szCs w:val="36"/>
          </w:rPr>
          <w:t>Dr. Jo Jorgensen</w:t>
        </w:r>
      </w:hyperlink>
    </w:p>
    <w:p w14:paraId="0EF51430" w14:textId="77777777" w:rsidR="00BF4EFD" w:rsidRPr="006E55F5" w:rsidRDefault="00BF4EFD" w:rsidP="00BF4EFD">
      <w:pPr>
        <w:rPr>
          <w:sz w:val="36"/>
          <w:szCs w:val="36"/>
          <w:highlight w:val="yellow"/>
        </w:rPr>
      </w:pPr>
    </w:p>
    <w:p w14:paraId="63085081" w14:textId="77777777" w:rsidR="00B05EB4" w:rsidRPr="008B796E" w:rsidRDefault="00B05EB4" w:rsidP="00B05EB4">
      <w:pPr>
        <w:rPr>
          <w:sz w:val="36"/>
          <w:szCs w:val="36"/>
          <w:lang w:val="es-MX"/>
        </w:rPr>
      </w:pPr>
      <w:r w:rsidRPr="008B796E">
        <w:rPr>
          <w:sz w:val="36"/>
          <w:szCs w:val="36"/>
          <w:lang w:val="es-MX"/>
        </w:rPr>
        <w:t xml:space="preserve">La Dra. Jo Jorgensen es profesora titular de psicología en la Universidad de Clemson. La Dra. Jorgensen no tiene una plataforma específica para personas con discapacidades. Como ella no ha ocupado un cargo público, no tenemos acceso a ninguna acción previa que haya impactado a la comunidad de personas con discapacidades. </w:t>
      </w:r>
      <w:hyperlink r:id="rId21" w:history="1">
        <w:r w:rsidRPr="008B796E">
          <w:rPr>
            <w:rStyle w:val="Hyperlink"/>
            <w:sz w:val="36"/>
            <w:szCs w:val="36"/>
            <w:lang w:val="es-MX"/>
          </w:rPr>
          <w:t>Sin embargo, usted puede leer más sobre sus puestos aquí.</w:t>
        </w:r>
      </w:hyperlink>
    </w:p>
    <w:p w14:paraId="6AD13B4E" w14:textId="77777777" w:rsidR="00BF4EFD" w:rsidRPr="008B796E" w:rsidRDefault="00BF4EFD" w:rsidP="00BF4EFD">
      <w:pPr>
        <w:rPr>
          <w:sz w:val="36"/>
          <w:szCs w:val="36"/>
          <w:highlight w:val="yellow"/>
        </w:rPr>
      </w:pPr>
    </w:p>
    <w:p w14:paraId="5E8BE5EF" w14:textId="33706000" w:rsidR="00BF4EFD" w:rsidRPr="006E55F5" w:rsidRDefault="00B11DA4" w:rsidP="00BF4EFD">
      <w:pPr>
        <w:rPr>
          <w:sz w:val="36"/>
          <w:szCs w:val="36"/>
          <w:highlight w:val="yellow"/>
        </w:rPr>
      </w:pPr>
      <w:r w:rsidRPr="008B796E">
        <w:rPr>
          <w:sz w:val="36"/>
          <w:szCs w:val="36"/>
          <w:lang w:val="es-MX"/>
        </w:rPr>
        <w:t>Candidato del partido verde</w:t>
      </w:r>
      <w:r w:rsidRPr="00C80731">
        <w:rPr>
          <w:sz w:val="36"/>
          <w:szCs w:val="36"/>
          <w:lang w:val="es-MX"/>
        </w:rPr>
        <w:t xml:space="preserve">: </w:t>
      </w:r>
      <w:r w:rsidR="00564A76">
        <w:fldChar w:fldCharType="begin"/>
      </w:r>
      <w:r w:rsidR="00564A76">
        <w:instrText xml:space="preserve"> HYPERLINK "https://howiehawkins.us/" </w:instrText>
      </w:r>
      <w:r w:rsidR="00564A76">
        <w:fldChar w:fldCharType="separate"/>
      </w:r>
      <w:r w:rsidR="00BF4EFD" w:rsidRPr="00C80731">
        <w:rPr>
          <w:rStyle w:val="Hyperlink"/>
          <w:sz w:val="36"/>
          <w:szCs w:val="36"/>
        </w:rPr>
        <w:t>Howie Hawkins</w:t>
      </w:r>
      <w:r w:rsidR="00564A76">
        <w:rPr>
          <w:rStyle w:val="Hyperlink"/>
          <w:sz w:val="36"/>
          <w:szCs w:val="36"/>
        </w:rPr>
        <w:fldChar w:fldCharType="end"/>
      </w:r>
    </w:p>
    <w:p w14:paraId="2E249BC2" w14:textId="77777777" w:rsidR="00BF4EFD" w:rsidRPr="006E55F5" w:rsidRDefault="00BF4EFD" w:rsidP="00BF4EFD">
      <w:pPr>
        <w:rPr>
          <w:sz w:val="36"/>
          <w:szCs w:val="36"/>
          <w:highlight w:val="yellow"/>
        </w:rPr>
      </w:pPr>
    </w:p>
    <w:p w14:paraId="6ED45BED" w14:textId="77777777" w:rsidR="008B796E" w:rsidRPr="008B796E" w:rsidRDefault="008B796E" w:rsidP="008B796E">
      <w:pPr>
        <w:rPr>
          <w:sz w:val="36"/>
          <w:szCs w:val="36"/>
          <w:lang w:val="es-MX"/>
        </w:rPr>
      </w:pPr>
      <w:r w:rsidRPr="008B796E">
        <w:rPr>
          <w:sz w:val="36"/>
          <w:szCs w:val="36"/>
          <w:lang w:val="es-MX"/>
        </w:rPr>
        <w:t xml:space="preserve">Howie Hawkins es un trabajador de la construcción jubilado y miembro de </w:t>
      </w:r>
      <w:r w:rsidR="00564A76">
        <w:fldChar w:fldCharType="begin"/>
      </w:r>
      <w:r w:rsidR="00564A76">
        <w:instrText xml:space="preserve"> HYPERLINK "https://teamster.org/" </w:instrText>
      </w:r>
      <w:r w:rsidR="00564A76">
        <w:fldChar w:fldCharType="separate"/>
      </w:r>
      <w:r w:rsidRPr="008B796E">
        <w:rPr>
          <w:rStyle w:val="Hyperlink"/>
          <w:sz w:val="36"/>
          <w:szCs w:val="36"/>
          <w:lang w:val="es-MX"/>
        </w:rPr>
        <w:t>International Brotherhood of Teamsters</w:t>
      </w:r>
      <w:r w:rsidR="00564A76">
        <w:rPr>
          <w:rStyle w:val="Hyperlink"/>
          <w:sz w:val="36"/>
          <w:szCs w:val="36"/>
          <w:lang w:val="es-MX"/>
        </w:rPr>
        <w:fldChar w:fldCharType="end"/>
      </w:r>
      <w:r w:rsidRPr="008B796E">
        <w:rPr>
          <w:sz w:val="36"/>
          <w:szCs w:val="36"/>
          <w:lang w:val="es-MX"/>
        </w:rPr>
        <w:t>, donde trabajó en UPS. Hawkins se ha postulado para gobernador de Nueva York en 2010, 2014 y 2018.</w:t>
      </w:r>
    </w:p>
    <w:p w14:paraId="63D7915A" w14:textId="77777777" w:rsidR="008B796E" w:rsidRPr="008B796E" w:rsidRDefault="008B796E" w:rsidP="008B796E">
      <w:pPr>
        <w:rPr>
          <w:sz w:val="36"/>
          <w:szCs w:val="36"/>
          <w:lang w:val="es-MX"/>
        </w:rPr>
      </w:pPr>
    </w:p>
    <w:p w14:paraId="5FF00615" w14:textId="77777777" w:rsidR="008B796E" w:rsidRPr="008B796E" w:rsidRDefault="008B796E" w:rsidP="008B796E">
      <w:pPr>
        <w:rPr>
          <w:sz w:val="36"/>
          <w:szCs w:val="36"/>
          <w:lang w:val="es-MX"/>
        </w:rPr>
      </w:pPr>
      <w:r w:rsidRPr="008B796E">
        <w:rPr>
          <w:sz w:val="36"/>
          <w:szCs w:val="36"/>
          <w:lang w:val="es-MX"/>
        </w:rPr>
        <w:t xml:space="preserve">Hawkins no tiene una plataforma específica para personas con discapacidades y no tiene un historial de votación para discutir previos cargos públicos. </w:t>
      </w:r>
      <w:r w:rsidR="00564A76">
        <w:fldChar w:fldCharType="begin"/>
      </w:r>
      <w:r w:rsidR="00564A76">
        <w:instrText xml:space="preserve"> HYPERLINK "https://howiehawkins.us/platform/" </w:instrText>
      </w:r>
      <w:r w:rsidR="00564A76">
        <w:fldChar w:fldCharType="separate"/>
      </w:r>
      <w:r w:rsidRPr="008B796E">
        <w:rPr>
          <w:rStyle w:val="Hyperlink"/>
          <w:sz w:val="36"/>
          <w:szCs w:val="36"/>
          <w:lang w:val="es-MX"/>
        </w:rPr>
        <w:t>Usted puede leer más sobre sus puestos aquí.</w:t>
      </w:r>
      <w:r w:rsidR="00564A76">
        <w:rPr>
          <w:rStyle w:val="Hyperlink"/>
          <w:sz w:val="36"/>
          <w:szCs w:val="36"/>
          <w:lang w:val="es-MX"/>
        </w:rPr>
        <w:fldChar w:fldCharType="end"/>
      </w:r>
    </w:p>
    <w:p w14:paraId="16262C0C" w14:textId="77777777" w:rsidR="008B796E" w:rsidRPr="008B796E" w:rsidRDefault="008B796E" w:rsidP="008B796E">
      <w:pPr>
        <w:rPr>
          <w:sz w:val="36"/>
          <w:szCs w:val="36"/>
          <w:lang w:val="es-MX"/>
        </w:rPr>
      </w:pPr>
    </w:p>
    <w:p w14:paraId="517488B9" w14:textId="77777777" w:rsidR="008B796E" w:rsidRPr="008B796E" w:rsidRDefault="008B796E" w:rsidP="008B796E">
      <w:pPr>
        <w:rPr>
          <w:sz w:val="36"/>
          <w:szCs w:val="36"/>
          <w:lang w:val="es-MX"/>
        </w:rPr>
      </w:pPr>
      <w:r w:rsidRPr="008B796E">
        <w:rPr>
          <w:sz w:val="36"/>
          <w:szCs w:val="36"/>
          <w:lang w:val="es-MX"/>
        </w:rPr>
        <w:lastRenderedPageBreak/>
        <w:t xml:space="preserve">Para obtener una excelente descripción general de los candidatos que se postulan para presidente en 2020, incluyendo una lista de cada una de sus plataformas, no dude en visitar  </w:t>
      </w:r>
      <w:r w:rsidR="00564A76">
        <w:fldChar w:fldCharType="begin"/>
      </w:r>
      <w:r w:rsidR="00564A76">
        <w:instrText xml:space="preserve"> HYPERLINK "http://cripthevote.blogspot.com/p/2020-presidential-candidates.html" </w:instrText>
      </w:r>
      <w:r w:rsidR="00564A76">
        <w:fldChar w:fldCharType="separate"/>
      </w:r>
      <w:r w:rsidRPr="008B796E">
        <w:rPr>
          <w:rStyle w:val="Hyperlink"/>
          <w:sz w:val="36"/>
          <w:szCs w:val="36"/>
          <w:lang w:val="es-MX"/>
        </w:rPr>
        <w:t>#CripTheVote’s blog</w:t>
      </w:r>
      <w:r w:rsidR="00564A76">
        <w:rPr>
          <w:rStyle w:val="Hyperlink"/>
          <w:sz w:val="36"/>
          <w:szCs w:val="36"/>
          <w:lang w:val="es-MX"/>
        </w:rPr>
        <w:fldChar w:fldCharType="end"/>
      </w:r>
      <w:r w:rsidRPr="008B796E">
        <w:rPr>
          <w:sz w:val="36"/>
          <w:szCs w:val="36"/>
          <w:lang w:val="es-MX"/>
        </w:rPr>
        <w:t xml:space="preserve"> sobre los candidatos presidenciales de 2020.</w:t>
      </w:r>
    </w:p>
    <w:p w14:paraId="4C124EEF" w14:textId="77777777" w:rsidR="00BF4EFD" w:rsidRPr="006E55F5" w:rsidRDefault="00BF4EFD" w:rsidP="00BF4EFD">
      <w:pPr>
        <w:rPr>
          <w:sz w:val="36"/>
          <w:szCs w:val="36"/>
          <w:highlight w:val="yellow"/>
        </w:rPr>
      </w:pPr>
    </w:p>
    <w:p w14:paraId="111134D3" w14:textId="77777777" w:rsidR="00036A52" w:rsidRPr="00036A52" w:rsidRDefault="00036A52" w:rsidP="00036A52">
      <w:pPr>
        <w:rPr>
          <w:sz w:val="36"/>
          <w:szCs w:val="36"/>
          <w:lang w:val="es-MX"/>
        </w:rPr>
      </w:pPr>
      <w:r w:rsidRPr="00036A52">
        <w:rPr>
          <w:rFonts w:asciiTheme="majorHAnsi" w:eastAsiaTheme="majorEastAsia" w:hAnsiTheme="majorHAnsi" w:cstheme="majorBidi"/>
          <w:color w:val="2F5496" w:themeColor="accent1" w:themeShade="BF"/>
          <w:sz w:val="36"/>
          <w:szCs w:val="36"/>
          <w:lang w:val="es-MX"/>
        </w:rPr>
        <w:t>CONTIENDAS CON BASE EN GEORGIA PARA VER</w:t>
      </w:r>
    </w:p>
    <w:p w14:paraId="441C18C1" w14:textId="77777777" w:rsidR="00BF4EFD" w:rsidRPr="006E55F5" w:rsidRDefault="00BF4EFD" w:rsidP="00BF4EFD">
      <w:pPr>
        <w:rPr>
          <w:sz w:val="36"/>
          <w:szCs w:val="36"/>
          <w:highlight w:val="yellow"/>
        </w:rPr>
      </w:pPr>
    </w:p>
    <w:p w14:paraId="7FE4C7F3" w14:textId="77777777" w:rsidR="00923B56" w:rsidRPr="00923B56" w:rsidRDefault="00923B56" w:rsidP="00923B56">
      <w:pPr>
        <w:rPr>
          <w:sz w:val="36"/>
          <w:szCs w:val="36"/>
          <w:lang w:val="es-MX"/>
        </w:rPr>
      </w:pPr>
      <w:r w:rsidRPr="00923B56">
        <w:rPr>
          <w:sz w:val="36"/>
          <w:szCs w:val="36"/>
          <w:lang w:val="es-MX"/>
        </w:rPr>
        <w:t>Durante las últimas décadas, Georgia ha sido considerada un estado sólidamente republicano; sin embargo, en los últimos años, Georgia ha comenzado a sondear hacia la mitad del espectro político, lo cual ha creado un aumento de interés e inversión en nuestras contiendas por el Senado y la Cámara de Representantes de EE. UU. En esta sección, revisamos las contiendas federales clave para observar en Georgia.</w:t>
      </w:r>
    </w:p>
    <w:p w14:paraId="35A5848C" w14:textId="77777777" w:rsidR="00BF4EFD" w:rsidRPr="006E55F5" w:rsidRDefault="00BF4EFD" w:rsidP="00BF4EFD">
      <w:pPr>
        <w:rPr>
          <w:sz w:val="36"/>
          <w:szCs w:val="36"/>
          <w:highlight w:val="yellow"/>
        </w:rPr>
      </w:pPr>
    </w:p>
    <w:p w14:paraId="3355D498" w14:textId="06174D27" w:rsidR="00F3141D" w:rsidRPr="00684743" w:rsidRDefault="00181D7A" w:rsidP="00271905">
      <w:pPr>
        <w:pStyle w:val="Heading2"/>
      </w:pPr>
      <w:r w:rsidRPr="00E757B1">
        <w:rPr>
          <w:lang w:val="es-MX"/>
        </w:rPr>
        <w:t>Contienda por el Senado de Estados Unidos de Georgia</w:t>
      </w:r>
      <w:r w:rsidR="00BF4EFD" w:rsidRPr="00E757B1">
        <w:t>:</w:t>
      </w:r>
      <w:r w:rsidR="00BF4EFD" w:rsidRPr="00684743">
        <w:t xml:space="preserve"> </w:t>
      </w:r>
    </w:p>
    <w:p w14:paraId="7E116B02" w14:textId="549CC642" w:rsidR="00F3141D" w:rsidRPr="00684743" w:rsidRDefault="00DD3B7D" w:rsidP="00F3141D">
      <w:pPr>
        <w:rPr>
          <w:sz w:val="36"/>
          <w:szCs w:val="36"/>
        </w:rPr>
      </w:pPr>
      <w:hyperlink r:id="rId22" w:history="1">
        <w:r w:rsidR="00F3141D" w:rsidRPr="00684743">
          <w:rPr>
            <w:rStyle w:val="Hyperlink"/>
            <w:sz w:val="36"/>
            <w:szCs w:val="36"/>
          </w:rPr>
          <w:t>Sen. David Perdue</w:t>
        </w:r>
      </w:hyperlink>
      <w:r w:rsidR="00F3141D" w:rsidRPr="00684743">
        <w:rPr>
          <w:sz w:val="36"/>
          <w:szCs w:val="36"/>
        </w:rPr>
        <w:t xml:space="preserve">: </w:t>
      </w:r>
      <w:r w:rsidR="00684743" w:rsidRPr="00FD375F">
        <w:rPr>
          <w:sz w:val="36"/>
          <w:szCs w:val="36"/>
          <w:lang w:val="es-MX"/>
        </w:rPr>
        <w:t>Republicano (Titular)</w:t>
      </w:r>
    </w:p>
    <w:p w14:paraId="688ACC44" w14:textId="790D21E8" w:rsidR="00BF4EFD" w:rsidRPr="00684743" w:rsidRDefault="00DD3B7D" w:rsidP="00F3141D">
      <w:pPr>
        <w:rPr>
          <w:sz w:val="36"/>
          <w:szCs w:val="36"/>
        </w:rPr>
      </w:pPr>
      <w:hyperlink r:id="rId23" w:history="1">
        <w:r w:rsidR="00F3141D" w:rsidRPr="00684743">
          <w:rPr>
            <w:rStyle w:val="Hyperlink"/>
            <w:sz w:val="36"/>
            <w:szCs w:val="36"/>
          </w:rPr>
          <w:t xml:space="preserve">Jon </w:t>
        </w:r>
        <w:proofErr w:type="spellStart"/>
        <w:r w:rsidR="00F3141D" w:rsidRPr="00684743">
          <w:rPr>
            <w:rStyle w:val="Hyperlink"/>
            <w:sz w:val="36"/>
            <w:szCs w:val="36"/>
          </w:rPr>
          <w:t>Ossoff</w:t>
        </w:r>
        <w:proofErr w:type="spellEnd"/>
      </w:hyperlink>
      <w:r w:rsidR="00F3141D" w:rsidRPr="00684743">
        <w:rPr>
          <w:sz w:val="36"/>
          <w:szCs w:val="36"/>
        </w:rPr>
        <w:t xml:space="preserve">: </w:t>
      </w:r>
      <w:r w:rsidR="00684743" w:rsidRPr="00684743">
        <w:rPr>
          <w:sz w:val="36"/>
          <w:szCs w:val="36"/>
          <w:lang w:val="es-MX"/>
        </w:rPr>
        <w:t>Demócrata</w:t>
      </w:r>
    </w:p>
    <w:p w14:paraId="49B4084D" w14:textId="77777777" w:rsidR="00BF4EFD" w:rsidRPr="006E55F5" w:rsidRDefault="00BF4EFD" w:rsidP="00BF4EFD">
      <w:pPr>
        <w:rPr>
          <w:sz w:val="36"/>
          <w:szCs w:val="36"/>
          <w:highlight w:val="yellow"/>
        </w:rPr>
      </w:pPr>
    </w:p>
    <w:p w14:paraId="145FB36E" w14:textId="77777777" w:rsidR="00684743" w:rsidRPr="00684743" w:rsidRDefault="00684743" w:rsidP="00684743">
      <w:pPr>
        <w:rPr>
          <w:sz w:val="36"/>
          <w:szCs w:val="36"/>
          <w:lang w:val="es-MX"/>
        </w:rPr>
      </w:pPr>
      <w:r w:rsidRPr="00684743">
        <w:rPr>
          <w:sz w:val="36"/>
          <w:szCs w:val="36"/>
          <w:lang w:val="es-MX"/>
        </w:rPr>
        <w:t>En una contienda, tenemos al senador titular David Perdue (R) compitiendo contra el oponente Jon Ossoff (D). Es probable que ambos sean nombres familiares, ya que Perdue ha servido en el Senado de EE. UU. desde 2015, y Ossoff se postuló para el sexto distrito del Congreso de Georgia durante las elecciones especiales de 2017, que fue una de las contiendas más caras del país.</w:t>
      </w:r>
    </w:p>
    <w:p w14:paraId="36734978" w14:textId="77777777" w:rsidR="00684743" w:rsidRPr="00684743" w:rsidRDefault="00684743" w:rsidP="00684743">
      <w:pPr>
        <w:rPr>
          <w:sz w:val="36"/>
          <w:szCs w:val="36"/>
          <w:lang w:val="es-MX"/>
        </w:rPr>
      </w:pPr>
    </w:p>
    <w:p w14:paraId="211682B6" w14:textId="7FD65782" w:rsidR="00BF4EFD" w:rsidRPr="00684743" w:rsidRDefault="00684743" w:rsidP="00684743">
      <w:pPr>
        <w:rPr>
          <w:sz w:val="36"/>
          <w:szCs w:val="36"/>
        </w:rPr>
      </w:pPr>
      <w:r w:rsidRPr="00684743">
        <w:rPr>
          <w:sz w:val="36"/>
          <w:szCs w:val="36"/>
          <w:lang w:val="es-MX"/>
        </w:rPr>
        <w:lastRenderedPageBreak/>
        <w:t>Aunque ninguno tiene una plataforma de discapacidad específica, usted puede encontrar más información sobre sus posturas, incluido el historial de votación de Perdue a continuación</w:t>
      </w:r>
      <w:r w:rsidR="00BF4EFD" w:rsidRPr="00684743">
        <w:rPr>
          <w:sz w:val="36"/>
          <w:szCs w:val="36"/>
        </w:rPr>
        <w:t>:</w:t>
      </w:r>
    </w:p>
    <w:p w14:paraId="53EAA5FD" w14:textId="77777777" w:rsidR="00BF4EFD" w:rsidRPr="00BF4EFD" w:rsidRDefault="00BF4EFD" w:rsidP="00BF4EFD">
      <w:pPr>
        <w:rPr>
          <w:sz w:val="36"/>
          <w:szCs w:val="36"/>
        </w:rPr>
      </w:pPr>
    </w:p>
    <w:p w14:paraId="77A1463F" w14:textId="18189CFA" w:rsidR="00BF4EFD" w:rsidRPr="00BF4EFD" w:rsidRDefault="00BF4EFD" w:rsidP="00BF4EFD">
      <w:pPr>
        <w:rPr>
          <w:sz w:val="36"/>
          <w:szCs w:val="36"/>
        </w:rPr>
      </w:pPr>
      <w:r w:rsidRPr="00BF4EFD">
        <w:rPr>
          <w:sz w:val="36"/>
          <w:szCs w:val="36"/>
        </w:rPr>
        <w:t xml:space="preserve">• </w:t>
      </w:r>
      <w:hyperlink r:id="rId24" w:history="1">
        <w:proofErr w:type="spellStart"/>
        <w:r w:rsidRPr="00F3141D">
          <w:rPr>
            <w:rStyle w:val="Hyperlink"/>
            <w:sz w:val="36"/>
            <w:szCs w:val="36"/>
          </w:rPr>
          <w:t>Ballotpedia</w:t>
        </w:r>
        <w:proofErr w:type="spellEnd"/>
        <w:r w:rsidRPr="00F3141D">
          <w:rPr>
            <w:rStyle w:val="Hyperlink"/>
            <w:sz w:val="36"/>
            <w:szCs w:val="36"/>
          </w:rPr>
          <w:t xml:space="preserve"> – Sen. Perdue</w:t>
        </w:r>
      </w:hyperlink>
    </w:p>
    <w:p w14:paraId="0110DFB1" w14:textId="0317AA1F" w:rsidR="00BF4EFD" w:rsidRDefault="00BF4EFD" w:rsidP="00BF4EFD">
      <w:pPr>
        <w:rPr>
          <w:sz w:val="36"/>
          <w:szCs w:val="36"/>
        </w:rPr>
      </w:pPr>
      <w:r w:rsidRPr="00BF4EFD">
        <w:rPr>
          <w:sz w:val="36"/>
          <w:szCs w:val="36"/>
        </w:rPr>
        <w:t xml:space="preserve">• </w:t>
      </w:r>
      <w:hyperlink r:id="rId25" w:history="1">
        <w:proofErr w:type="spellStart"/>
        <w:r w:rsidRPr="00F3141D">
          <w:rPr>
            <w:rStyle w:val="Hyperlink"/>
            <w:sz w:val="36"/>
            <w:szCs w:val="36"/>
          </w:rPr>
          <w:t>Ballotpedia</w:t>
        </w:r>
        <w:proofErr w:type="spellEnd"/>
        <w:r w:rsidRPr="00F3141D">
          <w:rPr>
            <w:rStyle w:val="Hyperlink"/>
            <w:sz w:val="36"/>
            <w:szCs w:val="36"/>
          </w:rPr>
          <w:t xml:space="preserve"> – </w:t>
        </w:r>
        <w:proofErr w:type="spellStart"/>
        <w:r w:rsidRPr="00F3141D">
          <w:rPr>
            <w:rStyle w:val="Hyperlink"/>
            <w:sz w:val="36"/>
            <w:szCs w:val="36"/>
          </w:rPr>
          <w:t>Ossoff</w:t>
        </w:r>
        <w:proofErr w:type="spellEnd"/>
      </w:hyperlink>
    </w:p>
    <w:p w14:paraId="1600D22F" w14:textId="77777777" w:rsidR="00F3141D" w:rsidRPr="00BF4EFD" w:rsidRDefault="00F3141D" w:rsidP="00BF4EFD">
      <w:pPr>
        <w:rPr>
          <w:sz w:val="36"/>
          <w:szCs w:val="36"/>
        </w:rPr>
      </w:pPr>
    </w:p>
    <w:p w14:paraId="72E7F637" w14:textId="420ABC01" w:rsidR="00D90142" w:rsidRPr="00D90142" w:rsidRDefault="00D90142" w:rsidP="00D90142">
      <w:pPr>
        <w:rPr>
          <w:rFonts w:asciiTheme="majorHAnsi" w:eastAsiaTheme="majorEastAsia" w:hAnsiTheme="majorHAnsi" w:cstheme="majorBidi"/>
          <w:color w:val="2F5496" w:themeColor="accent1" w:themeShade="BF"/>
          <w:sz w:val="36"/>
          <w:szCs w:val="36"/>
          <w:lang w:val="es-MX"/>
        </w:rPr>
      </w:pPr>
      <w:r w:rsidRPr="00E757B1">
        <w:rPr>
          <w:rFonts w:asciiTheme="majorHAnsi" w:eastAsiaTheme="majorEastAsia" w:hAnsiTheme="majorHAnsi" w:cstheme="majorBidi"/>
          <w:color w:val="2F5496" w:themeColor="accent1" w:themeShade="BF"/>
          <w:sz w:val="36"/>
          <w:szCs w:val="36"/>
          <w:lang w:val="es-MX"/>
        </w:rPr>
        <w:t>Contienda por el Senado de los Estados Unidos en Georgia: Elección especial – Manta no partidista primaria</w:t>
      </w:r>
      <w:r>
        <w:rPr>
          <w:rFonts w:asciiTheme="majorHAnsi" w:eastAsiaTheme="majorEastAsia" w:hAnsiTheme="majorHAnsi" w:cstheme="majorBidi"/>
          <w:color w:val="2F5496" w:themeColor="accent1" w:themeShade="BF"/>
          <w:sz w:val="36"/>
          <w:szCs w:val="36"/>
          <w:lang w:val="es-MX"/>
        </w:rPr>
        <w:t xml:space="preserve"> </w:t>
      </w:r>
    </w:p>
    <w:p w14:paraId="17B3274C" w14:textId="4EF748AE" w:rsidR="00F3141D" w:rsidRPr="00F3141D" w:rsidRDefault="00F3141D" w:rsidP="00F3141D"/>
    <w:p w14:paraId="7FAC0C48" w14:textId="3AE6C46F" w:rsidR="00F3141D" w:rsidRPr="00F3141D" w:rsidRDefault="00DD3B7D" w:rsidP="00F3141D">
      <w:pPr>
        <w:rPr>
          <w:sz w:val="36"/>
          <w:szCs w:val="36"/>
        </w:rPr>
      </w:pPr>
      <w:hyperlink r:id="rId26" w:history="1">
        <w:r w:rsidR="00F3141D" w:rsidRPr="00F3141D">
          <w:rPr>
            <w:rStyle w:val="Hyperlink"/>
            <w:sz w:val="36"/>
            <w:szCs w:val="36"/>
          </w:rPr>
          <w:t>Se</w:t>
        </w:r>
        <w:r w:rsidR="008C00F2">
          <w:rPr>
            <w:rStyle w:val="Hyperlink"/>
            <w:sz w:val="36"/>
            <w:szCs w:val="36"/>
          </w:rPr>
          <w:t xml:space="preserve">n. Kelly Loeffler: </w:t>
        </w:r>
        <w:proofErr w:type="spellStart"/>
        <w:r w:rsidR="008C00F2">
          <w:rPr>
            <w:rStyle w:val="Hyperlink"/>
            <w:sz w:val="36"/>
            <w:szCs w:val="36"/>
          </w:rPr>
          <w:t>Republican</w:t>
        </w:r>
        <w:r w:rsidR="00326B81">
          <w:rPr>
            <w:rStyle w:val="Hyperlink"/>
            <w:sz w:val="36"/>
            <w:szCs w:val="36"/>
          </w:rPr>
          <w:t>a</w:t>
        </w:r>
        <w:proofErr w:type="spellEnd"/>
        <w:r w:rsidR="008C00F2">
          <w:rPr>
            <w:rStyle w:val="Hyperlink"/>
            <w:sz w:val="36"/>
            <w:szCs w:val="36"/>
          </w:rPr>
          <w:t xml:space="preserve"> (Titular</w:t>
        </w:r>
        <w:r w:rsidR="00F3141D" w:rsidRPr="00F3141D">
          <w:rPr>
            <w:rStyle w:val="Hyperlink"/>
            <w:sz w:val="36"/>
            <w:szCs w:val="36"/>
          </w:rPr>
          <w:t>)</w:t>
        </w:r>
      </w:hyperlink>
    </w:p>
    <w:p w14:paraId="282E9348" w14:textId="6901768A" w:rsidR="00F3141D" w:rsidRPr="00F3141D" w:rsidRDefault="00DD3B7D" w:rsidP="00F3141D">
      <w:pPr>
        <w:rPr>
          <w:sz w:val="36"/>
          <w:szCs w:val="36"/>
        </w:rPr>
      </w:pPr>
      <w:hyperlink r:id="rId27" w:history="1">
        <w:r w:rsidR="00F3141D" w:rsidRPr="00F3141D">
          <w:rPr>
            <w:rStyle w:val="Hyperlink"/>
            <w:sz w:val="36"/>
            <w:szCs w:val="36"/>
          </w:rPr>
          <w:t xml:space="preserve">Rep. Doug Collins: </w:t>
        </w:r>
        <w:proofErr w:type="spellStart"/>
        <w:r w:rsidR="00F3141D" w:rsidRPr="00F3141D">
          <w:rPr>
            <w:rStyle w:val="Hyperlink"/>
            <w:sz w:val="36"/>
            <w:szCs w:val="36"/>
          </w:rPr>
          <w:t>Republican</w:t>
        </w:r>
      </w:hyperlink>
      <w:r w:rsidR="00326B81">
        <w:rPr>
          <w:rStyle w:val="Hyperlink"/>
          <w:sz w:val="36"/>
          <w:szCs w:val="36"/>
        </w:rPr>
        <w:t>o</w:t>
      </w:r>
      <w:proofErr w:type="spellEnd"/>
    </w:p>
    <w:p w14:paraId="1306E10C" w14:textId="30120C27" w:rsidR="00F3141D" w:rsidRPr="00F3141D" w:rsidRDefault="00DD3B7D" w:rsidP="00F3141D">
      <w:pPr>
        <w:rPr>
          <w:sz w:val="36"/>
          <w:szCs w:val="36"/>
        </w:rPr>
      </w:pPr>
      <w:hyperlink r:id="rId28" w:history="1">
        <w:r w:rsidR="00326B81">
          <w:rPr>
            <w:rStyle w:val="Hyperlink"/>
            <w:sz w:val="36"/>
            <w:szCs w:val="36"/>
          </w:rPr>
          <w:t xml:space="preserve">Rev.  Raphael Warnock: </w:t>
        </w:r>
        <w:proofErr w:type="spellStart"/>
        <w:r w:rsidR="00326B81">
          <w:rPr>
            <w:rStyle w:val="Hyperlink"/>
            <w:sz w:val="36"/>
            <w:szCs w:val="36"/>
          </w:rPr>
          <w:t>Demó</w:t>
        </w:r>
        <w:r w:rsidR="00F3141D" w:rsidRPr="00F3141D">
          <w:rPr>
            <w:rStyle w:val="Hyperlink"/>
            <w:sz w:val="36"/>
            <w:szCs w:val="36"/>
          </w:rPr>
          <w:t>crat</w:t>
        </w:r>
      </w:hyperlink>
      <w:r w:rsidR="00326B81">
        <w:rPr>
          <w:rStyle w:val="Hyperlink"/>
          <w:sz w:val="36"/>
          <w:szCs w:val="36"/>
        </w:rPr>
        <w:t>a</w:t>
      </w:r>
      <w:proofErr w:type="spellEnd"/>
    </w:p>
    <w:p w14:paraId="10653D90" w14:textId="39E3A2F4" w:rsidR="00F3141D" w:rsidRPr="00F3141D" w:rsidRDefault="00DD3B7D" w:rsidP="00F3141D">
      <w:pPr>
        <w:rPr>
          <w:sz w:val="36"/>
          <w:szCs w:val="36"/>
        </w:rPr>
      </w:pPr>
      <w:hyperlink r:id="rId29" w:history="1">
        <w:r w:rsidR="00326B81">
          <w:rPr>
            <w:rStyle w:val="Hyperlink"/>
            <w:sz w:val="36"/>
            <w:szCs w:val="36"/>
          </w:rPr>
          <w:t xml:space="preserve">Ed Tarver: </w:t>
        </w:r>
        <w:proofErr w:type="spellStart"/>
        <w:r w:rsidR="00326B81">
          <w:rPr>
            <w:rStyle w:val="Hyperlink"/>
            <w:sz w:val="36"/>
            <w:szCs w:val="36"/>
          </w:rPr>
          <w:t>Demó</w:t>
        </w:r>
        <w:r w:rsidR="00F3141D" w:rsidRPr="00F3141D">
          <w:rPr>
            <w:rStyle w:val="Hyperlink"/>
            <w:sz w:val="36"/>
            <w:szCs w:val="36"/>
          </w:rPr>
          <w:t>crat</w:t>
        </w:r>
      </w:hyperlink>
      <w:r w:rsidR="00326B81">
        <w:rPr>
          <w:rStyle w:val="Hyperlink"/>
          <w:sz w:val="36"/>
          <w:szCs w:val="36"/>
        </w:rPr>
        <w:t>a</w:t>
      </w:r>
      <w:proofErr w:type="spellEnd"/>
    </w:p>
    <w:p w14:paraId="6B7BB737" w14:textId="77777777" w:rsidR="00F3141D" w:rsidRPr="00BF4EFD" w:rsidRDefault="00F3141D" w:rsidP="00BF4EFD">
      <w:pPr>
        <w:rPr>
          <w:sz w:val="36"/>
          <w:szCs w:val="36"/>
        </w:rPr>
      </w:pPr>
    </w:p>
    <w:p w14:paraId="7826DFED" w14:textId="668A385F" w:rsidR="00BF4EFD" w:rsidRPr="00D90142" w:rsidRDefault="00D90142" w:rsidP="00BF4EFD">
      <w:pPr>
        <w:rPr>
          <w:sz w:val="36"/>
          <w:szCs w:val="36"/>
        </w:rPr>
      </w:pPr>
      <w:r w:rsidRPr="00D90142">
        <w:rPr>
          <w:sz w:val="36"/>
          <w:szCs w:val="36"/>
          <w:lang w:val="es-MX"/>
        </w:rPr>
        <w:t xml:space="preserve">Nuestra segunda contienda por el Senado de los EE. UU. puede ser un poco confusa, ya que no ocurre durante la típica línea de tiempo de las elecciones para ese puesto específico. Después de que el senador Johnny Isakson anunciara su jubilación anticipada, el gobernador Brian Kemp nombró a la Sen. </w:t>
      </w:r>
      <w:hyperlink r:id="rId30" w:history="1">
        <w:r w:rsidRPr="00D90142">
          <w:rPr>
            <w:rStyle w:val="Hyperlink"/>
            <w:sz w:val="36"/>
            <w:szCs w:val="36"/>
            <w:lang w:val="es-MX"/>
          </w:rPr>
          <w:t>Kelly Loeffler</w:t>
        </w:r>
      </w:hyperlink>
      <w:r w:rsidRPr="00D90142">
        <w:rPr>
          <w:sz w:val="36"/>
          <w:szCs w:val="36"/>
          <w:lang w:val="es-MX"/>
        </w:rPr>
        <w:t xml:space="preserve"> para mantener ese puesto hasta las próximas elecciones el 3 de noviembre. Esta elección específica no tuvo una elección primaria previa a la elección general, lo que normalmente sirve para reducir el campo de candidatos postulados</w:t>
      </w:r>
      <w:r w:rsidR="00BF4EFD" w:rsidRPr="00D90142">
        <w:rPr>
          <w:sz w:val="36"/>
          <w:szCs w:val="36"/>
        </w:rPr>
        <w:t xml:space="preserve">. </w:t>
      </w:r>
    </w:p>
    <w:p w14:paraId="4966D87A" w14:textId="77777777" w:rsidR="00BF4EFD" w:rsidRPr="007D3CA3" w:rsidRDefault="00BF4EFD" w:rsidP="00BF4EFD">
      <w:pPr>
        <w:rPr>
          <w:sz w:val="36"/>
          <w:szCs w:val="36"/>
          <w:highlight w:val="yellow"/>
        </w:rPr>
      </w:pPr>
    </w:p>
    <w:p w14:paraId="3A0BF694" w14:textId="77777777" w:rsidR="00A34509" w:rsidRPr="00A34509" w:rsidRDefault="00A34509" w:rsidP="00A34509">
      <w:pPr>
        <w:rPr>
          <w:sz w:val="36"/>
          <w:szCs w:val="36"/>
          <w:lang w:val="es-MX"/>
        </w:rPr>
      </w:pPr>
      <w:r w:rsidRPr="00A34509">
        <w:rPr>
          <w:sz w:val="36"/>
          <w:szCs w:val="36"/>
          <w:lang w:val="es-MX"/>
        </w:rPr>
        <w:t xml:space="preserve">La razón por la que esta elección se llama “Jungle Primary” es porque todos los candidatos pueden postularse para el mismo </w:t>
      </w:r>
      <w:r w:rsidRPr="00A34509">
        <w:rPr>
          <w:sz w:val="36"/>
          <w:szCs w:val="36"/>
          <w:lang w:val="es-MX"/>
        </w:rPr>
        <w:lastRenderedPageBreak/>
        <w:t>cargo, independientemente del partido político. Como tal, nos encontramos con múltiples candidatos de los partidos Republicano y Demócrata compitiendo por el puesto. Para asegurar una victoria, el mejor candidato debe recibir la mayoría de los votos. En la posibilidad real de que ningún candidato reciba una mayoría de los votos, los dos mejores candidatos competirán en una segunda vuelta en enero de 2021.</w:t>
      </w:r>
    </w:p>
    <w:p w14:paraId="77FF5112" w14:textId="77777777" w:rsidR="00A34509" w:rsidRPr="00A34509" w:rsidRDefault="00A34509" w:rsidP="00A34509">
      <w:pPr>
        <w:rPr>
          <w:sz w:val="36"/>
          <w:szCs w:val="36"/>
          <w:lang w:val="es-MX"/>
        </w:rPr>
      </w:pPr>
    </w:p>
    <w:p w14:paraId="18D6206B" w14:textId="77777777" w:rsidR="00A34509" w:rsidRPr="00A34509" w:rsidRDefault="00A34509" w:rsidP="00A34509">
      <w:pPr>
        <w:rPr>
          <w:sz w:val="36"/>
          <w:szCs w:val="36"/>
          <w:lang w:val="es-MX"/>
        </w:rPr>
      </w:pPr>
      <w:r w:rsidRPr="00A34509">
        <w:rPr>
          <w:sz w:val="36"/>
          <w:szCs w:val="36"/>
          <w:lang w:val="es-MX"/>
        </w:rPr>
        <w:t>Aquí hay un desglose de todos esos candidatos, separados por partido. Cabe destacar que ningún candidato en esta contienda ha creado una plataforma específica para personas con discapacidades.</w:t>
      </w:r>
    </w:p>
    <w:p w14:paraId="493EC43E" w14:textId="77777777" w:rsidR="00BF4EFD" w:rsidRPr="007D3CA3" w:rsidRDefault="00BF4EFD" w:rsidP="00BF4EFD">
      <w:pPr>
        <w:rPr>
          <w:sz w:val="36"/>
          <w:szCs w:val="36"/>
          <w:highlight w:val="yellow"/>
        </w:rPr>
      </w:pPr>
    </w:p>
    <w:p w14:paraId="4E48BBF9" w14:textId="77777777" w:rsidR="00F21CD9" w:rsidRPr="00F21CD9" w:rsidRDefault="00F21CD9" w:rsidP="00F21CD9">
      <w:pPr>
        <w:rPr>
          <w:sz w:val="36"/>
          <w:szCs w:val="36"/>
          <w:lang w:val="es-MX"/>
        </w:rPr>
      </w:pPr>
      <w:r w:rsidRPr="00F21CD9">
        <w:rPr>
          <w:sz w:val="36"/>
          <w:szCs w:val="36"/>
          <w:lang w:val="es-MX"/>
        </w:rPr>
        <w:t>CANDIDATOS REPUBLICANOS</w:t>
      </w:r>
    </w:p>
    <w:p w14:paraId="5760206A" w14:textId="257AD729" w:rsidR="00F21CD9" w:rsidRPr="00F21CD9" w:rsidRDefault="00F21CD9" w:rsidP="00F21CD9">
      <w:pPr>
        <w:rPr>
          <w:sz w:val="36"/>
          <w:szCs w:val="36"/>
          <w:lang w:val="es-MX"/>
        </w:rPr>
      </w:pPr>
      <w:r w:rsidRPr="00F21CD9">
        <w:rPr>
          <w:sz w:val="36"/>
          <w:szCs w:val="36"/>
          <w:lang w:val="es-MX"/>
        </w:rPr>
        <w:t xml:space="preserve">Haga clic en el nombre de cada candidato para acceder a su página web </w:t>
      </w:r>
      <w:r w:rsidRPr="00DB732C">
        <w:rPr>
          <w:sz w:val="36"/>
          <w:szCs w:val="36"/>
          <w:lang w:val="es-MX"/>
        </w:rPr>
        <w:t>"</w:t>
      </w:r>
      <w:r w:rsidR="00DB732C" w:rsidRPr="00DB732C">
        <w:rPr>
          <w:sz w:val="36"/>
          <w:szCs w:val="36"/>
          <w:lang w:val="es-MX"/>
        </w:rPr>
        <w:t>Tema</w:t>
      </w:r>
      <w:r w:rsidRPr="00DB732C">
        <w:rPr>
          <w:sz w:val="36"/>
          <w:szCs w:val="36"/>
          <w:lang w:val="es-MX"/>
        </w:rPr>
        <w:t>s" para</w:t>
      </w:r>
      <w:r w:rsidRPr="00F21CD9">
        <w:rPr>
          <w:sz w:val="36"/>
          <w:szCs w:val="36"/>
          <w:lang w:val="es-MX"/>
        </w:rPr>
        <w:t xml:space="preserve"> obtener más información sobre las posiciones de cada candidato.</w:t>
      </w:r>
    </w:p>
    <w:p w14:paraId="1DC85DFF" w14:textId="77777777" w:rsidR="00F21CD9" w:rsidRPr="00F21CD9" w:rsidRDefault="00F21CD9" w:rsidP="00F21CD9">
      <w:pPr>
        <w:rPr>
          <w:sz w:val="36"/>
          <w:szCs w:val="36"/>
          <w:lang w:val="es-MX"/>
        </w:rPr>
      </w:pPr>
      <w:r w:rsidRPr="00F21CD9">
        <w:rPr>
          <w:sz w:val="36"/>
          <w:szCs w:val="36"/>
          <w:lang w:val="es-MX"/>
        </w:rPr>
        <w:t xml:space="preserve">• </w:t>
      </w:r>
      <w:r w:rsidR="00564A76">
        <w:fldChar w:fldCharType="begin"/>
      </w:r>
      <w:r w:rsidR="00564A76">
        <w:instrText xml:space="preserve"> HYPERLINK "https://kellyforsenate.com/issues/" </w:instrText>
      </w:r>
      <w:r w:rsidR="00564A76">
        <w:fldChar w:fldCharType="separate"/>
      </w:r>
      <w:r w:rsidRPr="00F21CD9">
        <w:rPr>
          <w:rStyle w:val="Hyperlink"/>
          <w:sz w:val="36"/>
          <w:szCs w:val="36"/>
          <w:lang w:val="es-MX"/>
        </w:rPr>
        <w:t>Senadora Titular Kelly Loeffler</w:t>
      </w:r>
      <w:r w:rsidR="00564A76">
        <w:rPr>
          <w:rStyle w:val="Hyperlink"/>
          <w:sz w:val="36"/>
          <w:szCs w:val="36"/>
          <w:lang w:val="es-MX"/>
        </w:rPr>
        <w:fldChar w:fldCharType="end"/>
      </w:r>
    </w:p>
    <w:p w14:paraId="2ACAD129" w14:textId="77777777" w:rsidR="00F21CD9" w:rsidRPr="00F21CD9" w:rsidRDefault="00F21CD9" w:rsidP="00F21CD9">
      <w:pPr>
        <w:rPr>
          <w:sz w:val="36"/>
          <w:szCs w:val="36"/>
          <w:lang w:val="es-MX"/>
        </w:rPr>
      </w:pPr>
      <w:r w:rsidRPr="00F21CD9">
        <w:rPr>
          <w:sz w:val="36"/>
          <w:szCs w:val="36"/>
          <w:lang w:val="es-MX"/>
        </w:rPr>
        <w:t xml:space="preserve">• </w:t>
      </w:r>
      <w:r w:rsidR="00564A76">
        <w:fldChar w:fldCharType="begin"/>
      </w:r>
      <w:r w:rsidR="00564A76">
        <w:instrText xml:space="preserve"> HYPERLINK "https://www.dougforgeorgia.com/issues" </w:instrText>
      </w:r>
      <w:r w:rsidR="00564A76">
        <w:fldChar w:fldCharType="separate"/>
      </w:r>
      <w:r w:rsidRPr="00F21CD9">
        <w:rPr>
          <w:rStyle w:val="Hyperlink"/>
          <w:sz w:val="36"/>
          <w:szCs w:val="36"/>
          <w:lang w:val="es-MX"/>
        </w:rPr>
        <w:t>Oponente Doug Collins</w:t>
      </w:r>
      <w:r w:rsidR="00564A76">
        <w:rPr>
          <w:rStyle w:val="Hyperlink"/>
          <w:sz w:val="36"/>
          <w:szCs w:val="36"/>
          <w:lang w:val="es-MX"/>
        </w:rPr>
        <w:fldChar w:fldCharType="end"/>
      </w:r>
      <w:r w:rsidRPr="00F21CD9">
        <w:rPr>
          <w:sz w:val="36"/>
          <w:szCs w:val="36"/>
          <w:lang w:val="es-MX"/>
        </w:rPr>
        <w:t xml:space="preserve"> </w:t>
      </w:r>
    </w:p>
    <w:p w14:paraId="41C6DD59" w14:textId="77777777" w:rsidR="00F21CD9" w:rsidRPr="00F21CD9" w:rsidRDefault="00F21CD9" w:rsidP="00F21CD9">
      <w:pPr>
        <w:rPr>
          <w:sz w:val="36"/>
          <w:szCs w:val="36"/>
          <w:lang w:val="es-MX"/>
        </w:rPr>
      </w:pPr>
    </w:p>
    <w:p w14:paraId="052675CE" w14:textId="77777777" w:rsidR="00F21CD9" w:rsidRPr="00F21CD9" w:rsidRDefault="00F21CD9" w:rsidP="00F21CD9">
      <w:pPr>
        <w:rPr>
          <w:sz w:val="36"/>
          <w:szCs w:val="36"/>
          <w:lang w:val="es-MX"/>
        </w:rPr>
      </w:pPr>
      <w:r w:rsidRPr="00F21CD9">
        <w:rPr>
          <w:sz w:val="36"/>
          <w:szCs w:val="36"/>
          <w:lang w:val="es-MX"/>
        </w:rPr>
        <w:t>Ya que ambos candidatos republicanos han servido en cargos públicos, puede visitar los enlaces a continuación para obtener más información sobre su historial de votación.</w:t>
      </w:r>
    </w:p>
    <w:p w14:paraId="36F2FB1C" w14:textId="7920D836" w:rsidR="00BF4EFD" w:rsidRPr="00BF4EFD" w:rsidRDefault="00BF4EFD" w:rsidP="00BF4EFD">
      <w:pPr>
        <w:rPr>
          <w:sz w:val="36"/>
          <w:szCs w:val="36"/>
        </w:rPr>
      </w:pPr>
      <w:r w:rsidRPr="00BF4EFD">
        <w:rPr>
          <w:sz w:val="36"/>
          <w:szCs w:val="36"/>
        </w:rPr>
        <w:t xml:space="preserve">• </w:t>
      </w:r>
      <w:hyperlink r:id="rId31" w:history="1">
        <w:proofErr w:type="spellStart"/>
        <w:r w:rsidRPr="00F3141D">
          <w:rPr>
            <w:rStyle w:val="Hyperlink"/>
            <w:sz w:val="36"/>
            <w:szCs w:val="36"/>
          </w:rPr>
          <w:t>Ballotpedia</w:t>
        </w:r>
        <w:proofErr w:type="spellEnd"/>
        <w:r w:rsidRPr="00F3141D">
          <w:rPr>
            <w:rStyle w:val="Hyperlink"/>
            <w:sz w:val="36"/>
            <w:szCs w:val="36"/>
          </w:rPr>
          <w:t xml:space="preserve"> – Sen. Loeffler</w:t>
        </w:r>
      </w:hyperlink>
    </w:p>
    <w:p w14:paraId="22982403" w14:textId="1114E12B" w:rsidR="00BF4EFD" w:rsidRDefault="00BF4EFD" w:rsidP="00BF4EFD">
      <w:pPr>
        <w:rPr>
          <w:sz w:val="36"/>
          <w:szCs w:val="36"/>
        </w:rPr>
      </w:pPr>
      <w:r w:rsidRPr="00BF4EFD">
        <w:rPr>
          <w:sz w:val="36"/>
          <w:szCs w:val="36"/>
        </w:rPr>
        <w:t xml:space="preserve">• </w:t>
      </w:r>
      <w:hyperlink r:id="rId32" w:history="1">
        <w:proofErr w:type="spellStart"/>
        <w:r w:rsidRPr="00F3141D">
          <w:rPr>
            <w:rStyle w:val="Hyperlink"/>
            <w:sz w:val="36"/>
            <w:szCs w:val="36"/>
          </w:rPr>
          <w:t>Ballotpedia</w:t>
        </w:r>
        <w:proofErr w:type="spellEnd"/>
        <w:r w:rsidRPr="00F3141D">
          <w:rPr>
            <w:rStyle w:val="Hyperlink"/>
            <w:sz w:val="36"/>
            <w:szCs w:val="36"/>
          </w:rPr>
          <w:t xml:space="preserve"> – Rep. Collins</w:t>
        </w:r>
      </w:hyperlink>
    </w:p>
    <w:p w14:paraId="6431DAFB" w14:textId="77777777" w:rsidR="00BF4EFD" w:rsidRPr="00BF4EFD" w:rsidRDefault="00BF4EFD" w:rsidP="00BF4EFD">
      <w:pPr>
        <w:rPr>
          <w:sz w:val="36"/>
          <w:szCs w:val="36"/>
        </w:rPr>
      </w:pPr>
    </w:p>
    <w:p w14:paraId="084D0901" w14:textId="77777777" w:rsidR="00DB514B" w:rsidRDefault="00DB514B" w:rsidP="00F21CD9">
      <w:pPr>
        <w:rPr>
          <w:sz w:val="36"/>
          <w:szCs w:val="36"/>
          <w:lang w:val="es-MX"/>
        </w:rPr>
      </w:pPr>
    </w:p>
    <w:p w14:paraId="0E5F1D92" w14:textId="77777777" w:rsidR="00DB514B" w:rsidRDefault="00DB514B" w:rsidP="00F21CD9">
      <w:pPr>
        <w:rPr>
          <w:sz w:val="36"/>
          <w:szCs w:val="36"/>
          <w:lang w:val="es-MX"/>
        </w:rPr>
      </w:pPr>
    </w:p>
    <w:p w14:paraId="5971E055" w14:textId="35FF6B68" w:rsidR="00F21CD9" w:rsidRPr="00F21CD9" w:rsidRDefault="00326B81" w:rsidP="00F21CD9">
      <w:pPr>
        <w:rPr>
          <w:sz w:val="36"/>
          <w:szCs w:val="36"/>
          <w:lang w:val="es-MX"/>
        </w:rPr>
      </w:pPr>
      <w:r>
        <w:rPr>
          <w:sz w:val="36"/>
          <w:szCs w:val="36"/>
          <w:lang w:val="es-MX"/>
        </w:rPr>
        <w:lastRenderedPageBreak/>
        <w:t>CANDIDATOS DEMÓCRATA</w:t>
      </w:r>
      <w:r w:rsidR="00F21CD9" w:rsidRPr="00F21CD9">
        <w:rPr>
          <w:sz w:val="36"/>
          <w:szCs w:val="36"/>
          <w:lang w:val="es-MX"/>
        </w:rPr>
        <w:t>S</w:t>
      </w:r>
    </w:p>
    <w:p w14:paraId="00B81405" w14:textId="447EF1B1" w:rsidR="00F21CD9" w:rsidRPr="00F21CD9" w:rsidRDefault="00F21CD9" w:rsidP="00F21CD9">
      <w:pPr>
        <w:rPr>
          <w:sz w:val="36"/>
          <w:szCs w:val="36"/>
          <w:lang w:val="es-MX"/>
        </w:rPr>
      </w:pPr>
      <w:r w:rsidRPr="00F21CD9">
        <w:rPr>
          <w:sz w:val="36"/>
          <w:szCs w:val="36"/>
          <w:lang w:val="es-MX"/>
        </w:rPr>
        <w:t xml:space="preserve">Por favor haga clic en el nombre de cada candidato para acceder a su página web </w:t>
      </w:r>
      <w:r w:rsidR="00DB732C" w:rsidRPr="00DB732C">
        <w:rPr>
          <w:sz w:val="36"/>
          <w:szCs w:val="36"/>
          <w:lang w:val="es-MX"/>
        </w:rPr>
        <w:t>"T</w:t>
      </w:r>
      <w:r w:rsidRPr="00DB732C">
        <w:rPr>
          <w:sz w:val="36"/>
          <w:szCs w:val="36"/>
          <w:lang w:val="es-MX"/>
        </w:rPr>
        <w:t>emas" para</w:t>
      </w:r>
      <w:r w:rsidRPr="00F21CD9">
        <w:rPr>
          <w:sz w:val="36"/>
          <w:szCs w:val="36"/>
          <w:lang w:val="es-MX"/>
        </w:rPr>
        <w:t xml:space="preserve"> obtener más información sobre las posiciones de cada candidato. Como Ed Tarver fue un ex fiscal federal del Distrito Sur de Georgia, haga clic en Ballotpedia para obtener información también.</w:t>
      </w:r>
    </w:p>
    <w:p w14:paraId="7CCAD651" w14:textId="77777777" w:rsidR="00F3141D" w:rsidRPr="00BF4EFD" w:rsidRDefault="00F3141D" w:rsidP="00BF4EFD">
      <w:pPr>
        <w:rPr>
          <w:sz w:val="36"/>
          <w:szCs w:val="36"/>
        </w:rPr>
      </w:pPr>
    </w:p>
    <w:p w14:paraId="44358C69" w14:textId="5840E156" w:rsidR="00BF4EFD" w:rsidRPr="00BF4EFD" w:rsidRDefault="00BF4EFD" w:rsidP="00BF4EFD">
      <w:pPr>
        <w:rPr>
          <w:sz w:val="36"/>
          <w:szCs w:val="36"/>
        </w:rPr>
      </w:pPr>
      <w:r w:rsidRPr="00BF4EFD">
        <w:rPr>
          <w:sz w:val="36"/>
          <w:szCs w:val="36"/>
        </w:rPr>
        <w:t xml:space="preserve">• </w:t>
      </w:r>
      <w:hyperlink r:id="rId33" w:history="1">
        <w:r w:rsidRPr="00F3141D">
          <w:rPr>
            <w:rStyle w:val="Hyperlink"/>
            <w:sz w:val="36"/>
            <w:szCs w:val="36"/>
          </w:rPr>
          <w:t>Rev. Raphael Warnock</w:t>
        </w:r>
      </w:hyperlink>
    </w:p>
    <w:p w14:paraId="55586ADD" w14:textId="371B66BE" w:rsidR="00BF4EFD" w:rsidRDefault="00BF4EFD" w:rsidP="00BF4EFD">
      <w:pPr>
        <w:rPr>
          <w:sz w:val="36"/>
          <w:szCs w:val="36"/>
        </w:rPr>
      </w:pPr>
      <w:r w:rsidRPr="00BF4EFD">
        <w:rPr>
          <w:sz w:val="36"/>
          <w:szCs w:val="36"/>
        </w:rPr>
        <w:t xml:space="preserve">• </w:t>
      </w:r>
      <w:hyperlink r:id="rId34" w:history="1">
        <w:r w:rsidRPr="00F3141D">
          <w:rPr>
            <w:rStyle w:val="Hyperlink"/>
            <w:sz w:val="36"/>
            <w:szCs w:val="36"/>
          </w:rPr>
          <w:t>Ed Tarver</w:t>
        </w:r>
      </w:hyperlink>
      <w:r w:rsidRPr="00BF4EFD">
        <w:rPr>
          <w:sz w:val="36"/>
          <w:szCs w:val="36"/>
        </w:rPr>
        <w:br/>
        <w:t xml:space="preserve">• </w:t>
      </w:r>
      <w:hyperlink r:id="rId35" w:history="1">
        <w:proofErr w:type="spellStart"/>
        <w:r w:rsidRPr="00F3141D">
          <w:rPr>
            <w:rStyle w:val="Hyperlink"/>
            <w:sz w:val="36"/>
            <w:szCs w:val="36"/>
          </w:rPr>
          <w:t>Ballotpedia</w:t>
        </w:r>
        <w:proofErr w:type="spellEnd"/>
        <w:r w:rsidRPr="00F3141D">
          <w:rPr>
            <w:rStyle w:val="Hyperlink"/>
            <w:sz w:val="36"/>
            <w:szCs w:val="36"/>
          </w:rPr>
          <w:t xml:space="preserve"> – Ed Tarver</w:t>
        </w:r>
      </w:hyperlink>
    </w:p>
    <w:p w14:paraId="1D5BEC3A" w14:textId="77777777" w:rsidR="00BF4EFD" w:rsidRPr="00BF4EFD" w:rsidRDefault="00BF4EFD" w:rsidP="00BF4EFD">
      <w:pPr>
        <w:rPr>
          <w:sz w:val="36"/>
          <w:szCs w:val="36"/>
        </w:rPr>
      </w:pPr>
    </w:p>
    <w:p w14:paraId="039DD3EA" w14:textId="3B101810" w:rsidR="00253074" w:rsidRPr="00253074" w:rsidRDefault="00253074" w:rsidP="00253074">
      <w:pPr>
        <w:rPr>
          <w:rFonts w:asciiTheme="majorHAnsi" w:eastAsiaTheme="majorEastAsia" w:hAnsiTheme="majorHAnsi" w:cstheme="majorBidi"/>
          <w:color w:val="2F5496" w:themeColor="accent1" w:themeShade="BF"/>
          <w:sz w:val="36"/>
          <w:szCs w:val="36"/>
          <w:lang w:val="es-MX"/>
        </w:rPr>
      </w:pPr>
      <w:r w:rsidRPr="00253074">
        <w:rPr>
          <w:rFonts w:asciiTheme="majorHAnsi" w:eastAsiaTheme="majorEastAsia" w:hAnsiTheme="majorHAnsi" w:cstheme="majorBidi"/>
          <w:color w:val="2F5496" w:themeColor="accent1" w:themeShade="BF"/>
          <w:sz w:val="36"/>
          <w:szCs w:val="36"/>
          <w:lang w:val="es-MX"/>
        </w:rPr>
        <w:t>El distrito electoral clave</w:t>
      </w:r>
      <w:r w:rsidR="00DB732C">
        <w:rPr>
          <w:rFonts w:asciiTheme="majorHAnsi" w:eastAsiaTheme="majorEastAsia" w:hAnsiTheme="majorHAnsi" w:cstheme="majorBidi"/>
          <w:color w:val="2F5496" w:themeColor="accent1" w:themeShade="BF"/>
          <w:sz w:val="36"/>
          <w:szCs w:val="36"/>
          <w:lang w:val="es-MX"/>
        </w:rPr>
        <w:t>,</w:t>
      </w:r>
      <w:r w:rsidRPr="00253074">
        <w:rPr>
          <w:rFonts w:asciiTheme="majorHAnsi" w:eastAsiaTheme="majorEastAsia" w:hAnsiTheme="majorHAnsi" w:cstheme="majorBidi"/>
          <w:color w:val="2F5496" w:themeColor="accent1" w:themeShade="BF"/>
          <w:sz w:val="36"/>
          <w:szCs w:val="36"/>
          <w:lang w:val="es-MX"/>
        </w:rPr>
        <w:t xml:space="preserve"> </w:t>
      </w:r>
      <w:r w:rsidR="00DB732C">
        <w:rPr>
          <w:rFonts w:asciiTheme="majorHAnsi" w:eastAsiaTheme="majorEastAsia" w:hAnsiTheme="majorHAnsi" w:cstheme="majorBidi"/>
          <w:color w:val="2F5496" w:themeColor="accent1" w:themeShade="BF"/>
          <w:sz w:val="36"/>
          <w:szCs w:val="36"/>
          <w:lang w:val="es-MX"/>
        </w:rPr>
        <w:t>contienda para ver</w:t>
      </w:r>
      <w:r w:rsidRPr="00253074">
        <w:rPr>
          <w:rFonts w:asciiTheme="majorHAnsi" w:eastAsiaTheme="majorEastAsia" w:hAnsiTheme="majorHAnsi" w:cstheme="majorBidi"/>
          <w:color w:val="2F5496" w:themeColor="accent1" w:themeShade="BF"/>
          <w:sz w:val="36"/>
          <w:szCs w:val="36"/>
          <w:lang w:val="es-MX"/>
        </w:rPr>
        <w:t>: el sexto distrito de Georgia</w:t>
      </w:r>
      <w:r w:rsidR="00B643F1">
        <w:rPr>
          <w:rFonts w:asciiTheme="majorHAnsi" w:eastAsiaTheme="majorEastAsia" w:hAnsiTheme="majorHAnsi" w:cstheme="majorBidi"/>
          <w:color w:val="2F5496" w:themeColor="accent1" w:themeShade="BF"/>
          <w:sz w:val="36"/>
          <w:szCs w:val="36"/>
          <w:lang w:val="es-MX"/>
        </w:rPr>
        <w:t xml:space="preserve"> </w:t>
      </w:r>
    </w:p>
    <w:p w14:paraId="235BDB3E" w14:textId="77777777" w:rsidR="00271905" w:rsidRPr="00271905" w:rsidRDefault="00271905" w:rsidP="00271905"/>
    <w:p w14:paraId="405D9DB7" w14:textId="61EE3E24" w:rsidR="00F3141D" w:rsidRPr="002522F7" w:rsidRDefault="00DD3B7D" w:rsidP="00F3141D">
      <w:pPr>
        <w:rPr>
          <w:sz w:val="36"/>
          <w:szCs w:val="36"/>
        </w:rPr>
      </w:pPr>
      <w:hyperlink r:id="rId36" w:history="1">
        <w:r w:rsidR="00F3141D" w:rsidRPr="002522F7">
          <w:rPr>
            <w:rStyle w:val="Hyperlink"/>
            <w:sz w:val="36"/>
            <w:szCs w:val="36"/>
          </w:rPr>
          <w:t xml:space="preserve">• Karen Handel: </w:t>
        </w:r>
        <w:proofErr w:type="spellStart"/>
        <w:r w:rsidR="00F3141D" w:rsidRPr="002522F7">
          <w:rPr>
            <w:rStyle w:val="Hyperlink"/>
            <w:sz w:val="36"/>
            <w:szCs w:val="36"/>
          </w:rPr>
          <w:t>Republican</w:t>
        </w:r>
      </w:hyperlink>
      <w:r w:rsidR="00912D91" w:rsidRPr="002522F7">
        <w:rPr>
          <w:rStyle w:val="Hyperlink"/>
          <w:sz w:val="36"/>
          <w:szCs w:val="36"/>
        </w:rPr>
        <w:t>a</w:t>
      </w:r>
      <w:proofErr w:type="spellEnd"/>
    </w:p>
    <w:p w14:paraId="3C99F945" w14:textId="4E73669B" w:rsidR="00F3141D" w:rsidRPr="002522F7" w:rsidRDefault="00DD3B7D" w:rsidP="00F3141D">
      <w:pPr>
        <w:rPr>
          <w:sz w:val="36"/>
          <w:szCs w:val="36"/>
        </w:rPr>
      </w:pPr>
      <w:hyperlink r:id="rId37" w:history="1">
        <w:r w:rsidR="00F3141D" w:rsidRPr="002522F7">
          <w:rPr>
            <w:rStyle w:val="Hyperlink"/>
            <w:sz w:val="36"/>
            <w:szCs w:val="36"/>
          </w:rPr>
          <w:t xml:space="preserve">• Rep. Lucy </w:t>
        </w:r>
        <w:proofErr w:type="spellStart"/>
        <w:r w:rsidR="00F3141D" w:rsidRPr="002522F7">
          <w:rPr>
            <w:rStyle w:val="Hyperlink"/>
            <w:sz w:val="36"/>
            <w:szCs w:val="36"/>
          </w:rPr>
          <w:t>McBath</w:t>
        </w:r>
        <w:proofErr w:type="spellEnd"/>
        <w:r w:rsidR="00F3141D" w:rsidRPr="002522F7">
          <w:rPr>
            <w:rStyle w:val="Hyperlink"/>
            <w:sz w:val="36"/>
            <w:szCs w:val="36"/>
          </w:rPr>
          <w:t xml:space="preserve">: </w:t>
        </w:r>
        <w:proofErr w:type="spellStart"/>
        <w:r w:rsidR="00253074" w:rsidRPr="002522F7">
          <w:rPr>
            <w:rStyle w:val="Hyperlink"/>
            <w:sz w:val="36"/>
            <w:szCs w:val="36"/>
          </w:rPr>
          <w:t>Demócrata</w:t>
        </w:r>
        <w:proofErr w:type="spellEnd"/>
        <w:r w:rsidR="00253074" w:rsidRPr="002522F7">
          <w:rPr>
            <w:rStyle w:val="Hyperlink"/>
            <w:sz w:val="36"/>
            <w:szCs w:val="36"/>
          </w:rPr>
          <w:t xml:space="preserve"> (Titular</w:t>
        </w:r>
        <w:r w:rsidR="00F3141D" w:rsidRPr="002522F7">
          <w:rPr>
            <w:rStyle w:val="Hyperlink"/>
            <w:sz w:val="36"/>
            <w:szCs w:val="36"/>
          </w:rPr>
          <w:t>)</w:t>
        </w:r>
      </w:hyperlink>
    </w:p>
    <w:p w14:paraId="209704F6" w14:textId="77777777" w:rsidR="00BF4EFD" w:rsidRPr="002522F7" w:rsidRDefault="00BF4EFD" w:rsidP="00BF4EFD">
      <w:pPr>
        <w:rPr>
          <w:sz w:val="36"/>
          <w:szCs w:val="36"/>
        </w:rPr>
      </w:pPr>
    </w:p>
    <w:p w14:paraId="3EE44A41" w14:textId="77777777" w:rsidR="00B643F1" w:rsidRPr="002522F7" w:rsidRDefault="00B643F1" w:rsidP="00B643F1">
      <w:pPr>
        <w:rPr>
          <w:sz w:val="36"/>
          <w:szCs w:val="36"/>
          <w:lang w:val="es-MX"/>
        </w:rPr>
      </w:pPr>
      <w:r w:rsidRPr="002522F7">
        <w:rPr>
          <w:sz w:val="36"/>
          <w:szCs w:val="36"/>
          <w:lang w:val="es-MX"/>
        </w:rPr>
        <w:t>Durante décadas, el sexto distrito de Georgia para la cámara de representantes de los Estados Unidos ha sido un puesto republicano sólido cuyos ganadores, Newt Gingrich, Johnny Isakson y Tom Price, se convirtieron en figuras importantes del Partido Republicano. Georgia ha mostrado lentamente más diversidad en sus elecciones, que es por lo que el sexto distrito está en nuestra lista principal de contiendas para ver. Los dos candidatos para las elecciones actuales de 2020 incluyen:</w:t>
      </w:r>
    </w:p>
    <w:p w14:paraId="31BE0C06" w14:textId="77777777" w:rsidR="00F3141D" w:rsidRPr="002522F7" w:rsidRDefault="00F3141D" w:rsidP="00BF4EFD">
      <w:pPr>
        <w:rPr>
          <w:sz w:val="36"/>
          <w:szCs w:val="36"/>
        </w:rPr>
      </w:pPr>
    </w:p>
    <w:p w14:paraId="23569243" w14:textId="1C8536DC" w:rsidR="00BF4EFD" w:rsidRPr="00BF4EFD" w:rsidRDefault="00BF4EFD" w:rsidP="00BF4EFD">
      <w:pPr>
        <w:rPr>
          <w:sz w:val="36"/>
          <w:szCs w:val="36"/>
        </w:rPr>
      </w:pPr>
      <w:r w:rsidRPr="002522F7">
        <w:rPr>
          <w:sz w:val="36"/>
          <w:szCs w:val="36"/>
        </w:rPr>
        <w:t xml:space="preserve">• </w:t>
      </w:r>
      <w:hyperlink r:id="rId38" w:history="1">
        <w:proofErr w:type="spellStart"/>
        <w:r w:rsidRPr="002522F7">
          <w:rPr>
            <w:rStyle w:val="Hyperlink"/>
            <w:sz w:val="36"/>
            <w:szCs w:val="36"/>
          </w:rPr>
          <w:t>Rep</w:t>
        </w:r>
        <w:r w:rsidR="002522F7" w:rsidRPr="002522F7">
          <w:rPr>
            <w:rStyle w:val="Hyperlink"/>
            <w:sz w:val="36"/>
            <w:szCs w:val="36"/>
          </w:rPr>
          <w:t>resentante</w:t>
        </w:r>
        <w:proofErr w:type="spellEnd"/>
        <w:r w:rsidR="002522F7" w:rsidRPr="002522F7">
          <w:rPr>
            <w:rStyle w:val="Hyperlink"/>
            <w:sz w:val="36"/>
            <w:szCs w:val="36"/>
          </w:rPr>
          <w:t xml:space="preserve"> T</w:t>
        </w:r>
        <w:r w:rsidR="00B643F1" w:rsidRPr="002522F7">
          <w:rPr>
            <w:rStyle w:val="Hyperlink"/>
            <w:sz w:val="36"/>
            <w:szCs w:val="36"/>
          </w:rPr>
          <w:t>itular</w:t>
        </w:r>
        <w:r w:rsidRPr="002522F7">
          <w:rPr>
            <w:rStyle w:val="Hyperlink"/>
            <w:sz w:val="36"/>
            <w:szCs w:val="36"/>
          </w:rPr>
          <w:t xml:space="preserve"> Lucy </w:t>
        </w:r>
        <w:proofErr w:type="spellStart"/>
        <w:r w:rsidRPr="002522F7">
          <w:rPr>
            <w:rStyle w:val="Hyperlink"/>
            <w:sz w:val="36"/>
            <w:szCs w:val="36"/>
          </w:rPr>
          <w:t>McBath</w:t>
        </w:r>
        <w:proofErr w:type="spellEnd"/>
        <w:r w:rsidRPr="002522F7">
          <w:rPr>
            <w:rStyle w:val="Hyperlink"/>
            <w:sz w:val="36"/>
            <w:szCs w:val="36"/>
          </w:rPr>
          <w:t xml:space="preserve"> (D)</w:t>
        </w:r>
      </w:hyperlink>
    </w:p>
    <w:p w14:paraId="4B35D561" w14:textId="470F8386" w:rsidR="00BF4EFD" w:rsidRDefault="00BF4EFD" w:rsidP="00BF4EFD">
      <w:pPr>
        <w:rPr>
          <w:sz w:val="36"/>
          <w:szCs w:val="36"/>
        </w:rPr>
      </w:pPr>
      <w:r w:rsidRPr="00BF4EFD">
        <w:rPr>
          <w:sz w:val="36"/>
          <w:szCs w:val="36"/>
        </w:rPr>
        <w:t xml:space="preserve">• </w:t>
      </w:r>
      <w:hyperlink r:id="rId39" w:history="1">
        <w:proofErr w:type="spellStart"/>
        <w:r w:rsidR="00B643F1">
          <w:rPr>
            <w:rStyle w:val="Hyperlink"/>
            <w:sz w:val="36"/>
            <w:szCs w:val="36"/>
          </w:rPr>
          <w:t>Oponente</w:t>
        </w:r>
        <w:proofErr w:type="spellEnd"/>
        <w:r w:rsidRPr="00F3141D">
          <w:rPr>
            <w:rStyle w:val="Hyperlink"/>
            <w:sz w:val="36"/>
            <w:szCs w:val="36"/>
          </w:rPr>
          <w:t xml:space="preserve"> Karen Handel (R)</w:t>
        </w:r>
      </w:hyperlink>
    </w:p>
    <w:p w14:paraId="68C11C61" w14:textId="77777777" w:rsidR="00BF4EFD" w:rsidRPr="00BF4EFD" w:rsidRDefault="00BF4EFD" w:rsidP="00BF4EFD">
      <w:pPr>
        <w:rPr>
          <w:sz w:val="36"/>
          <w:szCs w:val="36"/>
        </w:rPr>
      </w:pPr>
    </w:p>
    <w:p w14:paraId="6B47B730" w14:textId="0B980860" w:rsidR="00BF4EFD" w:rsidRPr="00B643F1" w:rsidRDefault="00B643F1" w:rsidP="00BF4EFD">
      <w:pPr>
        <w:rPr>
          <w:sz w:val="36"/>
          <w:szCs w:val="36"/>
          <w:lang w:val="es-MX"/>
        </w:rPr>
      </w:pPr>
      <w:r w:rsidRPr="00B643F1">
        <w:rPr>
          <w:sz w:val="36"/>
          <w:szCs w:val="36"/>
          <w:lang w:val="es-MX"/>
        </w:rPr>
        <w:lastRenderedPageBreak/>
        <w:t>Como ambos candidatos han servido en cargos públicos, usted puede visitar los enlaces a continuación para obtener más información sobre su historial de votación</w:t>
      </w:r>
      <w:r w:rsidR="00BF4EFD" w:rsidRPr="00B643F1">
        <w:rPr>
          <w:sz w:val="36"/>
          <w:szCs w:val="36"/>
        </w:rPr>
        <w:t>.</w:t>
      </w:r>
    </w:p>
    <w:p w14:paraId="394B9B2F" w14:textId="12B38DDA" w:rsidR="00BF4EFD" w:rsidRPr="00BF4EFD" w:rsidRDefault="00BF4EFD" w:rsidP="00BF4EFD">
      <w:pPr>
        <w:rPr>
          <w:sz w:val="36"/>
          <w:szCs w:val="36"/>
        </w:rPr>
      </w:pPr>
      <w:r w:rsidRPr="00BF4EFD">
        <w:rPr>
          <w:sz w:val="36"/>
          <w:szCs w:val="36"/>
        </w:rPr>
        <w:t xml:space="preserve">• </w:t>
      </w:r>
      <w:hyperlink r:id="rId40" w:history="1">
        <w:proofErr w:type="spellStart"/>
        <w:r w:rsidRPr="00F3141D">
          <w:rPr>
            <w:rStyle w:val="Hyperlink"/>
            <w:sz w:val="36"/>
            <w:szCs w:val="36"/>
          </w:rPr>
          <w:t>Ballotpedia</w:t>
        </w:r>
        <w:proofErr w:type="spellEnd"/>
        <w:r w:rsidRPr="00F3141D">
          <w:rPr>
            <w:rStyle w:val="Hyperlink"/>
            <w:sz w:val="36"/>
            <w:szCs w:val="36"/>
          </w:rPr>
          <w:t xml:space="preserve"> – Rep. </w:t>
        </w:r>
        <w:proofErr w:type="spellStart"/>
        <w:r w:rsidRPr="00F3141D">
          <w:rPr>
            <w:rStyle w:val="Hyperlink"/>
            <w:sz w:val="36"/>
            <w:szCs w:val="36"/>
          </w:rPr>
          <w:t>McBath</w:t>
        </w:r>
        <w:proofErr w:type="spellEnd"/>
      </w:hyperlink>
    </w:p>
    <w:p w14:paraId="248D1F89" w14:textId="2A157FA5" w:rsidR="00BF4EFD" w:rsidRDefault="00BF4EFD" w:rsidP="00BF4EFD">
      <w:pPr>
        <w:rPr>
          <w:sz w:val="36"/>
          <w:szCs w:val="36"/>
        </w:rPr>
      </w:pPr>
      <w:r w:rsidRPr="00BF4EFD">
        <w:rPr>
          <w:sz w:val="36"/>
          <w:szCs w:val="36"/>
        </w:rPr>
        <w:t xml:space="preserve">• </w:t>
      </w:r>
      <w:hyperlink r:id="rId41" w:history="1">
        <w:proofErr w:type="spellStart"/>
        <w:r w:rsidRPr="00F3141D">
          <w:rPr>
            <w:rStyle w:val="Hyperlink"/>
            <w:sz w:val="36"/>
            <w:szCs w:val="36"/>
          </w:rPr>
          <w:t>Ballotpedia</w:t>
        </w:r>
        <w:proofErr w:type="spellEnd"/>
        <w:r w:rsidRPr="00F3141D">
          <w:rPr>
            <w:rStyle w:val="Hyperlink"/>
            <w:sz w:val="36"/>
            <w:szCs w:val="36"/>
          </w:rPr>
          <w:t xml:space="preserve"> – Handel</w:t>
        </w:r>
      </w:hyperlink>
    </w:p>
    <w:p w14:paraId="3D1EDFFC" w14:textId="77777777" w:rsidR="00BF4EFD" w:rsidRPr="00BF4EFD" w:rsidRDefault="00BF4EFD" w:rsidP="00BF4EFD">
      <w:pPr>
        <w:rPr>
          <w:sz w:val="36"/>
          <w:szCs w:val="36"/>
        </w:rPr>
      </w:pPr>
    </w:p>
    <w:p w14:paraId="4A280C9B" w14:textId="351E0917" w:rsidR="00B643F1" w:rsidRPr="00B643F1" w:rsidRDefault="00DB732C" w:rsidP="00B643F1">
      <w:pPr>
        <w:rPr>
          <w:rFonts w:asciiTheme="majorHAnsi" w:eastAsiaTheme="majorEastAsia" w:hAnsiTheme="majorHAnsi" w:cstheme="majorBidi"/>
          <w:color w:val="2F5496" w:themeColor="accent1" w:themeShade="BF"/>
          <w:sz w:val="36"/>
          <w:szCs w:val="36"/>
          <w:lang w:val="es-MX"/>
        </w:rPr>
      </w:pPr>
      <w:r>
        <w:rPr>
          <w:rFonts w:asciiTheme="majorHAnsi" w:eastAsiaTheme="majorEastAsia" w:hAnsiTheme="majorHAnsi" w:cstheme="majorBidi"/>
          <w:color w:val="2F5496" w:themeColor="accent1" w:themeShade="BF"/>
          <w:sz w:val="36"/>
          <w:szCs w:val="36"/>
          <w:lang w:val="es-MX"/>
        </w:rPr>
        <w:t>El distrito electoral clave,</w:t>
      </w:r>
      <w:r w:rsidRPr="00253074">
        <w:rPr>
          <w:rFonts w:asciiTheme="majorHAnsi" w:eastAsiaTheme="majorEastAsia" w:hAnsiTheme="majorHAnsi" w:cstheme="majorBidi"/>
          <w:color w:val="2F5496" w:themeColor="accent1" w:themeShade="BF"/>
          <w:sz w:val="36"/>
          <w:szCs w:val="36"/>
          <w:lang w:val="es-MX"/>
        </w:rPr>
        <w:t xml:space="preserve"> </w:t>
      </w:r>
      <w:r>
        <w:rPr>
          <w:rFonts w:asciiTheme="majorHAnsi" w:eastAsiaTheme="majorEastAsia" w:hAnsiTheme="majorHAnsi" w:cstheme="majorBidi"/>
          <w:color w:val="2F5496" w:themeColor="accent1" w:themeShade="BF"/>
          <w:sz w:val="36"/>
          <w:szCs w:val="36"/>
          <w:lang w:val="es-MX"/>
        </w:rPr>
        <w:t>contienda para ver</w:t>
      </w:r>
      <w:r w:rsidR="00B643F1" w:rsidRPr="00B643F1">
        <w:rPr>
          <w:rFonts w:asciiTheme="majorHAnsi" w:eastAsiaTheme="majorEastAsia" w:hAnsiTheme="majorHAnsi" w:cstheme="majorBidi"/>
          <w:color w:val="2F5496" w:themeColor="accent1" w:themeShade="BF"/>
          <w:sz w:val="36"/>
          <w:szCs w:val="36"/>
          <w:lang w:val="es-MX"/>
        </w:rPr>
        <w:t>: el quinto distrito de Georgia</w:t>
      </w:r>
    </w:p>
    <w:p w14:paraId="401B47DC" w14:textId="77777777" w:rsidR="00F3141D" w:rsidRDefault="00F3141D" w:rsidP="00BF4EFD">
      <w:pPr>
        <w:rPr>
          <w:sz w:val="36"/>
          <w:szCs w:val="36"/>
        </w:rPr>
      </w:pPr>
    </w:p>
    <w:p w14:paraId="3BA9CCB2" w14:textId="33ADEBC0" w:rsidR="00F3141D" w:rsidRPr="00BF4EFD" w:rsidRDefault="00F3141D" w:rsidP="00F3141D">
      <w:pPr>
        <w:rPr>
          <w:sz w:val="36"/>
          <w:szCs w:val="36"/>
        </w:rPr>
      </w:pPr>
      <w:r>
        <w:rPr>
          <w:sz w:val="36"/>
          <w:szCs w:val="36"/>
        </w:rPr>
        <w:t xml:space="preserve">• </w:t>
      </w:r>
      <w:hyperlink r:id="rId42" w:history="1">
        <w:r w:rsidR="00143693">
          <w:rPr>
            <w:rStyle w:val="Hyperlink"/>
            <w:sz w:val="36"/>
            <w:szCs w:val="36"/>
          </w:rPr>
          <w:t xml:space="preserve">Sen. </w:t>
        </w:r>
        <w:proofErr w:type="spellStart"/>
        <w:r w:rsidR="00143693">
          <w:rPr>
            <w:rStyle w:val="Hyperlink"/>
            <w:sz w:val="36"/>
            <w:szCs w:val="36"/>
          </w:rPr>
          <w:t>Nikema</w:t>
        </w:r>
        <w:proofErr w:type="spellEnd"/>
        <w:r w:rsidR="00143693">
          <w:rPr>
            <w:rStyle w:val="Hyperlink"/>
            <w:sz w:val="36"/>
            <w:szCs w:val="36"/>
          </w:rPr>
          <w:t xml:space="preserve"> Williams: </w:t>
        </w:r>
        <w:proofErr w:type="spellStart"/>
        <w:r w:rsidR="00143693">
          <w:rPr>
            <w:rStyle w:val="Hyperlink"/>
            <w:sz w:val="36"/>
            <w:szCs w:val="36"/>
          </w:rPr>
          <w:t>Demó</w:t>
        </w:r>
        <w:r w:rsidRPr="00F3141D">
          <w:rPr>
            <w:rStyle w:val="Hyperlink"/>
            <w:sz w:val="36"/>
            <w:szCs w:val="36"/>
          </w:rPr>
          <w:t>crat</w:t>
        </w:r>
        <w:r w:rsidR="00143693">
          <w:rPr>
            <w:rStyle w:val="Hyperlink"/>
            <w:sz w:val="36"/>
            <w:szCs w:val="36"/>
          </w:rPr>
          <w:t>a</w:t>
        </w:r>
        <w:proofErr w:type="spellEnd"/>
        <w:r w:rsidR="00143693">
          <w:rPr>
            <w:rStyle w:val="Hyperlink"/>
            <w:sz w:val="36"/>
            <w:szCs w:val="36"/>
          </w:rPr>
          <w:t xml:space="preserve"> </w:t>
        </w:r>
        <w:r w:rsidR="00143693" w:rsidRPr="00DB732C">
          <w:rPr>
            <w:rStyle w:val="Hyperlink"/>
            <w:sz w:val="36"/>
            <w:szCs w:val="36"/>
          </w:rPr>
          <w:t>(</w:t>
        </w:r>
        <w:r w:rsidR="00DB732C" w:rsidRPr="00DB732C">
          <w:rPr>
            <w:rStyle w:val="Hyperlink"/>
            <w:sz w:val="36"/>
            <w:szCs w:val="36"/>
          </w:rPr>
          <w:t>Titular</w:t>
        </w:r>
        <w:r w:rsidRPr="00DB732C">
          <w:rPr>
            <w:rStyle w:val="Hyperlink"/>
            <w:sz w:val="36"/>
            <w:szCs w:val="36"/>
          </w:rPr>
          <w:t>)</w:t>
        </w:r>
      </w:hyperlink>
    </w:p>
    <w:p w14:paraId="7C1EA280" w14:textId="3125EBBB" w:rsidR="00F3141D" w:rsidRDefault="00F3141D" w:rsidP="00F3141D">
      <w:pPr>
        <w:rPr>
          <w:sz w:val="36"/>
          <w:szCs w:val="36"/>
        </w:rPr>
      </w:pPr>
      <w:r>
        <w:rPr>
          <w:sz w:val="36"/>
          <w:szCs w:val="36"/>
        </w:rPr>
        <w:t xml:space="preserve">• </w:t>
      </w:r>
      <w:hyperlink r:id="rId43" w:history="1">
        <w:r w:rsidRPr="00F3141D">
          <w:rPr>
            <w:rStyle w:val="Hyperlink"/>
            <w:sz w:val="36"/>
            <w:szCs w:val="36"/>
          </w:rPr>
          <w:t xml:space="preserve">Angela Stanton King: </w:t>
        </w:r>
        <w:proofErr w:type="spellStart"/>
        <w:r w:rsidRPr="00F3141D">
          <w:rPr>
            <w:rStyle w:val="Hyperlink"/>
            <w:sz w:val="36"/>
            <w:szCs w:val="36"/>
          </w:rPr>
          <w:t>Republican</w:t>
        </w:r>
      </w:hyperlink>
      <w:r w:rsidR="00143693">
        <w:rPr>
          <w:rStyle w:val="Hyperlink"/>
          <w:sz w:val="36"/>
          <w:szCs w:val="36"/>
        </w:rPr>
        <w:t>a</w:t>
      </w:r>
      <w:proofErr w:type="spellEnd"/>
    </w:p>
    <w:p w14:paraId="523BB69A" w14:textId="77777777" w:rsidR="00F3141D" w:rsidRPr="00F3141D" w:rsidRDefault="00F3141D" w:rsidP="00F3141D">
      <w:pPr>
        <w:rPr>
          <w:sz w:val="36"/>
          <w:szCs w:val="36"/>
        </w:rPr>
      </w:pPr>
    </w:p>
    <w:p w14:paraId="6ACB8F56" w14:textId="75149DB7" w:rsidR="00BF4EFD" w:rsidRPr="00B643F1" w:rsidRDefault="00B643F1" w:rsidP="00BF4EFD">
      <w:pPr>
        <w:rPr>
          <w:sz w:val="36"/>
          <w:szCs w:val="36"/>
          <w:lang w:val="es-MX"/>
        </w:rPr>
      </w:pPr>
      <w:r w:rsidRPr="00B643F1">
        <w:rPr>
          <w:sz w:val="36"/>
          <w:szCs w:val="36"/>
          <w:lang w:val="es-MX"/>
        </w:rPr>
        <w:t>El quinto distrito del Congreso de Georgia estuvo representado por el difunto congresista John Lewis desde 1987. Por primera vez en más de 30 años, este distrito estará ahora representado por alguien nuevo, así que lo incluimos en nuestra lista de contiendas para ver. Lewis originalmente ganó la contienda de las primarias demócratas de 2020 por el puesto antes de su fallecimiento inesperado. El Partido Demócrata de Georgia luego seleccionó a la senadora estatal Nikema Williams para que fuera la candidata demócrata en la boleta electoral. Los dos candidatos incluyen</w:t>
      </w:r>
      <w:r w:rsidR="00BF4EFD" w:rsidRPr="00B643F1">
        <w:rPr>
          <w:sz w:val="36"/>
          <w:szCs w:val="36"/>
        </w:rPr>
        <w:t xml:space="preserve">: </w:t>
      </w:r>
    </w:p>
    <w:p w14:paraId="1E46D805" w14:textId="4C1C440B" w:rsidR="00BF4EFD" w:rsidRPr="00BF4EFD" w:rsidRDefault="00BF4EFD" w:rsidP="00BF4EFD">
      <w:pPr>
        <w:rPr>
          <w:sz w:val="36"/>
          <w:szCs w:val="36"/>
        </w:rPr>
      </w:pPr>
      <w:r w:rsidRPr="00BF4EFD">
        <w:rPr>
          <w:sz w:val="36"/>
          <w:szCs w:val="36"/>
        </w:rPr>
        <w:t xml:space="preserve">• </w:t>
      </w:r>
      <w:hyperlink r:id="rId44" w:history="1">
        <w:r w:rsidRPr="00F3141D">
          <w:rPr>
            <w:rStyle w:val="Hyperlink"/>
            <w:sz w:val="36"/>
            <w:szCs w:val="36"/>
          </w:rPr>
          <w:t xml:space="preserve">Sen. </w:t>
        </w:r>
        <w:proofErr w:type="spellStart"/>
        <w:r w:rsidRPr="00F3141D">
          <w:rPr>
            <w:rStyle w:val="Hyperlink"/>
            <w:sz w:val="36"/>
            <w:szCs w:val="36"/>
          </w:rPr>
          <w:t>Nikema</w:t>
        </w:r>
        <w:proofErr w:type="spellEnd"/>
        <w:r w:rsidRPr="00F3141D">
          <w:rPr>
            <w:rStyle w:val="Hyperlink"/>
            <w:sz w:val="36"/>
            <w:szCs w:val="36"/>
          </w:rPr>
          <w:t xml:space="preserve"> Williams (D)</w:t>
        </w:r>
      </w:hyperlink>
    </w:p>
    <w:p w14:paraId="1EDA025F" w14:textId="363B1756" w:rsidR="00BF4EFD" w:rsidRDefault="00BF4EFD" w:rsidP="00BF4EFD">
      <w:pPr>
        <w:rPr>
          <w:sz w:val="36"/>
          <w:szCs w:val="36"/>
        </w:rPr>
      </w:pPr>
      <w:r w:rsidRPr="00BF4EFD">
        <w:rPr>
          <w:sz w:val="36"/>
          <w:szCs w:val="36"/>
        </w:rPr>
        <w:t xml:space="preserve">• </w:t>
      </w:r>
      <w:hyperlink r:id="rId45" w:history="1">
        <w:r w:rsidRPr="00F3141D">
          <w:rPr>
            <w:rStyle w:val="Hyperlink"/>
            <w:sz w:val="36"/>
            <w:szCs w:val="36"/>
          </w:rPr>
          <w:t>Angela Stanton King (R)</w:t>
        </w:r>
      </w:hyperlink>
    </w:p>
    <w:p w14:paraId="4AB9C283" w14:textId="77777777" w:rsidR="00BF4EFD" w:rsidRPr="00BF4EFD" w:rsidRDefault="00BF4EFD" w:rsidP="00BF4EFD">
      <w:pPr>
        <w:rPr>
          <w:sz w:val="36"/>
          <w:szCs w:val="36"/>
        </w:rPr>
      </w:pPr>
    </w:p>
    <w:p w14:paraId="414708B3" w14:textId="77777777" w:rsidR="00B643F1" w:rsidRPr="00B643F1" w:rsidRDefault="00B643F1" w:rsidP="00B643F1">
      <w:pPr>
        <w:pStyle w:val="Heading2"/>
        <w:rPr>
          <w:szCs w:val="36"/>
          <w:lang w:val="es-MX"/>
        </w:rPr>
      </w:pPr>
      <w:r w:rsidRPr="00B643F1">
        <w:rPr>
          <w:szCs w:val="36"/>
          <w:lang w:val="es-MX"/>
        </w:rPr>
        <w:t xml:space="preserve">CONTIENDAS ESTATALES* </w:t>
      </w:r>
    </w:p>
    <w:p w14:paraId="5FB4AA1A" w14:textId="77777777" w:rsidR="00B643F1" w:rsidRPr="00B643F1" w:rsidRDefault="00B643F1" w:rsidP="00B643F1">
      <w:pPr>
        <w:rPr>
          <w:sz w:val="36"/>
          <w:szCs w:val="36"/>
          <w:lang w:val="es-MX"/>
        </w:rPr>
      </w:pPr>
      <w:r w:rsidRPr="00B643F1">
        <w:rPr>
          <w:sz w:val="36"/>
          <w:szCs w:val="36"/>
          <w:lang w:val="es-MX"/>
        </w:rPr>
        <w:t xml:space="preserve">¡No olvide que los puestos locales también son importantes! Con la proximidad de las elecciones federales, no debemos olvidar un dato importante: </w:t>
      </w:r>
      <w:r w:rsidRPr="00B643F1">
        <w:rPr>
          <w:b/>
          <w:bCs/>
          <w:sz w:val="36"/>
          <w:szCs w:val="36"/>
          <w:lang w:val="es-MX"/>
        </w:rPr>
        <w:t>los senadores y representantes</w:t>
      </w:r>
      <w:r w:rsidRPr="00B643F1">
        <w:rPr>
          <w:sz w:val="36"/>
          <w:szCs w:val="36"/>
          <w:lang w:val="es-MX"/>
        </w:rPr>
        <w:t xml:space="preserve"> </w:t>
      </w:r>
      <w:r w:rsidRPr="00B643F1">
        <w:rPr>
          <w:b/>
          <w:bCs/>
          <w:sz w:val="36"/>
          <w:szCs w:val="36"/>
          <w:lang w:val="es-MX"/>
        </w:rPr>
        <w:lastRenderedPageBreak/>
        <w:t>locales también están para las elecciones</w:t>
      </w:r>
      <w:r w:rsidRPr="00B643F1">
        <w:rPr>
          <w:sz w:val="36"/>
          <w:szCs w:val="36"/>
          <w:lang w:val="es-MX"/>
        </w:rPr>
        <w:t>. Georgia tiene 56 senadores estatales y 180 representantes estatales, y TODOS están para las elecciones.</w:t>
      </w:r>
    </w:p>
    <w:p w14:paraId="07A61D9C" w14:textId="77777777" w:rsidR="00BF4EFD" w:rsidRPr="00B643F1" w:rsidRDefault="00BF4EFD" w:rsidP="00BF4EFD">
      <w:pPr>
        <w:rPr>
          <w:sz w:val="36"/>
          <w:szCs w:val="36"/>
          <w:highlight w:val="yellow"/>
        </w:rPr>
      </w:pPr>
    </w:p>
    <w:p w14:paraId="4BCDFD91" w14:textId="77777777" w:rsidR="00B643F1" w:rsidRPr="00B643F1" w:rsidRDefault="00B643F1" w:rsidP="00B643F1">
      <w:pPr>
        <w:rPr>
          <w:sz w:val="36"/>
          <w:szCs w:val="36"/>
          <w:lang w:val="es-MX"/>
        </w:rPr>
      </w:pPr>
      <w:r w:rsidRPr="00B643F1">
        <w:rPr>
          <w:sz w:val="36"/>
          <w:szCs w:val="36"/>
          <w:lang w:val="es-MX"/>
        </w:rPr>
        <w:t xml:space="preserve">Visite </w:t>
      </w:r>
      <w:r w:rsidR="00564A76">
        <w:fldChar w:fldCharType="begin"/>
      </w:r>
      <w:r w:rsidR="00564A76">
        <w:instrText xml:space="preserve"> HYPERLINK "https://openstates.org/ga/legislators/" </w:instrText>
      </w:r>
      <w:r w:rsidR="00564A76">
        <w:fldChar w:fldCharType="separate"/>
      </w:r>
      <w:r w:rsidRPr="00B643F1">
        <w:rPr>
          <w:rStyle w:val="Hyperlink"/>
          <w:sz w:val="36"/>
          <w:szCs w:val="36"/>
          <w:lang w:val="es-MX"/>
        </w:rPr>
        <w:t>Open States</w:t>
      </w:r>
      <w:r w:rsidR="00564A76">
        <w:rPr>
          <w:rStyle w:val="Hyperlink"/>
          <w:sz w:val="36"/>
          <w:szCs w:val="36"/>
          <w:lang w:val="es-MX"/>
        </w:rPr>
        <w:fldChar w:fldCharType="end"/>
      </w:r>
      <w:r w:rsidRPr="00B643F1">
        <w:rPr>
          <w:sz w:val="36"/>
          <w:szCs w:val="36"/>
          <w:lang w:val="es-MX"/>
        </w:rPr>
        <w:t xml:space="preserve"> en línea para enterarse en qué distrito del senado estatal y de la cámara de representantes usted vive, y los legisladores estatales actuales que lo representan. Incluso, usted puede ver los comités en los que sirven los legisladores y los proyectos de ley que han patrocinado. Visite </w:t>
      </w:r>
      <w:r w:rsidR="00564A76">
        <w:fldChar w:fldCharType="begin"/>
      </w:r>
      <w:r w:rsidR="00564A76">
        <w:instrText xml:space="preserve"> HYPERLINK "https://ballotpedia.org/Main_Page" </w:instrText>
      </w:r>
      <w:r w:rsidR="00564A76">
        <w:fldChar w:fldCharType="separate"/>
      </w:r>
      <w:r w:rsidRPr="00B643F1">
        <w:rPr>
          <w:rStyle w:val="Hyperlink"/>
          <w:sz w:val="36"/>
          <w:szCs w:val="36"/>
          <w:lang w:val="es-MX"/>
        </w:rPr>
        <w:t>Ballotpedia</w:t>
      </w:r>
      <w:r w:rsidR="00564A76">
        <w:rPr>
          <w:rStyle w:val="Hyperlink"/>
          <w:sz w:val="36"/>
          <w:szCs w:val="36"/>
          <w:lang w:val="es-MX"/>
        </w:rPr>
        <w:fldChar w:fldCharType="end"/>
      </w:r>
      <w:r w:rsidRPr="00B643F1">
        <w:rPr>
          <w:sz w:val="36"/>
          <w:szCs w:val="36"/>
          <w:lang w:val="es-MX"/>
        </w:rPr>
        <w:t xml:space="preserve"> para saber más sobre el historial de elecciones de sus distritos a nivel estatal y si su legislador actual tiene o no un oponente a las elecciones generales.</w:t>
      </w:r>
    </w:p>
    <w:p w14:paraId="1A128B72" w14:textId="77777777" w:rsidR="00BF4EFD" w:rsidRPr="00B643F1" w:rsidRDefault="00BF4EFD" w:rsidP="00BF4EFD">
      <w:pPr>
        <w:rPr>
          <w:sz w:val="36"/>
          <w:szCs w:val="36"/>
          <w:highlight w:val="yellow"/>
        </w:rPr>
      </w:pPr>
    </w:p>
    <w:p w14:paraId="74833EBE" w14:textId="77777777" w:rsidR="00B643F1" w:rsidRPr="00B643F1" w:rsidRDefault="00B643F1" w:rsidP="00B643F1">
      <w:pPr>
        <w:rPr>
          <w:sz w:val="36"/>
          <w:szCs w:val="36"/>
          <w:lang w:val="es-MX"/>
        </w:rPr>
      </w:pPr>
      <w:r w:rsidRPr="00B643F1">
        <w:rPr>
          <w:sz w:val="36"/>
          <w:szCs w:val="36"/>
          <w:lang w:val="es-MX"/>
        </w:rPr>
        <w:t>* Es importante señalar que GCDD no respalda a ningún candidato y que la información contenida abarca solo una pequeña parte de una plataforma política más grande para cada candidato. Lo alentamos a que se comunique con ellos con sus propias preguntas y que vote.</w:t>
      </w:r>
    </w:p>
    <w:p w14:paraId="08E85CA0" w14:textId="77777777" w:rsidR="00BF4EFD" w:rsidRPr="00BF4EFD" w:rsidRDefault="00BF4EFD" w:rsidP="00BF4EFD">
      <w:pPr>
        <w:rPr>
          <w:sz w:val="36"/>
          <w:szCs w:val="36"/>
        </w:rPr>
      </w:pPr>
    </w:p>
    <w:p w14:paraId="4FE86B2D" w14:textId="51084971" w:rsidR="00A43327" w:rsidRDefault="002F6377" w:rsidP="00A43327">
      <w:pPr>
        <w:rPr>
          <w:rStyle w:val="Heading1Char"/>
        </w:rPr>
      </w:pPr>
      <w:r>
        <w:rPr>
          <w:rStyle w:val="Heading1Char"/>
        </w:rPr>
        <w:t xml:space="preserve">ARTÍCULO DESTACADO </w:t>
      </w:r>
      <w:r w:rsidR="00A43327">
        <w:rPr>
          <w:rStyle w:val="Heading1Char"/>
        </w:rPr>
        <w:t>2</w:t>
      </w:r>
    </w:p>
    <w:p w14:paraId="4FC212AA" w14:textId="77777777" w:rsidR="00C91639" w:rsidRPr="00C91639" w:rsidRDefault="00C91639" w:rsidP="00C91639">
      <w:pPr>
        <w:rPr>
          <w:rFonts w:asciiTheme="majorHAnsi" w:eastAsiaTheme="majorEastAsia" w:hAnsiTheme="majorHAnsi" w:cstheme="majorBidi"/>
          <w:color w:val="2F5496" w:themeColor="accent1" w:themeShade="BF"/>
          <w:sz w:val="10"/>
          <w:szCs w:val="10"/>
          <w:lang w:val="es-MX"/>
        </w:rPr>
      </w:pPr>
    </w:p>
    <w:p w14:paraId="3C8186C2" w14:textId="77777777" w:rsidR="00C91639" w:rsidRPr="00C91639" w:rsidRDefault="00C91639" w:rsidP="00C91639">
      <w:pPr>
        <w:rPr>
          <w:rFonts w:asciiTheme="majorHAnsi" w:eastAsiaTheme="majorEastAsia" w:hAnsiTheme="majorHAnsi" w:cstheme="majorBidi"/>
          <w:color w:val="2F5496" w:themeColor="accent1" w:themeShade="BF"/>
          <w:sz w:val="36"/>
          <w:szCs w:val="36"/>
          <w:lang w:val="es-MX"/>
        </w:rPr>
      </w:pPr>
      <w:r w:rsidRPr="00C91639">
        <w:rPr>
          <w:rFonts w:asciiTheme="majorHAnsi" w:eastAsiaTheme="majorEastAsia" w:hAnsiTheme="majorHAnsi" w:cstheme="majorBidi"/>
          <w:color w:val="2F5496" w:themeColor="accent1" w:themeShade="BF"/>
          <w:sz w:val="36"/>
          <w:szCs w:val="36"/>
          <w:lang w:val="es-MX"/>
        </w:rPr>
        <w:t>QUÉ SABER EN LAS VOTACIONES</w:t>
      </w:r>
    </w:p>
    <w:p w14:paraId="3FB4659C" w14:textId="7CFF9C92" w:rsidR="00080390" w:rsidRPr="00C91639" w:rsidRDefault="00C91639" w:rsidP="00C91639">
      <w:pPr>
        <w:rPr>
          <w:sz w:val="36"/>
          <w:szCs w:val="36"/>
          <w:lang w:val="es-MX"/>
        </w:rPr>
      </w:pPr>
      <w:r w:rsidRPr="00C91639">
        <w:rPr>
          <w:sz w:val="36"/>
          <w:szCs w:val="36"/>
          <w:lang w:val="es-MX"/>
        </w:rPr>
        <w:t>Hay mucha información disponible. A continuación, le indicamos cómo asegurarsede estar preparado para hacer que su voto cuente</w:t>
      </w:r>
      <w:r w:rsidR="00F3141D" w:rsidRPr="00C91639">
        <w:rPr>
          <w:sz w:val="36"/>
          <w:szCs w:val="36"/>
        </w:rPr>
        <w:t>.</w:t>
      </w:r>
    </w:p>
    <w:p w14:paraId="7406276C" w14:textId="77777777" w:rsidR="00F3141D" w:rsidRPr="00BE2AFF" w:rsidRDefault="00F3141D" w:rsidP="00F3141D">
      <w:pPr>
        <w:rPr>
          <w:sz w:val="36"/>
          <w:szCs w:val="36"/>
          <w:highlight w:val="yellow"/>
        </w:rPr>
      </w:pPr>
    </w:p>
    <w:p w14:paraId="006D479F" w14:textId="36DABD2D" w:rsidR="00F3141D" w:rsidRPr="00F3141D" w:rsidRDefault="00F3141D" w:rsidP="00F3141D">
      <w:pPr>
        <w:rPr>
          <w:sz w:val="36"/>
          <w:szCs w:val="36"/>
        </w:rPr>
      </w:pPr>
      <w:r w:rsidRPr="00C91639">
        <w:rPr>
          <w:sz w:val="36"/>
          <w:szCs w:val="36"/>
        </w:rPr>
        <w:t xml:space="preserve">Cheri Mitchell </w:t>
      </w:r>
      <w:r w:rsidR="00C91639" w:rsidRPr="00C91639">
        <w:rPr>
          <w:sz w:val="36"/>
          <w:szCs w:val="36"/>
          <w:lang w:val="es-MX"/>
        </w:rPr>
        <w:t xml:space="preserve">es miembro del equipo de la Ley Ayude a América a Votar (Help America Vote Act) (HAVA, por sus siglas en inglés) en el </w:t>
      </w:r>
      <w:r w:rsidR="00564A76">
        <w:fldChar w:fldCharType="begin"/>
      </w:r>
      <w:r w:rsidR="00564A76">
        <w:instrText xml:space="preserve"> HYPERLINK "https://thegao.org/" </w:instrText>
      </w:r>
      <w:r w:rsidR="00564A76">
        <w:fldChar w:fldCharType="separate"/>
      </w:r>
      <w:r w:rsidR="00C91639" w:rsidRPr="00C91639">
        <w:rPr>
          <w:rStyle w:val="Hyperlink"/>
          <w:sz w:val="36"/>
          <w:szCs w:val="36"/>
          <w:lang w:val="es-MX"/>
        </w:rPr>
        <w:t>Georgia Advocacy Office (GAO).</w:t>
      </w:r>
      <w:r w:rsidR="00564A76">
        <w:rPr>
          <w:rStyle w:val="Hyperlink"/>
          <w:sz w:val="36"/>
          <w:szCs w:val="36"/>
          <w:lang w:val="es-MX"/>
        </w:rPr>
        <w:fldChar w:fldCharType="end"/>
      </w:r>
      <w:r w:rsidR="00C91639" w:rsidRPr="00C91639">
        <w:rPr>
          <w:sz w:val="36"/>
          <w:szCs w:val="36"/>
          <w:lang w:val="es-MX"/>
        </w:rPr>
        <w:t xml:space="preserve"> A continuación, le presentamos algunos de los problemas más comunes que </w:t>
      </w:r>
      <w:r w:rsidR="00C91639" w:rsidRPr="00C91639">
        <w:rPr>
          <w:sz w:val="36"/>
          <w:szCs w:val="36"/>
          <w:lang w:val="es-MX"/>
        </w:rPr>
        <w:lastRenderedPageBreak/>
        <w:t>ella ve que tienen los votantes con discapacidades el día de las elecciones, así como también cómo navegarlos</w:t>
      </w:r>
      <w:r w:rsidRPr="00C91639">
        <w:rPr>
          <w:sz w:val="36"/>
          <w:szCs w:val="36"/>
        </w:rPr>
        <w:t>.</w:t>
      </w:r>
      <w:r w:rsidRPr="00F3141D">
        <w:rPr>
          <w:sz w:val="36"/>
          <w:szCs w:val="36"/>
        </w:rPr>
        <w:t xml:space="preserve"> </w:t>
      </w:r>
    </w:p>
    <w:p w14:paraId="7B615B9A" w14:textId="77777777" w:rsidR="00F3141D" w:rsidRPr="00F3141D" w:rsidRDefault="00F3141D" w:rsidP="00F3141D">
      <w:pPr>
        <w:rPr>
          <w:sz w:val="36"/>
          <w:szCs w:val="36"/>
        </w:rPr>
      </w:pPr>
    </w:p>
    <w:p w14:paraId="61040FAA" w14:textId="42DFCCDB" w:rsidR="00F3141D" w:rsidRPr="00C91639" w:rsidRDefault="00C91639" w:rsidP="00C91639">
      <w:pPr>
        <w:rPr>
          <w:sz w:val="36"/>
          <w:szCs w:val="36"/>
          <w:lang w:val="es-MX"/>
        </w:rPr>
      </w:pPr>
      <w:r>
        <w:rPr>
          <w:rStyle w:val="Heading2Char"/>
          <w:lang w:val="es-MX"/>
        </w:rPr>
        <w:t>¿</w:t>
      </w:r>
      <w:r w:rsidRPr="00334232">
        <w:rPr>
          <w:rStyle w:val="Heading2Char"/>
          <w:lang w:val="es-MX"/>
        </w:rPr>
        <w:t>A DÓNDE VOY A VOTAR?</w:t>
      </w:r>
      <w:r w:rsidR="00F3141D" w:rsidRPr="00BE2AFF">
        <w:rPr>
          <w:sz w:val="36"/>
          <w:szCs w:val="36"/>
          <w:highlight w:val="yellow"/>
        </w:rPr>
        <w:br/>
      </w:r>
      <w:r w:rsidRPr="00C91639">
        <w:rPr>
          <w:sz w:val="36"/>
          <w:szCs w:val="36"/>
          <w:lang w:val="es-MX"/>
        </w:rPr>
        <w:t>Los votantes pueden encontrar su lugar de votación en línea en el sitio web de la Secretaría de Estado de Georgia (SOS):</w:t>
      </w:r>
      <w:r w:rsidRPr="00C91639">
        <w:rPr>
          <w:sz w:val="36"/>
          <w:szCs w:val="36"/>
        </w:rPr>
        <w:t xml:space="preserve"> </w:t>
      </w:r>
      <w:hyperlink r:id="rId46" w:history="1">
        <w:r w:rsidRPr="00C91639">
          <w:rPr>
            <w:rStyle w:val="Hyperlink"/>
            <w:sz w:val="36"/>
            <w:szCs w:val="36"/>
            <w:lang w:val="es-MX"/>
          </w:rPr>
          <w:t>mvp.sos.ga.gov</w:t>
        </w:r>
      </w:hyperlink>
      <w:r>
        <w:rPr>
          <w:sz w:val="36"/>
          <w:szCs w:val="36"/>
          <w:lang w:val="es-MX"/>
        </w:rPr>
        <w:t xml:space="preserve">. </w:t>
      </w:r>
      <w:r w:rsidRPr="00C91639">
        <w:rPr>
          <w:sz w:val="36"/>
          <w:szCs w:val="36"/>
          <w:lang w:val="es-MX"/>
        </w:rPr>
        <w:t>El SOS también tiene una aplicación para teléfonos inteligentes disponible</w:t>
      </w:r>
      <w:r w:rsidR="00F3141D" w:rsidRPr="00C91639">
        <w:rPr>
          <w:sz w:val="36"/>
          <w:szCs w:val="36"/>
        </w:rPr>
        <w:t>.</w:t>
      </w:r>
    </w:p>
    <w:p w14:paraId="73D9E7B6" w14:textId="77777777" w:rsidR="00F3141D" w:rsidRPr="00BE2AFF" w:rsidRDefault="00F3141D" w:rsidP="00F3141D">
      <w:pPr>
        <w:rPr>
          <w:sz w:val="36"/>
          <w:szCs w:val="36"/>
          <w:highlight w:val="yellow"/>
        </w:rPr>
      </w:pPr>
    </w:p>
    <w:p w14:paraId="222A43AE" w14:textId="1DB74EC1" w:rsidR="00F3141D" w:rsidRDefault="007459FB" w:rsidP="00F3141D">
      <w:pPr>
        <w:rPr>
          <w:sz w:val="36"/>
          <w:szCs w:val="36"/>
          <w:lang w:val="es-MX"/>
        </w:rPr>
      </w:pPr>
      <w:r w:rsidRPr="00B809B2">
        <w:rPr>
          <w:rStyle w:val="Heading2Char"/>
          <w:szCs w:val="36"/>
          <w:lang w:val="es-MX"/>
        </w:rPr>
        <w:t>¿SERÁ ACCESIBLE EL LUGAR DE VOTACIÓN PARA MÍ?</w:t>
      </w:r>
      <w:r w:rsidRPr="00B809B2">
        <w:rPr>
          <w:sz w:val="36"/>
          <w:szCs w:val="36"/>
          <w:lang w:val="es-MX"/>
        </w:rPr>
        <w:br/>
        <w:t>Por ley, todos los lugares de votación deben ser accesibles. El Secretario de Estado proporcionará "lectores" a quienes los necesiten para la boleta de papel impresa al final de la sesión electoral. Si desea familiarizarse con anticipación con la nueva máquina de votación de Georgia, vea el video de Georgia Public Broadcasting aquí.</w:t>
      </w:r>
    </w:p>
    <w:p w14:paraId="06C260F7" w14:textId="77777777" w:rsidR="007459FB" w:rsidRPr="00F3141D" w:rsidRDefault="007459FB" w:rsidP="00F3141D">
      <w:pPr>
        <w:rPr>
          <w:sz w:val="36"/>
          <w:szCs w:val="36"/>
        </w:rPr>
      </w:pPr>
    </w:p>
    <w:p w14:paraId="42AF4C2C" w14:textId="77777777" w:rsidR="007459FB" w:rsidRDefault="007459FB" w:rsidP="007459FB">
      <w:pPr>
        <w:rPr>
          <w:sz w:val="36"/>
          <w:szCs w:val="36"/>
          <w:lang w:val="es-MX"/>
        </w:rPr>
      </w:pPr>
      <w:r w:rsidRPr="00B809B2">
        <w:rPr>
          <w:rStyle w:val="Heading2Char"/>
          <w:szCs w:val="36"/>
          <w:lang w:val="es-MX"/>
        </w:rPr>
        <w:t>¿CUÁLES SON MIS DERECHOS COMO VOTANTE?</w:t>
      </w:r>
      <w:r w:rsidRPr="00B809B2">
        <w:rPr>
          <w:sz w:val="36"/>
          <w:szCs w:val="36"/>
          <w:lang w:val="es-MX"/>
        </w:rPr>
        <w:br/>
        <w:t>“Bajo la Ley Ayude a América a Votar, los votantes con discapacidades tienen derecho a las mismas oportunidades de acceso y participación que todos los demás votantes”, dice Mitchell. "Además, el Título II de la Ley de Estadounidenses con Discapacidades requiere que los gobiernos brinden a las personas con discapacidades una oportunidad plena e igual de votar".</w:t>
      </w:r>
    </w:p>
    <w:p w14:paraId="5A0A0A3A" w14:textId="77777777" w:rsidR="007459FB" w:rsidRPr="00B809B2" w:rsidRDefault="007459FB" w:rsidP="007459FB">
      <w:pPr>
        <w:rPr>
          <w:sz w:val="36"/>
          <w:szCs w:val="36"/>
          <w:lang w:val="es-MX"/>
        </w:rPr>
      </w:pPr>
    </w:p>
    <w:p w14:paraId="4E372F88" w14:textId="77777777" w:rsidR="007459FB" w:rsidRPr="00B809B2" w:rsidRDefault="007459FB" w:rsidP="007459FB">
      <w:pPr>
        <w:rPr>
          <w:sz w:val="36"/>
          <w:szCs w:val="36"/>
          <w:lang w:val="es-MX"/>
        </w:rPr>
      </w:pPr>
      <w:r w:rsidRPr="00B809B2">
        <w:rPr>
          <w:sz w:val="36"/>
          <w:szCs w:val="36"/>
          <w:lang w:val="es-MX"/>
        </w:rPr>
        <w:t xml:space="preserve">La Oficina de Defensa de Georgia también publicará una encuesta en noviembre después de las elecciones para votantes con discapacidades que experimentaron problemas para votar. </w:t>
      </w:r>
      <w:r w:rsidRPr="00B809B2">
        <w:rPr>
          <w:sz w:val="36"/>
          <w:szCs w:val="36"/>
          <w:lang w:val="es-MX"/>
        </w:rPr>
        <w:lastRenderedPageBreak/>
        <w:t xml:space="preserve">Si usted desea recibir una encuesta, por favor comuníquese con Mitchell por correo electrónico a </w:t>
      </w:r>
      <w:r w:rsidR="00564A76">
        <w:fldChar w:fldCharType="begin"/>
      </w:r>
      <w:r w:rsidR="00564A76">
        <w:instrText xml:space="preserve"> HYPERLINK "mailto:cmitchell@thegao.org" </w:instrText>
      </w:r>
      <w:r w:rsidR="00564A76">
        <w:fldChar w:fldCharType="separate"/>
      </w:r>
      <w:r w:rsidRPr="00B809B2">
        <w:rPr>
          <w:rStyle w:val="Hyperlink"/>
          <w:sz w:val="36"/>
          <w:szCs w:val="36"/>
          <w:lang w:val="es-MX"/>
        </w:rPr>
        <w:t>cmitchell@thegao.org</w:t>
      </w:r>
      <w:r w:rsidR="00564A76">
        <w:rPr>
          <w:rStyle w:val="Hyperlink"/>
          <w:sz w:val="36"/>
          <w:szCs w:val="36"/>
          <w:lang w:val="es-MX"/>
        </w:rPr>
        <w:fldChar w:fldCharType="end"/>
      </w:r>
      <w:r w:rsidRPr="00B809B2">
        <w:rPr>
          <w:sz w:val="36"/>
          <w:szCs w:val="36"/>
          <w:lang w:val="es-MX"/>
        </w:rPr>
        <w:t xml:space="preserve"> o llame a la oficina de GAO al 404-885-1234.</w:t>
      </w:r>
    </w:p>
    <w:p w14:paraId="08C48176" w14:textId="77777777" w:rsidR="00F3141D" w:rsidRPr="00BE2AFF" w:rsidRDefault="00F3141D" w:rsidP="00F3141D">
      <w:pPr>
        <w:rPr>
          <w:sz w:val="36"/>
          <w:szCs w:val="36"/>
          <w:highlight w:val="yellow"/>
        </w:rPr>
      </w:pPr>
    </w:p>
    <w:p w14:paraId="6EED5790" w14:textId="77777777" w:rsidR="007459FB" w:rsidRPr="00B809B2" w:rsidRDefault="007459FB" w:rsidP="007459FB">
      <w:pPr>
        <w:rPr>
          <w:rFonts w:asciiTheme="majorHAnsi" w:eastAsiaTheme="majorEastAsia" w:hAnsiTheme="majorHAnsi" w:cstheme="majorBidi"/>
          <w:color w:val="2F5496" w:themeColor="accent1" w:themeShade="BF"/>
          <w:sz w:val="36"/>
          <w:szCs w:val="36"/>
          <w:lang w:val="es-MX"/>
        </w:rPr>
      </w:pPr>
      <w:r w:rsidRPr="00B809B2">
        <w:rPr>
          <w:rFonts w:asciiTheme="majorHAnsi" w:eastAsiaTheme="majorEastAsia" w:hAnsiTheme="majorHAnsi" w:cstheme="majorBidi"/>
          <w:color w:val="2F5496" w:themeColor="accent1" w:themeShade="BF"/>
          <w:sz w:val="36"/>
          <w:szCs w:val="36"/>
          <w:lang w:val="es-MX"/>
        </w:rPr>
        <w:t>¿ESTÁ DISPONIBLE EL TRANSPORTE?</w:t>
      </w:r>
    </w:p>
    <w:p w14:paraId="22452926" w14:textId="77777777" w:rsidR="007459FB" w:rsidRPr="00B809B2" w:rsidRDefault="007459FB" w:rsidP="007459FB">
      <w:pPr>
        <w:rPr>
          <w:sz w:val="36"/>
          <w:szCs w:val="36"/>
          <w:lang w:val="es-MX"/>
        </w:rPr>
      </w:pPr>
      <w:r w:rsidRPr="00B809B2">
        <w:rPr>
          <w:sz w:val="36"/>
          <w:szCs w:val="36"/>
          <w:lang w:val="es-MX"/>
        </w:rPr>
        <w:t>Uste</w:t>
      </w:r>
      <w:r>
        <w:rPr>
          <w:sz w:val="36"/>
          <w:szCs w:val="36"/>
          <w:lang w:val="es-MX"/>
        </w:rPr>
        <w:t>d</w:t>
      </w:r>
      <w:r w:rsidRPr="00B809B2">
        <w:rPr>
          <w:sz w:val="36"/>
          <w:szCs w:val="36"/>
          <w:lang w:val="es-MX"/>
        </w:rPr>
        <w:t xml:space="preserve"> tiene algunas opciones para llegar a las votaciones. Uber y Lyft a menudo ofrecen descuentos por llevarlo, y si tiene una tarjeta MARTA Mobility Breeze, usted tal vez pueda hacer una reservación para que lo lleven a su lugar de votación.</w:t>
      </w:r>
    </w:p>
    <w:p w14:paraId="524857C4" w14:textId="77777777" w:rsidR="007459FB" w:rsidRPr="00B809B2" w:rsidRDefault="007459FB" w:rsidP="007459FB">
      <w:pPr>
        <w:rPr>
          <w:sz w:val="36"/>
          <w:szCs w:val="36"/>
          <w:lang w:val="es-MX"/>
        </w:rPr>
      </w:pPr>
    </w:p>
    <w:p w14:paraId="3C5BE68D" w14:textId="77777777" w:rsidR="007459FB" w:rsidRDefault="007459FB" w:rsidP="007459FB">
      <w:pPr>
        <w:rPr>
          <w:sz w:val="36"/>
          <w:szCs w:val="36"/>
          <w:lang w:val="es-MX"/>
        </w:rPr>
      </w:pPr>
      <w:r w:rsidRPr="00B809B2">
        <w:rPr>
          <w:sz w:val="36"/>
          <w:szCs w:val="36"/>
          <w:lang w:val="es-MX"/>
        </w:rPr>
        <w:t>Mitchell dice que hay muchas organizaciones que pueden ayudar a los votantes con el transporte: “La Línea de Protección del Votante Demócrata de Georgia (888-730-5816) ha proporcionado transporte gratis a las votaciones, y el Partido Republicano de Georgia también puede ayudar (404-257-5559). También puede intentar la Liga de Mujeres Votantes (404-522-4598) ".</w:t>
      </w:r>
    </w:p>
    <w:p w14:paraId="2CA87BBA" w14:textId="77777777" w:rsidR="007459FB" w:rsidRPr="00B809B2" w:rsidRDefault="007459FB" w:rsidP="007459FB">
      <w:pPr>
        <w:rPr>
          <w:sz w:val="36"/>
          <w:szCs w:val="36"/>
          <w:lang w:val="es-MX"/>
        </w:rPr>
      </w:pPr>
    </w:p>
    <w:p w14:paraId="1AD35226" w14:textId="4DACA4D2" w:rsidR="00F3141D" w:rsidRPr="007459FB" w:rsidRDefault="007459FB" w:rsidP="00F3141D">
      <w:pPr>
        <w:rPr>
          <w:sz w:val="36"/>
          <w:szCs w:val="36"/>
          <w:lang w:val="es-MX"/>
        </w:rPr>
      </w:pPr>
      <w:r w:rsidRPr="00B809B2">
        <w:rPr>
          <w:sz w:val="36"/>
          <w:szCs w:val="36"/>
          <w:lang w:val="es-MX"/>
        </w:rPr>
        <w:t>Los votantes que no puedan llegar a su lugar de votación pueden solicitar una boleta por correo y votar desde su hogar. “La boleta electoral debe ser recibida por el registrador de su condado antes de que cierren las votaciones”, dice Mitchell. Puede solicitar una boleta por correo en cualquier momento entre 180 días antes de la elección y el viernes antes de la elección (30 de octubre).</w:t>
      </w:r>
      <w:r w:rsidR="00F3141D" w:rsidRPr="00F3141D">
        <w:rPr>
          <w:sz w:val="36"/>
          <w:szCs w:val="36"/>
        </w:rPr>
        <w:br/>
      </w:r>
    </w:p>
    <w:p w14:paraId="6D291F67" w14:textId="77777777" w:rsidR="007459FB" w:rsidRPr="00B809B2" w:rsidRDefault="007459FB" w:rsidP="007459FB">
      <w:pPr>
        <w:rPr>
          <w:color w:val="4472C4" w:themeColor="accent1"/>
          <w:sz w:val="36"/>
          <w:szCs w:val="36"/>
          <w:lang w:val="es-MX"/>
        </w:rPr>
      </w:pPr>
      <w:r w:rsidRPr="00B809B2">
        <w:rPr>
          <w:color w:val="4472C4" w:themeColor="accent1"/>
          <w:sz w:val="36"/>
          <w:szCs w:val="36"/>
          <w:lang w:val="es-MX"/>
        </w:rPr>
        <w:t>¿SE ME PERMITE UN ASISTENTE DENTRO DEL LUGAR DE VOTACI</w:t>
      </w:r>
      <w:r w:rsidRPr="00B809B2">
        <w:rPr>
          <w:color w:val="4472C4" w:themeColor="accent1"/>
          <w:sz w:val="36"/>
          <w:szCs w:val="36"/>
          <w:lang w:val="es-MX"/>
        </w:rPr>
        <w:softHyphen/>
      </w:r>
      <w:r w:rsidRPr="00B809B2">
        <w:rPr>
          <w:color w:val="4472C4" w:themeColor="accent1"/>
          <w:sz w:val="36"/>
          <w:szCs w:val="36"/>
          <w:lang w:val="es-MX"/>
        </w:rPr>
        <w:softHyphen/>
        <w:t>ÓN?</w:t>
      </w:r>
    </w:p>
    <w:p w14:paraId="70BD6659" w14:textId="37ACAF2D" w:rsidR="00F3141D" w:rsidRPr="007459FB" w:rsidRDefault="007459FB" w:rsidP="00F3141D">
      <w:pPr>
        <w:rPr>
          <w:sz w:val="36"/>
          <w:szCs w:val="36"/>
          <w:lang w:val="es-MX"/>
        </w:rPr>
      </w:pPr>
      <w:r w:rsidRPr="00B809B2">
        <w:rPr>
          <w:sz w:val="36"/>
          <w:szCs w:val="36"/>
          <w:lang w:val="es-MX"/>
        </w:rPr>
        <w:lastRenderedPageBreak/>
        <w:t>La Ley de Derechos Electorales de 1965 permite a los votantes traer a alguien con ellos para asistirlos con la votación. En una elección federal, éste puede ser cualquier persona excepto un empleador, un representante de su empleador o un representante de su sindicato, si pertenece a uno. Los trabajadores electorales y los vigilantes que son residentes de su distrito no se les permite ayudar.</w:t>
      </w:r>
      <w:r w:rsidR="00F3141D" w:rsidRPr="00F3141D">
        <w:rPr>
          <w:sz w:val="36"/>
          <w:szCs w:val="36"/>
        </w:rPr>
        <w:br/>
      </w:r>
    </w:p>
    <w:p w14:paraId="06777F00" w14:textId="77777777" w:rsidR="00C871B3" w:rsidRPr="00B809B2" w:rsidRDefault="00C871B3" w:rsidP="00C871B3">
      <w:pPr>
        <w:rPr>
          <w:sz w:val="36"/>
          <w:szCs w:val="36"/>
          <w:lang w:val="es-MX"/>
        </w:rPr>
      </w:pPr>
      <w:r w:rsidRPr="00B809B2">
        <w:rPr>
          <w:sz w:val="36"/>
          <w:szCs w:val="36"/>
          <w:lang w:val="es-MX"/>
        </w:rPr>
        <w:t>¿QUÉ MÁS DEBO SABER?</w:t>
      </w:r>
    </w:p>
    <w:p w14:paraId="314FE490" w14:textId="77777777" w:rsidR="00C871B3" w:rsidRPr="00B809B2" w:rsidRDefault="00C871B3" w:rsidP="00C871B3">
      <w:pPr>
        <w:rPr>
          <w:sz w:val="36"/>
          <w:szCs w:val="36"/>
          <w:lang w:val="es-MX"/>
        </w:rPr>
      </w:pPr>
      <w:r w:rsidRPr="00B809B2">
        <w:rPr>
          <w:sz w:val="36"/>
          <w:szCs w:val="36"/>
          <w:lang w:val="es-MX"/>
        </w:rPr>
        <w:t>Si se encuentra con algún problema durante la votación, solicite una boleta provisional. Usted tiene 48 horas para resolver el problema y puede ver el estatus de su boleta provisional a través de la aplicación SOS o el sitio web. Mitchell dice que vote temprano en el día si puede. “En Georgia, los votantes con discapacidades no tienen que esperar en la fila en un lugar de votación si llegan entre las 9:30 am y las 4:30 pm”, dice.</w:t>
      </w:r>
    </w:p>
    <w:p w14:paraId="0AA0F2B8" w14:textId="77777777" w:rsidR="00F3141D" w:rsidRPr="00F3141D" w:rsidRDefault="00F3141D" w:rsidP="00F3141D">
      <w:pPr>
        <w:rPr>
          <w:sz w:val="36"/>
          <w:szCs w:val="36"/>
        </w:rPr>
      </w:pPr>
    </w:p>
    <w:p w14:paraId="5E9ECE12" w14:textId="11CC3E5D" w:rsidR="00F3141D" w:rsidRPr="00C871B3" w:rsidRDefault="00C871B3" w:rsidP="00F3141D">
      <w:pPr>
        <w:rPr>
          <w:color w:val="000000" w:themeColor="text1"/>
          <w:sz w:val="36"/>
          <w:szCs w:val="36"/>
          <w:highlight w:val="yellow"/>
        </w:rPr>
      </w:pPr>
      <w:r w:rsidRPr="00C871B3">
        <w:rPr>
          <w:color w:val="000000" w:themeColor="text1"/>
          <w:sz w:val="36"/>
          <w:szCs w:val="36"/>
          <w:lang w:val="es-MX"/>
        </w:rPr>
        <w:t>Su voto cuenta. Tómese su tiempo y pida ayuda si la necesita.</w:t>
      </w:r>
    </w:p>
    <w:p w14:paraId="63813732" w14:textId="77777777" w:rsidR="00C871B3" w:rsidRDefault="00C871B3" w:rsidP="00F3141D">
      <w:pPr>
        <w:rPr>
          <w:bCs/>
          <w:color w:val="FF0000"/>
          <w:sz w:val="36"/>
          <w:szCs w:val="36"/>
        </w:rPr>
      </w:pPr>
    </w:p>
    <w:p w14:paraId="3ADDAD07" w14:textId="33EE44CA" w:rsidR="00F3141D" w:rsidRPr="003E21FE" w:rsidRDefault="003B01C2" w:rsidP="00F3141D">
      <w:pPr>
        <w:rPr>
          <w:bCs/>
          <w:color w:val="000000" w:themeColor="text1"/>
          <w:sz w:val="36"/>
          <w:szCs w:val="36"/>
        </w:rPr>
      </w:pPr>
      <w:r w:rsidRPr="003E21FE">
        <w:rPr>
          <w:bCs/>
          <w:color w:val="000000" w:themeColor="text1"/>
          <w:sz w:val="36"/>
          <w:szCs w:val="36"/>
        </w:rPr>
        <w:t>BARRA LATERAL</w:t>
      </w:r>
      <w:r w:rsidR="00F3141D" w:rsidRPr="003E21FE">
        <w:rPr>
          <w:bCs/>
          <w:color w:val="000000" w:themeColor="text1"/>
          <w:sz w:val="36"/>
          <w:szCs w:val="36"/>
        </w:rPr>
        <w:t>:</w:t>
      </w:r>
    </w:p>
    <w:p w14:paraId="6E8F87E8" w14:textId="77777777" w:rsidR="003E21FE" w:rsidRPr="003E21FE" w:rsidRDefault="003E21FE" w:rsidP="003E21FE">
      <w:pPr>
        <w:rPr>
          <w:color w:val="000000" w:themeColor="text1"/>
          <w:sz w:val="36"/>
          <w:szCs w:val="36"/>
          <w:lang w:val="es-MX"/>
        </w:rPr>
      </w:pPr>
      <w:r w:rsidRPr="003E21FE">
        <w:rPr>
          <w:color w:val="000000" w:themeColor="text1"/>
          <w:sz w:val="36"/>
          <w:szCs w:val="36"/>
          <w:lang w:val="es-MX"/>
        </w:rPr>
        <w:t>Línea directa de protección al votante de la GAO:</w:t>
      </w:r>
    </w:p>
    <w:p w14:paraId="5C433001" w14:textId="4A564395" w:rsidR="00F3141D" w:rsidRPr="003E21FE" w:rsidRDefault="003E21FE" w:rsidP="00F3141D">
      <w:pPr>
        <w:rPr>
          <w:color w:val="000000" w:themeColor="text1"/>
          <w:sz w:val="36"/>
          <w:szCs w:val="36"/>
          <w:lang w:val="es-MX"/>
        </w:rPr>
      </w:pPr>
      <w:r w:rsidRPr="003E21FE">
        <w:rPr>
          <w:color w:val="000000" w:themeColor="text1"/>
          <w:sz w:val="36"/>
          <w:szCs w:val="36"/>
          <w:lang w:val="es-MX"/>
        </w:rPr>
        <w:t>Desde ahora hasta el día de las elecciones, los votantes con problemas relacionados con la discapacidad pueden llamar a la GAO al</w:t>
      </w:r>
      <w:r w:rsidR="00F3141D" w:rsidRPr="003E21FE">
        <w:rPr>
          <w:color w:val="000000" w:themeColor="text1"/>
          <w:sz w:val="36"/>
          <w:szCs w:val="36"/>
        </w:rPr>
        <w:t>:</w:t>
      </w:r>
    </w:p>
    <w:p w14:paraId="37B38FED" w14:textId="15B0E766" w:rsidR="00F3141D" w:rsidRPr="003E21FE" w:rsidRDefault="00F3141D" w:rsidP="00F3141D">
      <w:pPr>
        <w:rPr>
          <w:color w:val="000000" w:themeColor="text1"/>
          <w:sz w:val="36"/>
          <w:szCs w:val="36"/>
        </w:rPr>
      </w:pPr>
      <w:r w:rsidRPr="003E21FE">
        <w:rPr>
          <w:color w:val="000000" w:themeColor="text1"/>
          <w:sz w:val="36"/>
          <w:szCs w:val="36"/>
        </w:rPr>
        <w:t xml:space="preserve">(404) 885-1234 o </w:t>
      </w:r>
    </w:p>
    <w:p w14:paraId="7EA5488B" w14:textId="6A6B7A53" w:rsidR="00F3141D" w:rsidRPr="003E21FE" w:rsidRDefault="00F3141D" w:rsidP="00F3141D">
      <w:pPr>
        <w:rPr>
          <w:color w:val="000000" w:themeColor="text1"/>
          <w:sz w:val="36"/>
          <w:szCs w:val="36"/>
        </w:rPr>
      </w:pPr>
      <w:r w:rsidRPr="003E21FE">
        <w:rPr>
          <w:color w:val="000000" w:themeColor="text1"/>
          <w:sz w:val="36"/>
          <w:szCs w:val="36"/>
        </w:rPr>
        <w:t>(800) 537-2329</w:t>
      </w:r>
    </w:p>
    <w:p w14:paraId="25DCE759" w14:textId="77777777" w:rsidR="00F3141D" w:rsidRPr="00C80F0A" w:rsidRDefault="00F3141D" w:rsidP="00F3141D">
      <w:pPr>
        <w:rPr>
          <w:color w:val="FF0000"/>
          <w:sz w:val="36"/>
          <w:szCs w:val="36"/>
        </w:rPr>
      </w:pPr>
    </w:p>
    <w:p w14:paraId="0EB8DDB0" w14:textId="77777777" w:rsidR="003E21FE" w:rsidRPr="00C14973" w:rsidRDefault="003E21FE" w:rsidP="003E21FE">
      <w:pPr>
        <w:rPr>
          <w:color w:val="000000" w:themeColor="text1"/>
          <w:sz w:val="36"/>
          <w:szCs w:val="36"/>
          <w:lang w:val="es-MX"/>
        </w:rPr>
      </w:pPr>
      <w:r w:rsidRPr="00C14973">
        <w:rPr>
          <w:color w:val="000000" w:themeColor="text1"/>
          <w:sz w:val="36"/>
          <w:szCs w:val="36"/>
          <w:lang w:val="es-MX"/>
        </w:rPr>
        <w:t xml:space="preserve">¿Tiene problemas para registrarse para votar, solicitar una boleta de voto ausente, acceder a la votación anticipada, etc.? </w:t>
      </w:r>
      <w:r w:rsidRPr="00C14973">
        <w:rPr>
          <w:color w:val="000000" w:themeColor="text1"/>
          <w:sz w:val="36"/>
          <w:szCs w:val="36"/>
          <w:lang w:val="es-MX"/>
        </w:rPr>
        <w:lastRenderedPageBreak/>
        <w:t>¡Deje un mensaje y alguien se comunicará con usted en dos días hábiles!</w:t>
      </w:r>
    </w:p>
    <w:p w14:paraId="651D5824" w14:textId="77777777" w:rsidR="003E21FE" w:rsidRPr="00C14973" w:rsidRDefault="003E21FE" w:rsidP="003E21FE">
      <w:pPr>
        <w:rPr>
          <w:color w:val="000000" w:themeColor="text1"/>
          <w:sz w:val="36"/>
          <w:szCs w:val="36"/>
          <w:lang w:val="es-MX"/>
        </w:rPr>
      </w:pPr>
    </w:p>
    <w:p w14:paraId="31CB478D" w14:textId="77777777" w:rsidR="003E21FE" w:rsidRPr="00C14973" w:rsidRDefault="003E21FE" w:rsidP="003E21FE">
      <w:pPr>
        <w:rPr>
          <w:color w:val="000000" w:themeColor="text1"/>
          <w:sz w:val="36"/>
          <w:szCs w:val="36"/>
          <w:lang w:val="es-MX"/>
        </w:rPr>
      </w:pPr>
      <w:r w:rsidRPr="00C14973">
        <w:rPr>
          <w:color w:val="000000" w:themeColor="text1"/>
          <w:sz w:val="36"/>
          <w:szCs w:val="36"/>
          <w:lang w:val="es-MX"/>
        </w:rPr>
        <w:t>Cita:</w:t>
      </w:r>
    </w:p>
    <w:p w14:paraId="55A628B0" w14:textId="77777777" w:rsidR="003E21FE" w:rsidRPr="00C14973" w:rsidRDefault="003E21FE" w:rsidP="003E21FE">
      <w:pPr>
        <w:rPr>
          <w:color w:val="000000" w:themeColor="text1"/>
          <w:sz w:val="36"/>
          <w:szCs w:val="36"/>
          <w:lang w:val="es-MX"/>
        </w:rPr>
      </w:pPr>
      <w:r w:rsidRPr="00C14973">
        <w:rPr>
          <w:color w:val="000000" w:themeColor="text1"/>
          <w:sz w:val="36"/>
          <w:szCs w:val="36"/>
          <w:lang w:val="es-MX"/>
        </w:rPr>
        <w:t>"Según la Ley Ayude a América a Votar, los votantes con discapacidades tienen derecho a las mismas oportunidades de acceso y participación que todos los demás votantes".</w:t>
      </w:r>
      <w:r w:rsidR="00F3141D" w:rsidRPr="00BE2AFF">
        <w:rPr>
          <w:sz w:val="36"/>
          <w:szCs w:val="36"/>
          <w:highlight w:val="yellow"/>
        </w:rPr>
        <w:br/>
      </w:r>
      <w:r w:rsidR="00F3141D" w:rsidRPr="00BE2AFF">
        <w:rPr>
          <w:sz w:val="36"/>
          <w:szCs w:val="36"/>
          <w:highlight w:val="yellow"/>
        </w:rPr>
        <w:br/>
      </w:r>
      <w:r w:rsidR="00F3141D" w:rsidRPr="003E21FE">
        <w:rPr>
          <w:color w:val="000000" w:themeColor="text1"/>
          <w:sz w:val="36"/>
          <w:szCs w:val="36"/>
        </w:rPr>
        <w:t xml:space="preserve">CHERI MITCHELL </w:t>
      </w:r>
      <w:r w:rsidR="00F3141D" w:rsidRPr="003E21FE">
        <w:rPr>
          <w:color w:val="000000" w:themeColor="text1"/>
          <w:sz w:val="36"/>
          <w:szCs w:val="36"/>
        </w:rPr>
        <w:br/>
      </w:r>
      <w:r w:rsidRPr="00C14973">
        <w:rPr>
          <w:color w:val="000000" w:themeColor="text1"/>
          <w:sz w:val="36"/>
          <w:szCs w:val="36"/>
          <w:lang w:val="es-MX"/>
        </w:rPr>
        <w:t>Miembro, Equipo HAVA, Oficina de Defensa de Georgia</w:t>
      </w:r>
    </w:p>
    <w:p w14:paraId="37DAFA78" w14:textId="2D5FF77C" w:rsidR="00F3141D" w:rsidRPr="00F3141D" w:rsidRDefault="00F3141D" w:rsidP="00F3141D">
      <w:pPr>
        <w:rPr>
          <w:sz w:val="36"/>
          <w:szCs w:val="36"/>
        </w:rPr>
      </w:pPr>
    </w:p>
    <w:p w14:paraId="487961CA" w14:textId="77777777" w:rsidR="003E21FE" w:rsidRPr="00B809B2" w:rsidRDefault="003E21FE" w:rsidP="003E21FE">
      <w:pPr>
        <w:rPr>
          <w:rFonts w:eastAsiaTheme="majorEastAsia" w:cstheme="majorBidi"/>
          <w:color w:val="2F5496" w:themeColor="accent1" w:themeShade="BF"/>
          <w:sz w:val="36"/>
          <w:szCs w:val="36"/>
          <w:lang w:val="es-MX"/>
        </w:rPr>
      </w:pPr>
      <w:r w:rsidRPr="00B809B2">
        <w:rPr>
          <w:rFonts w:eastAsiaTheme="majorEastAsia" w:cstheme="majorBidi"/>
          <w:color w:val="2F5496" w:themeColor="accent1" w:themeShade="BF"/>
          <w:sz w:val="36"/>
          <w:szCs w:val="36"/>
          <w:lang w:val="es-MX"/>
        </w:rPr>
        <w:t>VOTACIÓN 101</w:t>
      </w:r>
    </w:p>
    <w:p w14:paraId="064A7CB2" w14:textId="0E8BA5E7" w:rsidR="00F3141D" w:rsidRPr="00F3141D" w:rsidRDefault="00D41353" w:rsidP="00F3141D">
      <w:pPr>
        <w:rPr>
          <w:sz w:val="36"/>
          <w:szCs w:val="36"/>
        </w:rPr>
      </w:pPr>
      <w:r>
        <w:rPr>
          <w:sz w:val="36"/>
          <w:szCs w:val="36"/>
        </w:rPr>
        <w:t>PASO</w:t>
      </w:r>
      <w:r w:rsidR="00F3141D" w:rsidRPr="00F3141D">
        <w:rPr>
          <w:sz w:val="36"/>
          <w:szCs w:val="36"/>
        </w:rPr>
        <w:t xml:space="preserve"> 1 </w:t>
      </w:r>
    </w:p>
    <w:p w14:paraId="729E6684" w14:textId="30E01EC9" w:rsidR="00F3141D" w:rsidRPr="00FD314B" w:rsidRDefault="00FD314B" w:rsidP="00F3141D">
      <w:pPr>
        <w:rPr>
          <w:sz w:val="36"/>
          <w:szCs w:val="36"/>
        </w:rPr>
      </w:pPr>
      <w:r w:rsidRPr="00C14973">
        <w:rPr>
          <w:rFonts w:eastAsiaTheme="majorEastAsia" w:cstheme="majorBidi"/>
          <w:color w:val="000000" w:themeColor="text1"/>
          <w:sz w:val="36"/>
          <w:szCs w:val="36"/>
          <w:lang w:val="es-MX"/>
        </w:rPr>
        <w:t xml:space="preserve">Regístrese con un empleado </w:t>
      </w:r>
      <w:r w:rsidRPr="00FD314B">
        <w:rPr>
          <w:rFonts w:eastAsiaTheme="majorEastAsia" w:cstheme="majorBidi"/>
          <w:color w:val="000000" w:themeColor="text1"/>
          <w:sz w:val="36"/>
          <w:szCs w:val="36"/>
          <w:lang w:val="es-MX"/>
        </w:rPr>
        <w:t>electoral</w:t>
      </w:r>
      <w:r w:rsidR="00F3141D" w:rsidRPr="00FD314B">
        <w:rPr>
          <w:sz w:val="36"/>
          <w:szCs w:val="36"/>
        </w:rPr>
        <w:t>.</w:t>
      </w:r>
    </w:p>
    <w:p w14:paraId="1C135702" w14:textId="77777777" w:rsidR="00FD314B" w:rsidRPr="00FD314B" w:rsidRDefault="00FD314B" w:rsidP="00FD314B">
      <w:pPr>
        <w:pStyle w:val="ListParagraph"/>
        <w:numPr>
          <w:ilvl w:val="0"/>
          <w:numId w:val="37"/>
        </w:numPr>
        <w:contextualSpacing w:val="0"/>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t>Proporcione una identificación con foto válida, que el empleado electoral escaneará para verificar que la información de su registro de votante sea correcta.</w:t>
      </w:r>
    </w:p>
    <w:p w14:paraId="2CFDA8D7" w14:textId="77777777" w:rsidR="00FD314B" w:rsidRPr="00FD314B" w:rsidRDefault="00FD314B" w:rsidP="00FD314B">
      <w:pPr>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t xml:space="preserve">     •  Firme el juramento del elector.</w:t>
      </w:r>
    </w:p>
    <w:p w14:paraId="3214D8F8" w14:textId="274204FB" w:rsidR="00F3141D" w:rsidRPr="00FD314B" w:rsidRDefault="00FD314B" w:rsidP="00FD314B">
      <w:pPr>
        <w:ind w:left="810" w:hanging="810"/>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t xml:space="preserve">     •  El empleado electoral luego cargará su boleta en una tarjeta de acceso para votantes y se la entregará</w:t>
      </w:r>
      <w:r w:rsidR="00F3141D" w:rsidRPr="00FD314B">
        <w:rPr>
          <w:sz w:val="36"/>
          <w:szCs w:val="36"/>
        </w:rPr>
        <w:t>.</w:t>
      </w:r>
    </w:p>
    <w:p w14:paraId="64D4654D" w14:textId="77777777" w:rsidR="00F3141D" w:rsidRPr="00BE2AFF" w:rsidRDefault="00F3141D" w:rsidP="00F3141D">
      <w:pPr>
        <w:rPr>
          <w:sz w:val="36"/>
          <w:szCs w:val="36"/>
          <w:highlight w:val="yellow"/>
        </w:rPr>
      </w:pPr>
    </w:p>
    <w:p w14:paraId="433F388D" w14:textId="31A154DD" w:rsidR="00F3141D" w:rsidRPr="00FD314B" w:rsidRDefault="00D41353" w:rsidP="00271905">
      <w:pPr>
        <w:rPr>
          <w:sz w:val="36"/>
          <w:szCs w:val="36"/>
        </w:rPr>
      </w:pPr>
      <w:r w:rsidRPr="00FD314B">
        <w:rPr>
          <w:sz w:val="36"/>
          <w:szCs w:val="36"/>
        </w:rPr>
        <w:t>PASO</w:t>
      </w:r>
      <w:r w:rsidR="00F3141D" w:rsidRPr="00FD314B">
        <w:rPr>
          <w:sz w:val="36"/>
          <w:szCs w:val="36"/>
        </w:rPr>
        <w:t xml:space="preserve"> 2 </w:t>
      </w:r>
    </w:p>
    <w:p w14:paraId="6B69638B" w14:textId="4CCED6D2" w:rsidR="00F3141D" w:rsidRPr="00FD314B" w:rsidRDefault="00FD314B" w:rsidP="00F3141D">
      <w:pPr>
        <w:rPr>
          <w:sz w:val="36"/>
          <w:szCs w:val="36"/>
        </w:rPr>
      </w:pPr>
      <w:r w:rsidRPr="00FD314B">
        <w:rPr>
          <w:rFonts w:eastAsiaTheme="majorEastAsia" w:cstheme="majorBidi"/>
          <w:color w:val="000000" w:themeColor="text1"/>
          <w:sz w:val="36"/>
          <w:szCs w:val="36"/>
          <w:lang w:val="es-MX"/>
        </w:rPr>
        <w:t>Coloque la tarjeta de acceso para votantes en la máquina de votación</w:t>
      </w:r>
      <w:r w:rsidR="00F3141D" w:rsidRPr="00FD314B">
        <w:rPr>
          <w:sz w:val="36"/>
          <w:szCs w:val="36"/>
        </w:rPr>
        <w:t>.</w:t>
      </w:r>
    </w:p>
    <w:p w14:paraId="4BD10869" w14:textId="77777777" w:rsidR="00FD314B" w:rsidRPr="00FD314B" w:rsidRDefault="00FD314B" w:rsidP="00FD314B">
      <w:pPr>
        <w:pStyle w:val="ListParagraph"/>
        <w:numPr>
          <w:ilvl w:val="0"/>
          <w:numId w:val="23"/>
        </w:numPr>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t>La boleta aparecerá en la pantalla y usted hará sus selecciones.</w:t>
      </w:r>
    </w:p>
    <w:p w14:paraId="7B4C9487" w14:textId="6CCF4C2E" w:rsidR="00F3141D" w:rsidRPr="00FD314B" w:rsidRDefault="00FD314B" w:rsidP="00FD314B">
      <w:pPr>
        <w:pStyle w:val="ListParagraph"/>
        <w:numPr>
          <w:ilvl w:val="0"/>
          <w:numId w:val="23"/>
        </w:numPr>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t>Las opciones accesibles están localizadas en la esquina superior derecha de la pantalla</w:t>
      </w:r>
      <w:r w:rsidR="00F3141D" w:rsidRPr="00FD314B">
        <w:rPr>
          <w:sz w:val="36"/>
          <w:szCs w:val="36"/>
        </w:rPr>
        <w:t>:</w:t>
      </w:r>
    </w:p>
    <w:p w14:paraId="6EFA026A" w14:textId="3A791142" w:rsidR="00FD314B" w:rsidRPr="00FD314B" w:rsidRDefault="00FD314B" w:rsidP="00FD314B">
      <w:pPr>
        <w:pStyle w:val="ListParagraph"/>
        <w:numPr>
          <w:ilvl w:val="0"/>
          <w:numId w:val="23"/>
        </w:numPr>
        <w:ind w:hanging="270"/>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t>Cambie idioma</w:t>
      </w:r>
    </w:p>
    <w:p w14:paraId="083B9811" w14:textId="77777777" w:rsidR="00FD314B" w:rsidRPr="00FD314B" w:rsidRDefault="00FD314B" w:rsidP="00FD314B">
      <w:pPr>
        <w:pStyle w:val="ListParagraph"/>
        <w:numPr>
          <w:ilvl w:val="0"/>
          <w:numId w:val="23"/>
        </w:numPr>
        <w:ind w:hanging="270"/>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lastRenderedPageBreak/>
        <w:t>Tamaño del texto</w:t>
      </w:r>
    </w:p>
    <w:p w14:paraId="71458BE1" w14:textId="77777777" w:rsidR="00FD314B" w:rsidRPr="00FD314B" w:rsidRDefault="00FD314B" w:rsidP="00FD314B">
      <w:pPr>
        <w:pStyle w:val="ListParagraph"/>
        <w:numPr>
          <w:ilvl w:val="0"/>
          <w:numId w:val="23"/>
        </w:numPr>
        <w:ind w:hanging="270"/>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t>Lector de pantalla</w:t>
      </w:r>
    </w:p>
    <w:p w14:paraId="1414306D" w14:textId="77777777" w:rsidR="00FD314B" w:rsidRPr="00FD314B" w:rsidRDefault="00FD314B" w:rsidP="00FD314B">
      <w:pPr>
        <w:pStyle w:val="ListParagraph"/>
        <w:numPr>
          <w:ilvl w:val="0"/>
          <w:numId w:val="23"/>
        </w:numPr>
        <w:ind w:hanging="270"/>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t>Vista de alto contraste</w:t>
      </w:r>
    </w:p>
    <w:p w14:paraId="65927879" w14:textId="77777777" w:rsidR="00FD314B" w:rsidRPr="00FD314B" w:rsidRDefault="00FD314B" w:rsidP="00FD314B">
      <w:pPr>
        <w:pStyle w:val="ListParagraph"/>
        <w:numPr>
          <w:ilvl w:val="0"/>
          <w:numId w:val="23"/>
        </w:numPr>
        <w:ind w:hanging="270"/>
        <w:rPr>
          <w:rFonts w:eastAsiaTheme="majorEastAsia" w:cstheme="majorBidi"/>
          <w:color w:val="000000" w:themeColor="text1"/>
          <w:sz w:val="36"/>
          <w:szCs w:val="36"/>
          <w:lang w:val="es-MX"/>
        </w:rPr>
      </w:pPr>
      <w:r w:rsidRPr="00FD314B">
        <w:rPr>
          <w:rFonts w:eastAsiaTheme="majorEastAsia" w:cstheme="majorBidi"/>
          <w:color w:val="000000" w:themeColor="text1"/>
          <w:sz w:val="36"/>
          <w:szCs w:val="36"/>
          <w:lang w:val="es-MX"/>
        </w:rPr>
        <w:t>Tecnología de sorbo y soplo para personas con discapacidad física</w:t>
      </w:r>
    </w:p>
    <w:p w14:paraId="1D2E2C0F" w14:textId="28C6D584" w:rsidR="00F3141D" w:rsidRPr="00BE2AFF" w:rsidRDefault="00F3141D" w:rsidP="00FD314B">
      <w:pPr>
        <w:ind w:left="1080"/>
        <w:rPr>
          <w:sz w:val="36"/>
          <w:szCs w:val="36"/>
          <w:highlight w:val="yellow"/>
        </w:rPr>
      </w:pPr>
    </w:p>
    <w:p w14:paraId="0F5CFBBE" w14:textId="0C3DE98F" w:rsidR="00F3141D" w:rsidRPr="00F97184" w:rsidRDefault="00D41353" w:rsidP="00F3141D">
      <w:pPr>
        <w:rPr>
          <w:sz w:val="36"/>
          <w:szCs w:val="36"/>
        </w:rPr>
      </w:pPr>
      <w:r w:rsidRPr="00F97184">
        <w:rPr>
          <w:sz w:val="36"/>
          <w:szCs w:val="36"/>
        </w:rPr>
        <w:t>PASO</w:t>
      </w:r>
      <w:r w:rsidR="00F3141D" w:rsidRPr="00F97184">
        <w:rPr>
          <w:sz w:val="36"/>
          <w:szCs w:val="36"/>
        </w:rPr>
        <w:t xml:space="preserve"> 3 </w:t>
      </w:r>
    </w:p>
    <w:p w14:paraId="7D3255A7" w14:textId="55AA59F9" w:rsidR="00F3141D" w:rsidRPr="00F97184" w:rsidRDefault="00F97184" w:rsidP="00F3141D">
      <w:pPr>
        <w:rPr>
          <w:sz w:val="36"/>
          <w:szCs w:val="36"/>
        </w:rPr>
      </w:pPr>
      <w:r w:rsidRPr="00F97184">
        <w:rPr>
          <w:rFonts w:eastAsiaTheme="majorEastAsia" w:cstheme="majorBidi"/>
          <w:color w:val="000000" w:themeColor="text1"/>
          <w:sz w:val="36"/>
          <w:szCs w:val="36"/>
          <w:lang w:val="es-MX"/>
        </w:rPr>
        <w:t>Seleccione sus candidatos tocando la pantalla</w:t>
      </w:r>
      <w:r w:rsidR="00F3141D" w:rsidRPr="00F97184">
        <w:rPr>
          <w:sz w:val="36"/>
          <w:szCs w:val="36"/>
        </w:rPr>
        <w:t>.</w:t>
      </w:r>
    </w:p>
    <w:p w14:paraId="459BE0A9" w14:textId="77777777" w:rsidR="00F97184" w:rsidRPr="00F97184" w:rsidRDefault="00F97184" w:rsidP="00F97184">
      <w:pPr>
        <w:pStyle w:val="ListParagraph"/>
        <w:numPr>
          <w:ilvl w:val="0"/>
          <w:numId w:val="23"/>
        </w:numPr>
        <w:rPr>
          <w:rFonts w:eastAsiaTheme="majorEastAsia" w:cstheme="majorBidi"/>
          <w:color w:val="000000" w:themeColor="text1"/>
          <w:sz w:val="36"/>
          <w:szCs w:val="36"/>
          <w:lang w:val="es-MX"/>
        </w:rPr>
      </w:pPr>
      <w:r w:rsidRPr="00F97184">
        <w:rPr>
          <w:rFonts w:eastAsiaTheme="majorEastAsia" w:cstheme="majorBidi"/>
          <w:color w:val="000000" w:themeColor="text1"/>
          <w:sz w:val="36"/>
          <w:szCs w:val="36"/>
          <w:lang w:val="es-MX"/>
        </w:rPr>
        <w:t>Si desea cambiar su elección, toque ese candidato nuevamente y la pantalla se borrará.</w:t>
      </w:r>
    </w:p>
    <w:p w14:paraId="0806963B" w14:textId="77777777" w:rsidR="00F97184" w:rsidRPr="00F97184" w:rsidRDefault="00F97184" w:rsidP="00F97184">
      <w:pPr>
        <w:pStyle w:val="ListParagraph"/>
        <w:numPr>
          <w:ilvl w:val="0"/>
          <w:numId w:val="23"/>
        </w:numPr>
        <w:rPr>
          <w:rFonts w:eastAsiaTheme="majorEastAsia" w:cstheme="majorBidi"/>
          <w:color w:val="000000" w:themeColor="text1"/>
          <w:sz w:val="36"/>
          <w:szCs w:val="36"/>
          <w:lang w:val="es-MX"/>
        </w:rPr>
      </w:pPr>
      <w:r w:rsidRPr="00F97184">
        <w:rPr>
          <w:rFonts w:eastAsiaTheme="majorEastAsia" w:cstheme="majorBidi"/>
          <w:color w:val="000000" w:themeColor="text1"/>
          <w:sz w:val="36"/>
          <w:szCs w:val="36"/>
          <w:lang w:val="es-MX"/>
        </w:rPr>
        <w:t>Puede revisar sus opciones cuando haya terminado de seleccionar.</w:t>
      </w:r>
    </w:p>
    <w:p w14:paraId="08E4954A" w14:textId="77777777" w:rsidR="00F3141D" w:rsidRPr="00BE2AFF" w:rsidRDefault="00F3141D" w:rsidP="00F3141D">
      <w:pPr>
        <w:rPr>
          <w:sz w:val="36"/>
          <w:szCs w:val="36"/>
          <w:highlight w:val="yellow"/>
        </w:rPr>
      </w:pPr>
    </w:p>
    <w:p w14:paraId="443FE391" w14:textId="313507D2" w:rsidR="00F3141D" w:rsidRPr="00F97184" w:rsidRDefault="00D41353" w:rsidP="00F3141D">
      <w:pPr>
        <w:rPr>
          <w:sz w:val="36"/>
          <w:szCs w:val="36"/>
        </w:rPr>
      </w:pPr>
      <w:r w:rsidRPr="00F97184">
        <w:rPr>
          <w:sz w:val="36"/>
          <w:szCs w:val="36"/>
        </w:rPr>
        <w:t>PASO</w:t>
      </w:r>
      <w:r w:rsidR="00F3141D" w:rsidRPr="00F97184">
        <w:rPr>
          <w:sz w:val="36"/>
          <w:szCs w:val="36"/>
        </w:rPr>
        <w:t xml:space="preserve"> 4 </w:t>
      </w:r>
    </w:p>
    <w:p w14:paraId="620A078B" w14:textId="76AA58A3" w:rsidR="00F3141D" w:rsidRPr="00F97184" w:rsidRDefault="00F97184" w:rsidP="00F3141D">
      <w:pPr>
        <w:rPr>
          <w:sz w:val="36"/>
          <w:szCs w:val="36"/>
        </w:rPr>
      </w:pPr>
      <w:r w:rsidRPr="00F97184">
        <w:rPr>
          <w:rFonts w:eastAsiaTheme="majorEastAsia" w:cstheme="majorBidi"/>
          <w:color w:val="000000" w:themeColor="text1"/>
          <w:sz w:val="36"/>
          <w:szCs w:val="36"/>
          <w:lang w:val="es-MX"/>
        </w:rPr>
        <w:t>Imprima y revise su boleta</w:t>
      </w:r>
      <w:r w:rsidR="00F3141D" w:rsidRPr="00F97184">
        <w:rPr>
          <w:sz w:val="36"/>
          <w:szCs w:val="36"/>
        </w:rPr>
        <w:t>.</w:t>
      </w:r>
    </w:p>
    <w:p w14:paraId="35D03F7B" w14:textId="77777777" w:rsidR="00F3141D" w:rsidRPr="00F97184" w:rsidRDefault="00F3141D" w:rsidP="00F3141D">
      <w:pPr>
        <w:rPr>
          <w:sz w:val="36"/>
          <w:szCs w:val="36"/>
        </w:rPr>
      </w:pPr>
    </w:p>
    <w:p w14:paraId="11201F50" w14:textId="0F16D8D2" w:rsidR="00F3141D" w:rsidRPr="00F97184" w:rsidRDefault="00D41353" w:rsidP="00F3141D">
      <w:pPr>
        <w:rPr>
          <w:sz w:val="36"/>
          <w:szCs w:val="36"/>
        </w:rPr>
      </w:pPr>
      <w:r w:rsidRPr="00F97184">
        <w:rPr>
          <w:sz w:val="36"/>
          <w:szCs w:val="36"/>
        </w:rPr>
        <w:t>PASO</w:t>
      </w:r>
      <w:r w:rsidR="00F3141D" w:rsidRPr="00F97184">
        <w:rPr>
          <w:sz w:val="36"/>
          <w:szCs w:val="36"/>
        </w:rPr>
        <w:t xml:space="preserve"> 5 </w:t>
      </w:r>
    </w:p>
    <w:p w14:paraId="35ECDA0D" w14:textId="42099045" w:rsidR="00F3141D" w:rsidRPr="00F97184" w:rsidRDefault="00F97184" w:rsidP="00F3141D">
      <w:pPr>
        <w:rPr>
          <w:sz w:val="36"/>
          <w:szCs w:val="36"/>
        </w:rPr>
      </w:pPr>
      <w:r w:rsidRPr="00F97184">
        <w:rPr>
          <w:rFonts w:eastAsiaTheme="majorEastAsia" w:cstheme="majorBidi"/>
          <w:color w:val="000000" w:themeColor="text1"/>
          <w:sz w:val="36"/>
          <w:szCs w:val="36"/>
          <w:lang w:val="es-MX"/>
        </w:rPr>
        <w:t>Inserte la boleta en el escáner, que confirmará que su voto ha sido emitido</w:t>
      </w:r>
      <w:r w:rsidR="00F3141D" w:rsidRPr="00F97184">
        <w:rPr>
          <w:sz w:val="36"/>
          <w:szCs w:val="36"/>
        </w:rPr>
        <w:t>.</w:t>
      </w:r>
    </w:p>
    <w:p w14:paraId="787AB119" w14:textId="77ECF27B" w:rsidR="00F3141D" w:rsidRPr="00BE2AFF" w:rsidRDefault="00F3141D" w:rsidP="00F3141D">
      <w:pPr>
        <w:rPr>
          <w:sz w:val="36"/>
          <w:szCs w:val="36"/>
          <w:highlight w:val="yellow"/>
        </w:rPr>
      </w:pPr>
    </w:p>
    <w:p w14:paraId="44274950" w14:textId="77777777" w:rsidR="00D605C3" w:rsidRPr="00B809B2" w:rsidRDefault="00D605C3" w:rsidP="00D605C3">
      <w:pPr>
        <w:pStyle w:val="Heading2"/>
        <w:rPr>
          <w:rFonts w:asciiTheme="minorHAnsi" w:hAnsiTheme="minorHAnsi"/>
          <w:szCs w:val="36"/>
          <w:lang w:val="es-MX"/>
        </w:rPr>
      </w:pPr>
      <w:r w:rsidRPr="00B809B2">
        <w:rPr>
          <w:rFonts w:asciiTheme="minorHAnsi" w:hAnsiTheme="minorHAnsi"/>
          <w:szCs w:val="36"/>
          <w:lang w:val="es-MX"/>
        </w:rPr>
        <w:t>LISTA DE VERIFICACIÓN DEL VOTANTE</w:t>
      </w:r>
    </w:p>
    <w:p w14:paraId="0130E375" w14:textId="77777777" w:rsidR="00F3141D" w:rsidRPr="00BE2AFF" w:rsidRDefault="00F3141D" w:rsidP="00F3141D">
      <w:pPr>
        <w:rPr>
          <w:sz w:val="36"/>
          <w:szCs w:val="36"/>
          <w:highlight w:val="yellow"/>
        </w:rPr>
      </w:pPr>
    </w:p>
    <w:p w14:paraId="6CF336E0" w14:textId="77777777" w:rsidR="00D605C3" w:rsidRPr="00D605C3" w:rsidRDefault="00D605C3" w:rsidP="00D605C3">
      <w:pPr>
        <w:ind w:left="360"/>
        <w:rPr>
          <w:sz w:val="36"/>
          <w:szCs w:val="36"/>
          <w:lang w:val="es-MX"/>
        </w:rPr>
      </w:pPr>
      <w:r w:rsidRPr="00D605C3">
        <w:rPr>
          <w:sz w:val="36"/>
          <w:szCs w:val="36"/>
          <w:lang w:val="es-MX"/>
        </w:rPr>
        <w:t xml:space="preserve">REGISTRARSE PARA VOTAR  </w:t>
      </w:r>
    </w:p>
    <w:p w14:paraId="3810767D" w14:textId="29E4A389" w:rsidR="00F3141D" w:rsidRPr="00D03455" w:rsidRDefault="00F3141D" w:rsidP="00F3141D">
      <w:pPr>
        <w:pStyle w:val="ListParagraph"/>
        <w:numPr>
          <w:ilvl w:val="0"/>
          <w:numId w:val="23"/>
        </w:numPr>
        <w:rPr>
          <w:sz w:val="36"/>
          <w:szCs w:val="36"/>
        </w:rPr>
      </w:pPr>
      <w:proofErr w:type="spellStart"/>
      <w:r w:rsidRPr="00D03455">
        <w:rPr>
          <w:sz w:val="36"/>
          <w:szCs w:val="36"/>
        </w:rPr>
        <w:t>Visit</w:t>
      </w:r>
      <w:r w:rsidR="00D605C3" w:rsidRPr="00D03455">
        <w:rPr>
          <w:sz w:val="36"/>
          <w:szCs w:val="36"/>
        </w:rPr>
        <w:t>e</w:t>
      </w:r>
      <w:proofErr w:type="spellEnd"/>
      <w:r w:rsidRPr="00D03455">
        <w:rPr>
          <w:sz w:val="36"/>
          <w:szCs w:val="36"/>
        </w:rPr>
        <w:t xml:space="preserve"> </w:t>
      </w:r>
      <w:hyperlink r:id="rId47" w:history="1">
        <w:r w:rsidRPr="00D03455">
          <w:rPr>
            <w:rStyle w:val="Hyperlink"/>
            <w:sz w:val="36"/>
            <w:szCs w:val="36"/>
          </w:rPr>
          <w:t>mvp.sos.ga.gov.</w:t>
        </w:r>
      </w:hyperlink>
    </w:p>
    <w:p w14:paraId="4C448E71" w14:textId="799B3B7D" w:rsidR="00D03455" w:rsidRPr="00D03455" w:rsidRDefault="00D03455" w:rsidP="00D03455">
      <w:pPr>
        <w:pStyle w:val="ListParagraph"/>
        <w:numPr>
          <w:ilvl w:val="0"/>
          <w:numId w:val="23"/>
        </w:numPr>
        <w:rPr>
          <w:sz w:val="36"/>
          <w:szCs w:val="36"/>
          <w:lang w:val="es-MX"/>
        </w:rPr>
      </w:pPr>
      <w:r w:rsidRPr="00D03455">
        <w:rPr>
          <w:sz w:val="36"/>
          <w:szCs w:val="36"/>
          <w:lang w:val="es-MX"/>
        </w:rPr>
        <w:t>Ingrese su nombre, fecha de nacimiento, dirección, condado de residencia y su licencia de conducir o número de identificación del estado.</w:t>
      </w:r>
    </w:p>
    <w:p w14:paraId="59F7C418" w14:textId="7D197524" w:rsidR="00F3141D" w:rsidRPr="00D03455" w:rsidRDefault="00D03455" w:rsidP="00D03455">
      <w:pPr>
        <w:pStyle w:val="ListParagraph"/>
        <w:numPr>
          <w:ilvl w:val="0"/>
          <w:numId w:val="23"/>
        </w:numPr>
        <w:rPr>
          <w:sz w:val="36"/>
          <w:szCs w:val="36"/>
        </w:rPr>
      </w:pPr>
      <w:r w:rsidRPr="00D03455">
        <w:rPr>
          <w:rFonts w:cs="Times New Roman"/>
          <w:sz w:val="36"/>
          <w:szCs w:val="36"/>
          <w:lang w:val="es-MX"/>
        </w:rPr>
        <w:t>Las solicitudes pueden completarse en línea o imprimirse y enviarse por correo</w:t>
      </w:r>
      <w:r w:rsidR="00F3141D" w:rsidRPr="00D03455">
        <w:rPr>
          <w:sz w:val="36"/>
          <w:szCs w:val="36"/>
        </w:rPr>
        <w:t>.</w:t>
      </w:r>
    </w:p>
    <w:p w14:paraId="3475ED3E" w14:textId="77777777" w:rsidR="00D03455" w:rsidRPr="00B809B2" w:rsidRDefault="00D03455" w:rsidP="00D03455">
      <w:pPr>
        <w:rPr>
          <w:sz w:val="36"/>
          <w:szCs w:val="36"/>
          <w:lang w:val="es-MX"/>
        </w:rPr>
      </w:pPr>
      <w:r w:rsidRPr="00B809B2">
        <w:rPr>
          <w:sz w:val="36"/>
          <w:szCs w:val="36"/>
          <w:lang w:val="es-MX"/>
        </w:rPr>
        <w:lastRenderedPageBreak/>
        <w:t>VOTAR EN PERSONA EL DÍA DE LAS ELECCIONES</w:t>
      </w:r>
    </w:p>
    <w:p w14:paraId="6A0BE862" w14:textId="77777777" w:rsidR="00F3141D" w:rsidRPr="00BE2AFF" w:rsidRDefault="00F3141D" w:rsidP="00F3141D">
      <w:pPr>
        <w:rPr>
          <w:sz w:val="36"/>
          <w:szCs w:val="36"/>
          <w:highlight w:val="yellow"/>
        </w:rPr>
      </w:pPr>
      <w:r w:rsidRPr="00BE2AFF">
        <w:rPr>
          <w:sz w:val="36"/>
          <w:szCs w:val="36"/>
          <w:highlight w:val="yellow"/>
        </w:rPr>
        <w:t xml:space="preserve"> </w:t>
      </w:r>
    </w:p>
    <w:p w14:paraId="1D964B49" w14:textId="77777777" w:rsidR="00D03455" w:rsidRPr="00B809B2" w:rsidRDefault="00D03455" w:rsidP="00D03455">
      <w:pPr>
        <w:rPr>
          <w:sz w:val="36"/>
          <w:szCs w:val="36"/>
          <w:lang w:val="es-MX"/>
        </w:rPr>
      </w:pPr>
      <w:r w:rsidRPr="00B809B2">
        <w:rPr>
          <w:sz w:val="36"/>
          <w:szCs w:val="36"/>
          <w:lang w:val="es-MX"/>
        </w:rPr>
        <w:tab/>
        <w:t xml:space="preserve">Debe estar registrado para votar. </w:t>
      </w:r>
    </w:p>
    <w:p w14:paraId="328B3167" w14:textId="399183E8" w:rsidR="00F3141D" w:rsidRPr="00D03455" w:rsidRDefault="00D03455" w:rsidP="00F3141D">
      <w:pPr>
        <w:rPr>
          <w:sz w:val="36"/>
          <w:szCs w:val="36"/>
          <w:lang w:val="es-MX"/>
        </w:rPr>
      </w:pPr>
      <w:r w:rsidRPr="00B809B2">
        <w:rPr>
          <w:sz w:val="36"/>
          <w:szCs w:val="36"/>
          <w:lang w:val="es-MX"/>
        </w:rPr>
        <w:t xml:space="preserve"> </w:t>
      </w:r>
      <w:r w:rsidRPr="00B809B2">
        <w:rPr>
          <w:sz w:val="36"/>
          <w:szCs w:val="36"/>
          <w:lang w:val="es-MX"/>
        </w:rPr>
        <w:tab/>
        <w:t xml:space="preserve">Traiga UNA identificación </w:t>
      </w:r>
      <w:r>
        <w:rPr>
          <w:sz w:val="36"/>
          <w:szCs w:val="36"/>
          <w:lang w:val="es-MX"/>
        </w:rPr>
        <w:t>con foto a su lugar de votació</w:t>
      </w:r>
      <w:r w:rsidRPr="00564A76">
        <w:rPr>
          <w:sz w:val="36"/>
          <w:szCs w:val="36"/>
          <w:lang w:val="es-MX"/>
        </w:rPr>
        <w:t>n</w:t>
      </w:r>
      <w:r w:rsidR="00F3141D" w:rsidRPr="00564A76">
        <w:rPr>
          <w:sz w:val="36"/>
          <w:szCs w:val="36"/>
        </w:rPr>
        <w:t>:</w:t>
      </w:r>
    </w:p>
    <w:p w14:paraId="4B0A2209" w14:textId="77777777" w:rsidR="00D03455" w:rsidRPr="00B809B2" w:rsidRDefault="00D03455" w:rsidP="00D03455">
      <w:pPr>
        <w:pStyle w:val="ListParagraph"/>
        <w:numPr>
          <w:ilvl w:val="0"/>
          <w:numId w:val="23"/>
        </w:numPr>
        <w:rPr>
          <w:sz w:val="36"/>
          <w:szCs w:val="36"/>
          <w:lang w:val="es-MX"/>
        </w:rPr>
      </w:pPr>
      <w:r w:rsidRPr="00B809B2">
        <w:rPr>
          <w:sz w:val="36"/>
          <w:szCs w:val="36"/>
          <w:lang w:val="es-MX"/>
        </w:rPr>
        <w:t>Cualquier identificación con foto válida emitida por el gobierno estatal o federal, incluida una tarjeta de identificación de votante gratuita emitida por la Oficina de Registro de su condado o el Departamento de Servicios al Conductor de Georgia</w:t>
      </w:r>
    </w:p>
    <w:p w14:paraId="5EC883E4" w14:textId="77777777" w:rsidR="00D03455" w:rsidRPr="00B809B2" w:rsidRDefault="00D03455" w:rsidP="00D03455">
      <w:pPr>
        <w:pStyle w:val="ListParagraph"/>
        <w:numPr>
          <w:ilvl w:val="0"/>
          <w:numId w:val="23"/>
        </w:numPr>
        <w:rPr>
          <w:b/>
          <w:bCs/>
          <w:sz w:val="36"/>
          <w:szCs w:val="36"/>
          <w:lang w:val="es-MX"/>
        </w:rPr>
      </w:pPr>
      <w:r w:rsidRPr="00B809B2">
        <w:rPr>
          <w:sz w:val="36"/>
          <w:szCs w:val="36"/>
          <w:lang w:val="es-MX"/>
        </w:rPr>
        <w:t>Una licencia de conducir de Georgia, incluso si está vencida</w:t>
      </w:r>
    </w:p>
    <w:p w14:paraId="4D78ACC0" w14:textId="77777777" w:rsidR="00D03455" w:rsidRPr="00B809B2" w:rsidRDefault="00D03455" w:rsidP="00D03455">
      <w:pPr>
        <w:pStyle w:val="ListParagraph"/>
        <w:numPr>
          <w:ilvl w:val="0"/>
          <w:numId w:val="23"/>
        </w:numPr>
        <w:rPr>
          <w:sz w:val="36"/>
          <w:szCs w:val="36"/>
          <w:lang w:val="es-MX"/>
        </w:rPr>
      </w:pPr>
      <w:r w:rsidRPr="00B809B2">
        <w:rPr>
          <w:sz w:val="36"/>
          <w:szCs w:val="36"/>
          <w:lang w:val="es-MX"/>
        </w:rPr>
        <w:t xml:space="preserve">Identificación de empleado con foto válida de cualquier sucursal, departamento, agencia o entidad del gobierno de los EE.UU., Georgia o cualquier condado, municipio, junta, autoridad u otra entidad de este estado. </w:t>
      </w:r>
    </w:p>
    <w:p w14:paraId="2988234F" w14:textId="77777777" w:rsidR="00D03455" w:rsidRPr="00B809B2" w:rsidRDefault="00D03455" w:rsidP="00D03455">
      <w:pPr>
        <w:pStyle w:val="ListParagraph"/>
        <w:numPr>
          <w:ilvl w:val="0"/>
          <w:numId w:val="23"/>
        </w:numPr>
        <w:rPr>
          <w:sz w:val="36"/>
          <w:szCs w:val="36"/>
        </w:rPr>
      </w:pPr>
      <w:proofErr w:type="spellStart"/>
      <w:r w:rsidRPr="00B809B2">
        <w:rPr>
          <w:sz w:val="36"/>
          <w:szCs w:val="36"/>
        </w:rPr>
        <w:t>Pasaporte</w:t>
      </w:r>
      <w:proofErr w:type="spellEnd"/>
      <w:r w:rsidRPr="00B809B2">
        <w:rPr>
          <w:sz w:val="36"/>
          <w:szCs w:val="36"/>
        </w:rPr>
        <w:t xml:space="preserve"> </w:t>
      </w:r>
      <w:proofErr w:type="spellStart"/>
      <w:r w:rsidRPr="00B809B2">
        <w:rPr>
          <w:sz w:val="36"/>
          <w:szCs w:val="36"/>
        </w:rPr>
        <w:t>estadounidense</w:t>
      </w:r>
      <w:proofErr w:type="spellEnd"/>
      <w:r w:rsidRPr="00B809B2">
        <w:rPr>
          <w:sz w:val="36"/>
          <w:szCs w:val="36"/>
        </w:rPr>
        <w:t xml:space="preserve"> </w:t>
      </w:r>
      <w:proofErr w:type="spellStart"/>
      <w:r w:rsidRPr="00B809B2">
        <w:rPr>
          <w:sz w:val="36"/>
          <w:szCs w:val="36"/>
        </w:rPr>
        <w:t>válido</w:t>
      </w:r>
      <w:proofErr w:type="spellEnd"/>
    </w:p>
    <w:p w14:paraId="66BF5434" w14:textId="77777777" w:rsidR="00D03455" w:rsidRPr="00B809B2" w:rsidRDefault="00D03455" w:rsidP="00D03455">
      <w:pPr>
        <w:pStyle w:val="ListParagraph"/>
        <w:numPr>
          <w:ilvl w:val="0"/>
          <w:numId w:val="23"/>
        </w:numPr>
        <w:rPr>
          <w:sz w:val="36"/>
          <w:szCs w:val="36"/>
          <w:lang w:val="es-MX"/>
        </w:rPr>
      </w:pPr>
      <w:r w:rsidRPr="00B809B2">
        <w:rPr>
          <w:sz w:val="36"/>
          <w:szCs w:val="36"/>
          <w:lang w:val="es-MX"/>
        </w:rPr>
        <w:t>Identificación militar válida con fotografía de los EE.UU.</w:t>
      </w:r>
    </w:p>
    <w:p w14:paraId="550E4C2B" w14:textId="77777777" w:rsidR="00D03455" w:rsidRPr="00B809B2" w:rsidRDefault="00D03455" w:rsidP="00D03455">
      <w:pPr>
        <w:pStyle w:val="ListParagraph"/>
        <w:numPr>
          <w:ilvl w:val="0"/>
          <w:numId w:val="23"/>
        </w:numPr>
        <w:rPr>
          <w:sz w:val="36"/>
          <w:szCs w:val="36"/>
          <w:lang w:val="es-MX"/>
        </w:rPr>
      </w:pPr>
      <w:r w:rsidRPr="00B809B2">
        <w:rPr>
          <w:sz w:val="36"/>
          <w:szCs w:val="36"/>
          <w:lang w:val="es-MX"/>
        </w:rPr>
        <w:t xml:space="preserve">Identificación tribal válida con fotografía </w:t>
      </w:r>
    </w:p>
    <w:p w14:paraId="56A56A37" w14:textId="77777777" w:rsidR="00F3141D" w:rsidRPr="00BE2AFF" w:rsidRDefault="00F3141D" w:rsidP="00F3141D">
      <w:pPr>
        <w:rPr>
          <w:sz w:val="36"/>
          <w:szCs w:val="36"/>
          <w:highlight w:val="yellow"/>
        </w:rPr>
      </w:pPr>
    </w:p>
    <w:p w14:paraId="71F909CD" w14:textId="62376310" w:rsidR="00271905" w:rsidRPr="003B01C2" w:rsidRDefault="00271905" w:rsidP="00271905">
      <w:pPr>
        <w:pStyle w:val="Heading2"/>
      </w:pPr>
      <w:r w:rsidRPr="003B01C2">
        <w:t>RE</w:t>
      </w:r>
      <w:r w:rsidR="003B01C2" w:rsidRPr="003B01C2">
        <w:t>CURSOS</w:t>
      </w:r>
    </w:p>
    <w:p w14:paraId="1BF7199C" w14:textId="706C9CDF" w:rsidR="00F3141D" w:rsidRPr="004640AE" w:rsidRDefault="00D03455" w:rsidP="00F3141D">
      <w:pPr>
        <w:rPr>
          <w:sz w:val="36"/>
          <w:szCs w:val="36"/>
        </w:rPr>
      </w:pPr>
      <w:r w:rsidRPr="00B809B2">
        <w:rPr>
          <w:sz w:val="36"/>
          <w:szCs w:val="36"/>
          <w:lang w:val="es-MX"/>
        </w:rPr>
        <w:t xml:space="preserve">Cómo descargar una </w:t>
      </w:r>
      <w:r w:rsidRPr="004640AE">
        <w:rPr>
          <w:color w:val="000000" w:themeColor="text1"/>
          <w:sz w:val="36"/>
          <w:szCs w:val="36"/>
          <w:lang w:val="es-MX"/>
        </w:rPr>
        <w:t xml:space="preserve">boleta de muestra </w:t>
      </w:r>
      <w:r w:rsidRPr="00B809B2">
        <w:rPr>
          <w:sz w:val="36"/>
          <w:szCs w:val="36"/>
          <w:lang w:val="es-MX"/>
        </w:rPr>
        <w:t xml:space="preserve">o solicitar una boleta de </w:t>
      </w:r>
      <w:r w:rsidRPr="004640AE">
        <w:rPr>
          <w:sz w:val="36"/>
          <w:szCs w:val="36"/>
          <w:lang w:val="es-MX"/>
        </w:rPr>
        <w:t>voto ausente</w:t>
      </w:r>
      <w:r w:rsidR="00F3141D" w:rsidRPr="004640AE">
        <w:rPr>
          <w:sz w:val="36"/>
          <w:szCs w:val="36"/>
        </w:rPr>
        <w:t>:</w:t>
      </w:r>
    </w:p>
    <w:p w14:paraId="665F3E01" w14:textId="77777777" w:rsidR="00F3141D" w:rsidRPr="004640AE" w:rsidRDefault="00F3141D" w:rsidP="00F3141D">
      <w:pPr>
        <w:rPr>
          <w:sz w:val="16"/>
          <w:szCs w:val="16"/>
        </w:rPr>
      </w:pPr>
    </w:p>
    <w:p w14:paraId="719E2A92" w14:textId="33249A52" w:rsidR="00F3141D" w:rsidRPr="004640AE" w:rsidRDefault="00F3141D" w:rsidP="00F3141D">
      <w:pPr>
        <w:pStyle w:val="ListParagraph"/>
        <w:numPr>
          <w:ilvl w:val="0"/>
          <w:numId w:val="28"/>
        </w:numPr>
        <w:rPr>
          <w:sz w:val="36"/>
          <w:szCs w:val="36"/>
        </w:rPr>
      </w:pPr>
      <w:proofErr w:type="spellStart"/>
      <w:r w:rsidRPr="004640AE">
        <w:rPr>
          <w:sz w:val="36"/>
          <w:szCs w:val="36"/>
        </w:rPr>
        <w:t>Visit</w:t>
      </w:r>
      <w:r w:rsidR="00D03455" w:rsidRPr="004640AE">
        <w:rPr>
          <w:sz w:val="36"/>
          <w:szCs w:val="36"/>
        </w:rPr>
        <w:t>e</w:t>
      </w:r>
      <w:proofErr w:type="spellEnd"/>
      <w:r w:rsidRPr="004640AE">
        <w:rPr>
          <w:sz w:val="36"/>
          <w:szCs w:val="36"/>
        </w:rPr>
        <w:t xml:space="preserve"> </w:t>
      </w:r>
      <w:hyperlink r:id="rId48" w:history="1">
        <w:r w:rsidRPr="004640AE">
          <w:rPr>
            <w:rStyle w:val="Hyperlink"/>
            <w:sz w:val="36"/>
            <w:szCs w:val="36"/>
          </w:rPr>
          <w:t>mvp.sos.ga.gov</w:t>
        </w:r>
      </w:hyperlink>
      <w:r w:rsidRPr="004640AE">
        <w:rPr>
          <w:sz w:val="36"/>
          <w:szCs w:val="36"/>
        </w:rPr>
        <w:t>.</w:t>
      </w:r>
    </w:p>
    <w:p w14:paraId="32E72137" w14:textId="77777777" w:rsidR="004640AE" w:rsidRPr="004640AE" w:rsidRDefault="004640AE" w:rsidP="004640AE">
      <w:pPr>
        <w:pStyle w:val="ListParagraph"/>
        <w:numPr>
          <w:ilvl w:val="0"/>
          <w:numId w:val="28"/>
        </w:numPr>
        <w:rPr>
          <w:sz w:val="36"/>
          <w:szCs w:val="36"/>
          <w:lang w:val="es-MX"/>
        </w:rPr>
      </w:pPr>
      <w:r w:rsidRPr="004640AE">
        <w:rPr>
          <w:sz w:val="36"/>
          <w:szCs w:val="36"/>
          <w:lang w:val="es-MX"/>
        </w:rPr>
        <w:t xml:space="preserve">Una vez allí, necesitará ingresar información como su nombre, fecha de nacimiento y condado de residencia. </w:t>
      </w:r>
    </w:p>
    <w:p w14:paraId="6FF7C5B4" w14:textId="67F201EF" w:rsidR="00F3141D" w:rsidRPr="004640AE" w:rsidRDefault="004640AE" w:rsidP="004640AE">
      <w:pPr>
        <w:pStyle w:val="ListParagraph"/>
        <w:numPr>
          <w:ilvl w:val="0"/>
          <w:numId w:val="28"/>
        </w:numPr>
        <w:rPr>
          <w:sz w:val="36"/>
          <w:szCs w:val="36"/>
        </w:rPr>
      </w:pPr>
      <w:r w:rsidRPr="004640AE">
        <w:rPr>
          <w:sz w:val="36"/>
          <w:szCs w:val="36"/>
          <w:lang w:val="es-MX"/>
        </w:rPr>
        <w:t>Si no está registrado, puede hacerlo proporcionando su licencia de conducir o número de identificación del estado</w:t>
      </w:r>
      <w:r w:rsidR="00F3141D" w:rsidRPr="004640AE">
        <w:rPr>
          <w:sz w:val="36"/>
          <w:szCs w:val="36"/>
        </w:rPr>
        <w:t xml:space="preserve">. </w:t>
      </w:r>
    </w:p>
    <w:p w14:paraId="6F18364A" w14:textId="13D59700" w:rsidR="00F3141D" w:rsidRPr="004640AE" w:rsidRDefault="004640AE" w:rsidP="00F3141D">
      <w:pPr>
        <w:pStyle w:val="ListParagraph"/>
        <w:numPr>
          <w:ilvl w:val="0"/>
          <w:numId w:val="28"/>
        </w:numPr>
        <w:rPr>
          <w:sz w:val="36"/>
          <w:szCs w:val="36"/>
        </w:rPr>
      </w:pPr>
      <w:r w:rsidRPr="004640AE">
        <w:rPr>
          <w:sz w:val="36"/>
          <w:szCs w:val="36"/>
          <w:lang w:val="es-MX"/>
        </w:rPr>
        <w:lastRenderedPageBreak/>
        <w:t>Las solicitudes pueden completarse en línea o imprimirse y enviarse por correo</w:t>
      </w:r>
      <w:r w:rsidR="00F3141D" w:rsidRPr="004640AE">
        <w:rPr>
          <w:sz w:val="36"/>
          <w:szCs w:val="36"/>
        </w:rPr>
        <w:t>.</w:t>
      </w:r>
    </w:p>
    <w:p w14:paraId="0EE7B40A" w14:textId="77777777" w:rsidR="00F3141D" w:rsidRPr="00BE2AFF" w:rsidRDefault="00F3141D" w:rsidP="00F3141D">
      <w:pPr>
        <w:rPr>
          <w:sz w:val="36"/>
          <w:szCs w:val="36"/>
          <w:highlight w:val="yellow"/>
        </w:rPr>
      </w:pPr>
    </w:p>
    <w:p w14:paraId="69F2A08C" w14:textId="4354D0C5" w:rsidR="00F3141D" w:rsidRPr="004640AE" w:rsidRDefault="004640AE" w:rsidP="00F3141D">
      <w:pPr>
        <w:rPr>
          <w:sz w:val="36"/>
          <w:szCs w:val="36"/>
        </w:rPr>
      </w:pPr>
      <w:r w:rsidRPr="00B809B2">
        <w:rPr>
          <w:sz w:val="36"/>
          <w:szCs w:val="36"/>
          <w:lang w:val="es-MX"/>
        </w:rPr>
        <w:t xml:space="preserve">Recursos de votación adicionales para personas con </w:t>
      </w:r>
      <w:r w:rsidRPr="004640AE">
        <w:rPr>
          <w:sz w:val="36"/>
          <w:szCs w:val="36"/>
          <w:lang w:val="es-MX"/>
        </w:rPr>
        <w:t>discapacidades</w:t>
      </w:r>
      <w:r w:rsidR="00F3141D" w:rsidRPr="004640AE">
        <w:rPr>
          <w:sz w:val="36"/>
          <w:szCs w:val="36"/>
        </w:rPr>
        <w:t xml:space="preserve">: </w:t>
      </w:r>
    </w:p>
    <w:p w14:paraId="2968A9EF" w14:textId="09EC58DB" w:rsidR="004640AE" w:rsidRPr="00B809B2" w:rsidRDefault="00F3141D" w:rsidP="004640AE">
      <w:pPr>
        <w:contextualSpacing/>
        <w:rPr>
          <w:sz w:val="36"/>
          <w:szCs w:val="36"/>
          <w:lang w:val="es-MX"/>
        </w:rPr>
      </w:pPr>
      <w:r w:rsidRPr="004640AE">
        <w:rPr>
          <w:sz w:val="36"/>
          <w:szCs w:val="36"/>
        </w:rPr>
        <w:t xml:space="preserve">REV UP GEORGIA: </w:t>
      </w:r>
      <w:r w:rsidR="004640AE" w:rsidRPr="004640AE">
        <w:rPr>
          <w:sz w:val="36"/>
          <w:szCs w:val="36"/>
          <w:lang w:val="es-MX"/>
        </w:rPr>
        <w:t>REGISTRARSE, EDUCARSE, VOTAR, USAR SU PODER</w:t>
      </w:r>
    </w:p>
    <w:p w14:paraId="1C060E8D" w14:textId="77777777" w:rsidR="00F3141D" w:rsidRPr="00BE2AFF" w:rsidRDefault="00F3141D" w:rsidP="00F3141D">
      <w:pPr>
        <w:rPr>
          <w:sz w:val="36"/>
          <w:szCs w:val="36"/>
          <w:highlight w:val="yellow"/>
        </w:rPr>
      </w:pPr>
    </w:p>
    <w:p w14:paraId="55122422" w14:textId="77777777" w:rsidR="004640AE" w:rsidRPr="00B809B2" w:rsidRDefault="004640AE" w:rsidP="004640AE">
      <w:pPr>
        <w:contextualSpacing/>
        <w:rPr>
          <w:sz w:val="36"/>
          <w:szCs w:val="36"/>
          <w:lang w:val="es-MX"/>
        </w:rPr>
      </w:pPr>
      <w:r w:rsidRPr="00B809B2">
        <w:rPr>
          <w:sz w:val="36"/>
          <w:szCs w:val="36"/>
          <w:lang w:val="es-MX"/>
        </w:rPr>
        <w:t>Un grupo de defensa a nivel nacional con una sección de Georgia</w:t>
      </w:r>
    </w:p>
    <w:p w14:paraId="699B88B2" w14:textId="14DAAB6C" w:rsidR="00F3141D" w:rsidRPr="004640AE" w:rsidRDefault="00F3141D" w:rsidP="00F3141D">
      <w:pPr>
        <w:rPr>
          <w:sz w:val="36"/>
          <w:szCs w:val="36"/>
        </w:rPr>
      </w:pPr>
      <w:r w:rsidRPr="004640AE">
        <w:rPr>
          <w:sz w:val="36"/>
          <w:szCs w:val="36"/>
        </w:rPr>
        <w:t>•</w:t>
      </w:r>
      <w:r w:rsidRPr="004640AE">
        <w:rPr>
          <w:sz w:val="36"/>
          <w:szCs w:val="36"/>
        </w:rPr>
        <w:tab/>
      </w:r>
      <w:hyperlink r:id="rId49" w:history="1">
        <w:r w:rsidRPr="004640AE">
          <w:rPr>
            <w:rStyle w:val="Hyperlink"/>
            <w:sz w:val="36"/>
            <w:szCs w:val="36"/>
          </w:rPr>
          <w:t>facebook.com/</w:t>
        </w:r>
        <w:proofErr w:type="spellStart"/>
        <w:r w:rsidRPr="004640AE">
          <w:rPr>
            <w:rStyle w:val="Hyperlink"/>
            <w:sz w:val="36"/>
            <w:szCs w:val="36"/>
          </w:rPr>
          <w:t>RevUpGeorgia</w:t>
        </w:r>
        <w:proofErr w:type="spellEnd"/>
      </w:hyperlink>
    </w:p>
    <w:p w14:paraId="0ED7F10E" w14:textId="0950085E" w:rsidR="00F3141D" w:rsidRPr="003B01C2" w:rsidRDefault="00F3141D" w:rsidP="00F3141D">
      <w:pPr>
        <w:rPr>
          <w:sz w:val="36"/>
          <w:szCs w:val="36"/>
        </w:rPr>
      </w:pPr>
      <w:r w:rsidRPr="003B01C2">
        <w:rPr>
          <w:sz w:val="36"/>
          <w:szCs w:val="36"/>
        </w:rPr>
        <w:t>•</w:t>
      </w:r>
      <w:r w:rsidRPr="003B01C2">
        <w:rPr>
          <w:sz w:val="36"/>
          <w:szCs w:val="36"/>
        </w:rPr>
        <w:tab/>
      </w:r>
      <w:hyperlink r:id="rId50" w:history="1">
        <w:r w:rsidRPr="003B01C2">
          <w:rPr>
            <w:rStyle w:val="Hyperlink"/>
            <w:sz w:val="36"/>
            <w:szCs w:val="36"/>
          </w:rPr>
          <w:t>twitter.com/</w:t>
        </w:r>
        <w:proofErr w:type="spellStart"/>
        <w:r w:rsidRPr="003B01C2">
          <w:rPr>
            <w:rStyle w:val="Hyperlink"/>
            <w:sz w:val="36"/>
            <w:szCs w:val="36"/>
          </w:rPr>
          <w:t>RevUpGeorgia</w:t>
        </w:r>
        <w:proofErr w:type="spellEnd"/>
      </w:hyperlink>
      <w:r w:rsidRPr="003B01C2">
        <w:rPr>
          <w:sz w:val="36"/>
          <w:szCs w:val="36"/>
        </w:rPr>
        <w:t xml:space="preserve"> </w:t>
      </w:r>
    </w:p>
    <w:p w14:paraId="0D475824" w14:textId="53B98F55" w:rsidR="00F3141D" w:rsidRPr="003B01C2" w:rsidRDefault="00F3141D" w:rsidP="00F3141D">
      <w:pPr>
        <w:rPr>
          <w:sz w:val="36"/>
          <w:szCs w:val="36"/>
        </w:rPr>
      </w:pPr>
      <w:r w:rsidRPr="003B01C2">
        <w:rPr>
          <w:sz w:val="36"/>
          <w:szCs w:val="36"/>
        </w:rPr>
        <w:t>•</w:t>
      </w:r>
      <w:r w:rsidRPr="003B01C2">
        <w:rPr>
          <w:sz w:val="36"/>
          <w:szCs w:val="36"/>
        </w:rPr>
        <w:tab/>
      </w:r>
      <w:hyperlink r:id="rId51" w:history="1">
        <w:r w:rsidRPr="003B01C2">
          <w:rPr>
            <w:rStyle w:val="Hyperlink"/>
            <w:sz w:val="36"/>
            <w:szCs w:val="36"/>
          </w:rPr>
          <w:t>aapd.com/advocacy/voting</w:t>
        </w:r>
      </w:hyperlink>
      <w:r w:rsidRPr="003B01C2">
        <w:rPr>
          <w:sz w:val="36"/>
          <w:szCs w:val="36"/>
        </w:rPr>
        <w:t xml:space="preserve"> </w:t>
      </w:r>
    </w:p>
    <w:p w14:paraId="050D1D72" w14:textId="77777777" w:rsidR="00F3141D" w:rsidRPr="004640AE" w:rsidRDefault="00F3141D" w:rsidP="00F3141D">
      <w:pPr>
        <w:rPr>
          <w:sz w:val="36"/>
          <w:szCs w:val="36"/>
        </w:rPr>
      </w:pPr>
    </w:p>
    <w:p w14:paraId="632F5303" w14:textId="677DE22F" w:rsidR="00F3141D" w:rsidRPr="004640AE" w:rsidRDefault="00F3141D" w:rsidP="00F3141D">
      <w:pPr>
        <w:rPr>
          <w:sz w:val="36"/>
          <w:szCs w:val="36"/>
        </w:rPr>
      </w:pPr>
      <w:r w:rsidRPr="004640AE">
        <w:rPr>
          <w:sz w:val="36"/>
          <w:szCs w:val="36"/>
        </w:rPr>
        <w:t xml:space="preserve">ACLU </w:t>
      </w:r>
      <w:r w:rsidR="00D41353" w:rsidRPr="004640AE">
        <w:rPr>
          <w:sz w:val="36"/>
          <w:szCs w:val="36"/>
        </w:rPr>
        <w:t>DE</w:t>
      </w:r>
      <w:r w:rsidRPr="004640AE">
        <w:rPr>
          <w:sz w:val="36"/>
          <w:szCs w:val="36"/>
        </w:rPr>
        <w:t xml:space="preserve"> GEORGIA </w:t>
      </w:r>
    </w:p>
    <w:p w14:paraId="34F058AD" w14:textId="77777777" w:rsidR="004640AE" w:rsidRPr="00B809B2" w:rsidRDefault="004640AE" w:rsidP="004640AE">
      <w:pPr>
        <w:rPr>
          <w:sz w:val="36"/>
          <w:szCs w:val="36"/>
          <w:lang w:val="es-MX"/>
        </w:rPr>
      </w:pPr>
      <w:r w:rsidRPr="004640AE">
        <w:rPr>
          <w:sz w:val="36"/>
          <w:szCs w:val="36"/>
          <w:lang w:val="es-MX"/>
        </w:rPr>
        <w:t>Defensores de los derechos de voto de todos los residentes de Georgia</w:t>
      </w:r>
    </w:p>
    <w:p w14:paraId="15DF4241" w14:textId="65647981" w:rsidR="00470422" w:rsidRPr="003B01C2" w:rsidRDefault="00F3141D" w:rsidP="00F3141D">
      <w:pPr>
        <w:rPr>
          <w:sz w:val="36"/>
          <w:szCs w:val="36"/>
        </w:rPr>
      </w:pPr>
      <w:r w:rsidRPr="003B01C2">
        <w:rPr>
          <w:sz w:val="36"/>
          <w:szCs w:val="36"/>
        </w:rPr>
        <w:t>•</w:t>
      </w:r>
      <w:r w:rsidRPr="003B01C2">
        <w:rPr>
          <w:sz w:val="36"/>
          <w:szCs w:val="36"/>
        </w:rPr>
        <w:tab/>
      </w:r>
      <w:hyperlink r:id="rId52" w:history="1">
        <w:r w:rsidRPr="003B01C2">
          <w:rPr>
            <w:rStyle w:val="Hyperlink"/>
            <w:sz w:val="36"/>
            <w:szCs w:val="36"/>
          </w:rPr>
          <w:t>acluga.org</w:t>
        </w:r>
      </w:hyperlink>
    </w:p>
    <w:p w14:paraId="1E78A819" w14:textId="77777777" w:rsidR="00F3141D" w:rsidRPr="00BE2AFF" w:rsidRDefault="00F3141D" w:rsidP="00F3141D">
      <w:pPr>
        <w:rPr>
          <w:sz w:val="36"/>
          <w:szCs w:val="36"/>
          <w:highlight w:val="yellow"/>
        </w:rPr>
      </w:pPr>
    </w:p>
    <w:p w14:paraId="0FF5E3A7" w14:textId="77777777" w:rsidR="004640AE" w:rsidRPr="00B809B2" w:rsidRDefault="004640AE" w:rsidP="004640AE">
      <w:pPr>
        <w:rPr>
          <w:sz w:val="36"/>
          <w:szCs w:val="36"/>
          <w:lang w:val="es-MX"/>
        </w:rPr>
      </w:pPr>
      <w:r w:rsidRPr="00B809B2">
        <w:rPr>
          <w:sz w:val="36"/>
          <w:szCs w:val="36"/>
          <w:lang w:val="es-MX"/>
        </w:rPr>
        <w:t xml:space="preserve">La información de estas dos páginas se tomó de: Su voto cuenta, la guía de GCDD para georgianos con discapacidades que van a las votaciones. </w:t>
      </w:r>
      <w:hyperlink r:id="rId53" w:history="1">
        <w:r w:rsidRPr="00B809B2">
          <w:rPr>
            <w:rStyle w:val="Hyperlink"/>
            <w:sz w:val="36"/>
            <w:szCs w:val="36"/>
            <w:lang w:val="es-MX"/>
          </w:rPr>
          <w:t>La guía completa está disponible aquí.</w:t>
        </w:r>
      </w:hyperlink>
    </w:p>
    <w:p w14:paraId="1531580D" w14:textId="77777777" w:rsidR="00F3141D" w:rsidRPr="00F3141D" w:rsidRDefault="00F3141D" w:rsidP="00F3141D">
      <w:pPr>
        <w:rPr>
          <w:sz w:val="36"/>
          <w:szCs w:val="36"/>
        </w:rPr>
      </w:pPr>
    </w:p>
    <w:p w14:paraId="277DCA5F" w14:textId="77777777" w:rsidR="00F3141D" w:rsidRPr="00F3141D" w:rsidRDefault="00F3141D" w:rsidP="00F3141D">
      <w:pPr>
        <w:rPr>
          <w:sz w:val="36"/>
          <w:szCs w:val="36"/>
        </w:rPr>
      </w:pPr>
    </w:p>
    <w:p w14:paraId="40C481E2" w14:textId="442C977B" w:rsidR="00A522F0" w:rsidRPr="004640AE" w:rsidRDefault="00D41353" w:rsidP="00A522F0">
      <w:pPr>
        <w:rPr>
          <w:rStyle w:val="Heading1Char"/>
          <w:szCs w:val="36"/>
          <w:lang w:val="es-MX"/>
        </w:rPr>
      </w:pPr>
      <w:r>
        <w:rPr>
          <w:rStyle w:val="Heading1Char"/>
        </w:rPr>
        <w:t>ARTÍCULO DESTACADO</w:t>
      </w:r>
      <w:r w:rsidR="00A522F0" w:rsidRPr="00CA4445">
        <w:rPr>
          <w:rStyle w:val="Heading1Char"/>
        </w:rPr>
        <w:t xml:space="preserve"> </w:t>
      </w:r>
      <w:r w:rsidR="00470422">
        <w:rPr>
          <w:rStyle w:val="Heading1Char"/>
        </w:rPr>
        <w:t>3</w:t>
      </w:r>
      <w:r w:rsidR="00A522F0">
        <w:br/>
      </w:r>
      <w:r w:rsidR="00A522F0" w:rsidRPr="00306978">
        <w:br/>
      </w:r>
      <w:r w:rsidR="004640AE" w:rsidRPr="004640AE">
        <w:rPr>
          <w:rStyle w:val="Heading1Char"/>
          <w:szCs w:val="36"/>
          <w:lang w:val="es-MX"/>
        </w:rPr>
        <w:t>El estado del empleo: colaboración, cambio y soluciones en medio de COVID-19</w:t>
      </w:r>
    </w:p>
    <w:p w14:paraId="67353A63" w14:textId="7DBC27CA" w:rsidR="00470422" w:rsidRPr="004640AE" w:rsidRDefault="00D41353" w:rsidP="00470422">
      <w:pPr>
        <w:rPr>
          <w:sz w:val="36"/>
          <w:szCs w:val="36"/>
        </w:rPr>
      </w:pPr>
      <w:r w:rsidRPr="004640AE">
        <w:rPr>
          <w:sz w:val="36"/>
          <w:szCs w:val="36"/>
        </w:rPr>
        <w:t>Por</w:t>
      </w:r>
      <w:r w:rsidR="00470422" w:rsidRPr="004640AE">
        <w:rPr>
          <w:sz w:val="36"/>
          <w:szCs w:val="36"/>
        </w:rPr>
        <w:t xml:space="preserve"> Clay </w:t>
      </w:r>
      <w:proofErr w:type="spellStart"/>
      <w:r w:rsidR="00470422" w:rsidRPr="004640AE">
        <w:rPr>
          <w:sz w:val="36"/>
          <w:szCs w:val="36"/>
        </w:rPr>
        <w:t>Voytek</w:t>
      </w:r>
      <w:proofErr w:type="spellEnd"/>
    </w:p>
    <w:p w14:paraId="5B990AB2" w14:textId="77777777" w:rsidR="00474D8B" w:rsidRPr="00B809B2" w:rsidRDefault="00474D8B" w:rsidP="00474D8B">
      <w:pPr>
        <w:rPr>
          <w:sz w:val="36"/>
          <w:szCs w:val="36"/>
          <w:lang w:val="es-MX"/>
        </w:rPr>
      </w:pPr>
      <w:r w:rsidRPr="00B809B2">
        <w:rPr>
          <w:sz w:val="36"/>
          <w:szCs w:val="36"/>
          <w:lang w:val="es-MX"/>
        </w:rPr>
        <w:lastRenderedPageBreak/>
        <w:t xml:space="preserve">El 16 de junio de 2020, el gobernador Brian Kemp </w:t>
      </w:r>
      <w:r w:rsidR="00564A76">
        <w:fldChar w:fldCharType="begin"/>
      </w:r>
      <w:r w:rsidR="00564A76">
        <w:instrText xml:space="preserve"> HYPERLINK "https://gvs.georgia.gov/press-releases/2020-06-16/gov-kemp-names-georgia-vocational-rehabilitation-agency-executive" </w:instrText>
      </w:r>
      <w:r w:rsidR="00564A76">
        <w:fldChar w:fldCharType="separate"/>
      </w:r>
      <w:r w:rsidRPr="00B809B2">
        <w:rPr>
          <w:rStyle w:val="Hyperlink"/>
          <w:sz w:val="36"/>
          <w:szCs w:val="36"/>
          <w:lang w:val="es-MX"/>
        </w:rPr>
        <w:t>anunció</w:t>
      </w:r>
      <w:r w:rsidR="00564A76">
        <w:rPr>
          <w:rStyle w:val="Hyperlink"/>
          <w:sz w:val="36"/>
          <w:szCs w:val="36"/>
          <w:lang w:val="es-MX"/>
        </w:rPr>
        <w:fldChar w:fldCharType="end"/>
      </w:r>
      <w:r w:rsidRPr="00B809B2">
        <w:rPr>
          <w:sz w:val="36"/>
          <w:szCs w:val="36"/>
          <w:lang w:val="es-MX"/>
        </w:rPr>
        <w:t xml:space="preserve"> a Chris Wells como nuevo director ejecutivo de la </w:t>
      </w:r>
      <w:r w:rsidR="00564A76">
        <w:fldChar w:fldCharType="begin"/>
      </w:r>
      <w:r w:rsidR="00564A76">
        <w:instrText xml:space="preserve"> HYPERLINK "https://gvs.georgia.gov/" </w:instrText>
      </w:r>
      <w:r w:rsidR="00564A76">
        <w:fldChar w:fldCharType="separate"/>
      </w:r>
      <w:r w:rsidRPr="00B809B2">
        <w:rPr>
          <w:rStyle w:val="Hyperlink"/>
          <w:sz w:val="36"/>
          <w:szCs w:val="36"/>
          <w:lang w:val="es-MX"/>
        </w:rPr>
        <w:t>Georgia Vocational Rehabilitation Agency (GVRA)</w:t>
      </w:r>
      <w:r w:rsidR="00564A76">
        <w:rPr>
          <w:rStyle w:val="Hyperlink"/>
          <w:sz w:val="36"/>
          <w:szCs w:val="36"/>
          <w:lang w:val="es-MX"/>
        </w:rPr>
        <w:fldChar w:fldCharType="end"/>
      </w:r>
      <w:r w:rsidRPr="00B809B2">
        <w:rPr>
          <w:sz w:val="36"/>
          <w:szCs w:val="36"/>
          <w:lang w:val="es-MX"/>
        </w:rPr>
        <w:t>. La agencia ha estado en proceso de reorganización durante los últimos cinco años, lo que significa que ha estado en un estado de cambio perpetuo.</w:t>
      </w:r>
    </w:p>
    <w:p w14:paraId="193C2296" w14:textId="77777777" w:rsidR="00474D8B" w:rsidRPr="00B809B2" w:rsidRDefault="00474D8B" w:rsidP="00474D8B">
      <w:pPr>
        <w:rPr>
          <w:sz w:val="36"/>
          <w:szCs w:val="36"/>
          <w:lang w:val="es-MX"/>
        </w:rPr>
      </w:pPr>
    </w:p>
    <w:p w14:paraId="330798C1" w14:textId="77777777" w:rsidR="00474D8B" w:rsidRPr="00B809B2" w:rsidRDefault="00474D8B" w:rsidP="00474D8B">
      <w:pPr>
        <w:rPr>
          <w:sz w:val="36"/>
          <w:szCs w:val="36"/>
          <w:lang w:val="es-MX"/>
        </w:rPr>
      </w:pPr>
      <w:r w:rsidRPr="00B809B2">
        <w:rPr>
          <w:sz w:val="36"/>
          <w:szCs w:val="36"/>
          <w:lang w:val="es-MX"/>
        </w:rPr>
        <w:t xml:space="preserve">Antes de la llegada de Wells, GVRA comenzó una importante reorganización después de años de </w:t>
      </w:r>
      <w:r w:rsidR="00564A76">
        <w:fldChar w:fldCharType="begin"/>
      </w:r>
      <w:r w:rsidR="00564A76">
        <w:instrText xml:space="preserve"> HYPERLINK "https://www.wsbtv.com/news/local/atlanta/state-agency-tasked-with-training-disabled-people-jobs-is-broken-director-says/NYIXFFZOHBEADKV44ABMEFZF6Q/" </w:instrText>
      </w:r>
      <w:r w:rsidR="00564A76">
        <w:fldChar w:fldCharType="separate"/>
      </w:r>
      <w:r w:rsidRPr="00B809B2">
        <w:rPr>
          <w:rStyle w:val="Hyperlink"/>
          <w:sz w:val="36"/>
          <w:szCs w:val="36"/>
          <w:lang w:val="es-MX"/>
        </w:rPr>
        <w:t>criticism</w:t>
      </w:r>
      <w:r w:rsidR="00564A76">
        <w:rPr>
          <w:rStyle w:val="Hyperlink"/>
          <w:sz w:val="36"/>
          <w:szCs w:val="36"/>
          <w:lang w:val="es-MX"/>
        </w:rPr>
        <w:fldChar w:fldCharType="end"/>
      </w:r>
      <w:r w:rsidRPr="00B809B2">
        <w:rPr>
          <w:rStyle w:val="Hyperlink"/>
          <w:sz w:val="36"/>
          <w:szCs w:val="36"/>
          <w:lang w:val="es-MX"/>
        </w:rPr>
        <w:t>o</w:t>
      </w:r>
      <w:r w:rsidRPr="00B809B2">
        <w:rPr>
          <w:sz w:val="36"/>
          <w:szCs w:val="36"/>
          <w:lang w:val="es-MX"/>
        </w:rPr>
        <w:t xml:space="preserve">. La agencia, que sirve como principal recurso de servicios de empleo de Georgia para personas con discapacidades, realizó un estudio independiente que </w:t>
      </w:r>
      <w:r w:rsidR="00564A76">
        <w:fldChar w:fldCharType="begin"/>
      </w:r>
      <w:r w:rsidR="00564A76">
        <w:instrText xml:space="preserve"> HYPERLINK "https://gvs.georgia.gov/document/document/accenture-report-vr/download" </w:instrText>
      </w:r>
      <w:r w:rsidR="00564A76">
        <w:fldChar w:fldCharType="separate"/>
      </w:r>
      <w:r w:rsidRPr="00B809B2">
        <w:rPr>
          <w:rStyle w:val="Hyperlink"/>
          <w:sz w:val="36"/>
          <w:szCs w:val="36"/>
          <w:lang w:val="es-MX"/>
        </w:rPr>
        <w:t>identificó problemas</w:t>
      </w:r>
      <w:r w:rsidR="00564A76">
        <w:rPr>
          <w:rStyle w:val="Hyperlink"/>
          <w:sz w:val="36"/>
          <w:szCs w:val="36"/>
          <w:lang w:val="es-MX"/>
        </w:rPr>
        <w:fldChar w:fldCharType="end"/>
      </w:r>
      <w:r w:rsidRPr="00B809B2">
        <w:rPr>
          <w:rStyle w:val="Hyperlink"/>
          <w:sz w:val="36"/>
          <w:szCs w:val="36"/>
          <w:lang w:val="es-MX"/>
        </w:rPr>
        <w:t xml:space="preserve"> importantes</w:t>
      </w:r>
      <w:r w:rsidRPr="00B809B2">
        <w:rPr>
          <w:sz w:val="36"/>
          <w:szCs w:val="36"/>
          <w:lang w:val="es-MX"/>
        </w:rPr>
        <w:t>, incluida una cultura interna problemática, baja tasa de cierre de casos, demasiados gerentes y muy pocos agentes bien capacitados.</w:t>
      </w:r>
    </w:p>
    <w:p w14:paraId="457BE9CC" w14:textId="77777777" w:rsidR="00474D8B" w:rsidRPr="00B809B2" w:rsidRDefault="00474D8B" w:rsidP="00474D8B">
      <w:pPr>
        <w:rPr>
          <w:sz w:val="36"/>
          <w:szCs w:val="36"/>
          <w:lang w:val="es-MX"/>
        </w:rPr>
      </w:pPr>
    </w:p>
    <w:p w14:paraId="3DC50E1A" w14:textId="77777777" w:rsidR="00474D8B" w:rsidRPr="00B809B2" w:rsidRDefault="00474D8B" w:rsidP="00474D8B">
      <w:pPr>
        <w:rPr>
          <w:sz w:val="36"/>
          <w:szCs w:val="36"/>
          <w:lang w:val="es-MX"/>
        </w:rPr>
      </w:pPr>
      <w:r w:rsidRPr="00B809B2">
        <w:rPr>
          <w:sz w:val="36"/>
          <w:szCs w:val="36"/>
          <w:lang w:val="es-MX"/>
        </w:rPr>
        <w:t>Ha habido cuatro directores ejecutivos en GVRA en los últimos cinco años. Los dos predecesores de Wells reorganizaron de manera similar la agencia bajo la dirección de consultores externos. Wells está tratando de administrar la reestructuración mientras mantiene a los clientes seguros en una pandemia, en parte mediante el uso de tecnología y trabajando con proveedores para ofrecer servicios virtuales. Principalmente, él está trabajando para que la agencia vuelva a funcionar como un organismo reformado, más accesible y colaborativo en el futuro.</w:t>
      </w:r>
    </w:p>
    <w:p w14:paraId="4BBAD0DD" w14:textId="77777777" w:rsidR="00474D8B" w:rsidRPr="00B809B2" w:rsidRDefault="00474D8B" w:rsidP="00474D8B">
      <w:pPr>
        <w:rPr>
          <w:sz w:val="36"/>
          <w:szCs w:val="36"/>
          <w:lang w:val="es-MX"/>
        </w:rPr>
      </w:pPr>
    </w:p>
    <w:p w14:paraId="58EB8AD2" w14:textId="77777777" w:rsidR="00474D8B" w:rsidRPr="00B809B2" w:rsidRDefault="00474D8B" w:rsidP="00474D8B">
      <w:pPr>
        <w:rPr>
          <w:sz w:val="36"/>
          <w:szCs w:val="36"/>
          <w:lang w:val="es-MX"/>
        </w:rPr>
      </w:pPr>
      <w:r w:rsidRPr="00B809B2">
        <w:rPr>
          <w:sz w:val="36"/>
          <w:szCs w:val="36"/>
          <w:lang w:val="es-MX"/>
        </w:rPr>
        <w:t xml:space="preserve">El problema generalizado y existente del subempleo de las personas con discapacidades ha sido exacerbado por la agitación de COVID-19, pero muchos defensores y </w:t>
      </w:r>
      <w:r w:rsidRPr="00B809B2">
        <w:rPr>
          <w:sz w:val="36"/>
          <w:szCs w:val="36"/>
          <w:lang w:val="es-MX"/>
        </w:rPr>
        <w:lastRenderedPageBreak/>
        <w:t>administradores gubernamentales ven oportunidades en un momento de interrupción y revisión.</w:t>
      </w:r>
    </w:p>
    <w:p w14:paraId="5F3980A4" w14:textId="77777777" w:rsidR="00474D8B" w:rsidRPr="00B809B2" w:rsidRDefault="00474D8B" w:rsidP="00474D8B">
      <w:pPr>
        <w:rPr>
          <w:sz w:val="36"/>
          <w:szCs w:val="36"/>
          <w:lang w:val="es-MX"/>
        </w:rPr>
      </w:pPr>
    </w:p>
    <w:p w14:paraId="3C08F210" w14:textId="77777777" w:rsidR="00474D8B" w:rsidRPr="00B809B2" w:rsidRDefault="00474D8B" w:rsidP="00474D8B">
      <w:pPr>
        <w:rPr>
          <w:sz w:val="36"/>
          <w:szCs w:val="36"/>
          <w:lang w:val="es-MX"/>
        </w:rPr>
      </w:pPr>
      <w:r w:rsidRPr="00B809B2">
        <w:rPr>
          <w:sz w:val="36"/>
          <w:szCs w:val="36"/>
          <w:lang w:val="es-MX"/>
        </w:rPr>
        <w:t>"Creo que las agencias están empezando a pensar en dónde podemos mover recursos para tener un mayor impacto en la vida de alguien", dijo Eric Jacobson, director ejecutivo del Consejo de Georgia sobre Discapacidades del Desarrollo (GCDD).</w:t>
      </w:r>
    </w:p>
    <w:p w14:paraId="3E3B2B86" w14:textId="77777777" w:rsidR="00474D8B" w:rsidRPr="00B809B2" w:rsidRDefault="00474D8B" w:rsidP="00474D8B">
      <w:pPr>
        <w:rPr>
          <w:sz w:val="36"/>
          <w:szCs w:val="36"/>
          <w:lang w:val="es-MX"/>
        </w:rPr>
      </w:pPr>
    </w:p>
    <w:p w14:paraId="7F019A1A" w14:textId="77777777" w:rsidR="00474D8B" w:rsidRPr="00B809B2" w:rsidRDefault="00474D8B" w:rsidP="00474D8B">
      <w:pPr>
        <w:rPr>
          <w:sz w:val="36"/>
          <w:szCs w:val="36"/>
          <w:lang w:val="es-MX"/>
        </w:rPr>
      </w:pPr>
      <w:r w:rsidRPr="00B809B2">
        <w:rPr>
          <w:sz w:val="36"/>
          <w:szCs w:val="36"/>
          <w:lang w:val="es-MX"/>
        </w:rPr>
        <w:t xml:space="preserve">Desde julio, GVRA ha actualizado su </w:t>
      </w:r>
      <w:r w:rsidR="00564A76">
        <w:fldChar w:fldCharType="begin"/>
      </w:r>
      <w:r w:rsidR="00564A76">
        <w:instrText xml:space="preserve"> HYPERLINK "https://gvs.georgia.gov/document/document/policymanualjuly12019protecteddocx/download" </w:instrText>
      </w:r>
      <w:r w:rsidR="00564A76">
        <w:fldChar w:fldCharType="separate"/>
      </w:r>
      <w:r w:rsidRPr="00B809B2">
        <w:rPr>
          <w:rStyle w:val="Hyperlink"/>
          <w:sz w:val="36"/>
          <w:szCs w:val="36"/>
          <w:lang w:val="es-MX"/>
        </w:rPr>
        <w:t>manual</w:t>
      </w:r>
      <w:r w:rsidR="00564A76">
        <w:rPr>
          <w:rStyle w:val="Hyperlink"/>
          <w:sz w:val="36"/>
          <w:szCs w:val="36"/>
          <w:lang w:val="es-MX"/>
        </w:rPr>
        <w:fldChar w:fldCharType="end"/>
      </w:r>
      <w:r w:rsidRPr="00B809B2">
        <w:rPr>
          <w:rStyle w:val="Hyperlink"/>
          <w:sz w:val="36"/>
          <w:szCs w:val="36"/>
          <w:lang w:val="es-MX"/>
        </w:rPr>
        <w:t xml:space="preserve"> para proveedores</w:t>
      </w:r>
      <w:r w:rsidRPr="00B809B2">
        <w:rPr>
          <w:sz w:val="36"/>
          <w:szCs w:val="36"/>
          <w:lang w:val="es-MX"/>
        </w:rPr>
        <w:t xml:space="preserve">, su sistema de administración de casos y su </w:t>
      </w:r>
      <w:r w:rsidR="00564A76">
        <w:fldChar w:fldCharType="begin"/>
      </w:r>
      <w:r w:rsidR="00564A76">
        <w:instrText xml:space="preserve"> HYPERLINK "https://gvs.georgia.gov/contact-us" \l ":~:text=Because%20of%20volume%2C%20we%20ask,844%2D367%2D4872%5D." </w:instrText>
      </w:r>
      <w:r w:rsidR="00564A76">
        <w:fldChar w:fldCharType="separate"/>
      </w:r>
      <w:r w:rsidRPr="00B809B2">
        <w:rPr>
          <w:rStyle w:val="Hyperlink"/>
          <w:sz w:val="36"/>
          <w:szCs w:val="36"/>
          <w:lang w:val="es-MX"/>
        </w:rPr>
        <w:t>línea de atención al cliente</w:t>
      </w:r>
      <w:r w:rsidR="00564A76">
        <w:rPr>
          <w:rStyle w:val="Hyperlink"/>
          <w:sz w:val="36"/>
          <w:szCs w:val="36"/>
          <w:lang w:val="es-MX"/>
        </w:rPr>
        <w:fldChar w:fldCharType="end"/>
      </w:r>
      <w:r w:rsidRPr="00B809B2">
        <w:rPr>
          <w:sz w:val="36"/>
          <w:szCs w:val="36"/>
          <w:lang w:val="es-MX"/>
        </w:rPr>
        <w:t>. "De esa manera, cuando salgamos de la pandemia, habremos abordado algunas de las preocupaciones desde una perspectiva de análisis basado en datos", dijo Wells.</w:t>
      </w:r>
    </w:p>
    <w:p w14:paraId="7B81E342" w14:textId="77777777" w:rsidR="00474D8B" w:rsidRPr="00B809B2" w:rsidRDefault="00474D8B" w:rsidP="00474D8B">
      <w:pPr>
        <w:rPr>
          <w:sz w:val="36"/>
          <w:szCs w:val="36"/>
          <w:lang w:val="es-MX"/>
        </w:rPr>
      </w:pPr>
    </w:p>
    <w:p w14:paraId="40F85915" w14:textId="77777777" w:rsidR="00474D8B" w:rsidRPr="00B809B2" w:rsidRDefault="00474D8B" w:rsidP="00474D8B">
      <w:pPr>
        <w:rPr>
          <w:sz w:val="36"/>
          <w:szCs w:val="36"/>
          <w:lang w:val="es-MX"/>
        </w:rPr>
      </w:pPr>
      <w:r w:rsidRPr="00B809B2">
        <w:rPr>
          <w:sz w:val="36"/>
          <w:szCs w:val="36"/>
          <w:lang w:val="es-MX"/>
        </w:rPr>
        <w:t>Los defensores de la comunidad de discapacitados de Georgia han señalado durante mucho tiempo el empleo como un área con necesidad de mejorar, ya que muchas personas tienen problemas para encontrar apoyos para empleo efectivos y accesibles, como el desarrollo laboral y la capacitación laboral. Como con muchos servicios para personas con discapacidad, las oportunidades varían según la ubicación y no hay dos personas iguales.</w:t>
      </w:r>
    </w:p>
    <w:p w14:paraId="127E4915" w14:textId="77777777" w:rsidR="00474D8B" w:rsidRPr="00B809B2" w:rsidRDefault="00474D8B" w:rsidP="00474D8B">
      <w:pPr>
        <w:rPr>
          <w:sz w:val="36"/>
          <w:szCs w:val="36"/>
          <w:lang w:val="es-MX"/>
        </w:rPr>
      </w:pPr>
    </w:p>
    <w:p w14:paraId="11C664ED" w14:textId="77777777" w:rsidR="00474D8B" w:rsidRPr="00B809B2" w:rsidRDefault="00474D8B" w:rsidP="00474D8B">
      <w:pPr>
        <w:rPr>
          <w:sz w:val="36"/>
          <w:szCs w:val="36"/>
          <w:lang w:val="es-MX"/>
        </w:rPr>
      </w:pPr>
      <w:r w:rsidRPr="00B809B2">
        <w:rPr>
          <w:sz w:val="36"/>
          <w:szCs w:val="36"/>
          <w:lang w:val="es-MX"/>
        </w:rPr>
        <w:t xml:space="preserve">Algunas personas no buscan ayuda del estado, pero eso no significa que no estén en su propio camino. </w:t>
      </w:r>
      <w:r w:rsidRPr="00F56066">
        <w:rPr>
          <w:sz w:val="36"/>
          <w:szCs w:val="36"/>
          <w:lang w:val="es-MX"/>
        </w:rPr>
        <w:t>En 2010, Jenna Quigley y Donna Williams comenzaron un negocio de tarjetas de felicitación llamado Just for You Card Art.</w:t>
      </w:r>
      <w:r w:rsidRPr="00B809B2">
        <w:rPr>
          <w:sz w:val="36"/>
          <w:szCs w:val="36"/>
          <w:lang w:val="es-MX"/>
        </w:rPr>
        <w:t xml:space="preserve"> Las mejores </w:t>
      </w:r>
      <w:r w:rsidRPr="00B809B2">
        <w:rPr>
          <w:sz w:val="36"/>
          <w:szCs w:val="36"/>
          <w:lang w:val="es-MX"/>
        </w:rPr>
        <w:lastRenderedPageBreak/>
        <w:t>amigas compartían una pasión e idea: una forma de ganar dinero haciendo lo que ya les resultaba divertido y relajante.</w:t>
      </w:r>
    </w:p>
    <w:p w14:paraId="031A97B7" w14:textId="77777777" w:rsidR="00474D8B" w:rsidRPr="00B809B2" w:rsidRDefault="00474D8B" w:rsidP="00474D8B">
      <w:pPr>
        <w:rPr>
          <w:sz w:val="36"/>
          <w:szCs w:val="36"/>
          <w:lang w:val="es-MX"/>
        </w:rPr>
      </w:pPr>
    </w:p>
    <w:p w14:paraId="2E3B0320" w14:textId="77777777" w:rsidR="00474D8B" w:rsidRPr="00B809B2" w:rsidRDefault="00474D8B" w:rsidP="00474D8B">
      <w:pPr>
        <w:rPr>
          <w:sz w:val="36"/>
          <w:szCs w:val="36"/>
          <w:lang w:val="es-MX"/>
        </w:rPr>
      </w:pPr>
      <w:r w:rsidRPr="00B809B2">
        <w:rPr>
          <w:sz w:val="36"/>
          <w:szCs w:val="36"/>
          <w:lang w:val="es-MX"/>
        </w:rPr>
        <w:t>Con la ayuda de los padres y las organizaciones, las dos comenzaron a hacer tarjetas y cumpliendo con los pedidos que iban desde tarjetas de felicitación de cumpleaños hasta invitaciones de boda. Juntas, Quigley y Williams viajaron para presentarse en conferencias y conocer clientes potenciales.</w:t>
      </w:r>
    </w:p>
    <w:p w14:paraId="28F3AC95" w14:textId="77777777" w:rsidR="00474D8B" w:rsidRPr="00B809B2" w:rsidRDefault="00474D8B" w:rsidP="00474D8B">
      <w:pPr>
        <w:rPr>
          <w:sz w:val="36"/>
          <w:szCs w:val="36"/>
          <w:lang w:val="es-MX"/>
        </w:rPr>
      </w:pPr>
    </w:p>
    <w:p w14:paraId="2730A553" w14:textId="77777777" w:rsidR="00474D8B" w:rsidRPr="00B809B2" w:rsidRDefault="00474D8B" w:rsidP="00474D8B">
      <w:pPr>
        <w:rPr>
          <w:sz w:val="36"/>
          <w:szCs w:val="36"/>
          <w:lang w:val="es-MX"/>
        </w:rPr>
      </w:pPr>
      <w:r w:rsidRPr="00B809B2">
        <w:rPr>
          <w:sz w:val="36"/>
          <w:szCs w:val="36"/>
          <w:lang w:val="es-MX"/>
        </w:rPr>
        <w:t xml:space="preserve">A principios de 2020, ambas se habían establecido en trabajos de restaurante a tiempo parcial. Antes de que empezara la pandemia, habían estado recibiendo pedidos de cientos de tarjetas, pero el proceso ya no era tan relajante. Quigley y Williams, disfrutando de sus nuevos trabajos, decidieron que el negocio de las tarjetas había seguido su curso naturalmente y disolvieron la compañía. </w:t>
      </w:r>
    </w:p>
    <w:p w14:paraId="104328C9" w14:textId="77777777" w:rsidR="00474D8B" w:rsidRPr="00B809B2" w:rsidRDefault="00474D8B" w:rsidP="00474D8B">
      <w:pPr>
        <w:rPr>
          <w:sz w:val="36"/>
          <w:szCs w:val="36"/>
          <w:lang w:val="es-MX"/>
        </w:rPr>
      </w:pPr>
    </w:p>
    <w:p w14:paraId="7B80735E" w14:textId="77777777" w:rsidR="00474D8B" w:rsidRPr="00B809B2" w:rsidRDefault="00474D8B" w:rsidP="00474D8B">
      <w:pPr>
        <w:rPr>
          <w:sz w:val="36"/>
          <w:szCs w:val="36"/>
          <w:lang w:val="es-MX"/>
        </w:rPr>
      </w:pPr>
      <w:r w:rsidRPr="00B809B2">
        <w:rPr>
          <w:sz w:val="36"/>
          <w:szCs w:val="36"/>
          <w:lang w:val="es-MX"/>
        </w:rPr>
        <w:t>“Nos encantó hacerlo”, dijo Quigley. “Mi parte favorita fue mostrárselas a la gente. Hice el día a mucha gente: ser feliz, ser sorprendido ".</w:t>
      </w:r>
      <w:r>
        <w:rPr>
          <w:sz w:val="36"/>
          <w:szCs w:val="36"/>
          <w:lang w:val="es-MX"/>
        </w:rPr>
        <w:t xml:space="preserve"> </w:t>
      </w:r>
      <w:r w:rsidRPr="00B809B2">
        <w:rPr>
          <w:sz w:val="36"/>
          <w:szCs w:val="36"/>
          <w:lang w:val="es-MX"/>
        </w:rPr>
        <w:t xml:space="preserve">Aun así, las dos se ponen al día constantemente con Zoom. Williams regresó a trabajar como barista en </w:t>
      </w:r>
      <w:r w:rsidR="00564A76">
        <w:fldChar w:fldCharType="begin"/>
      </w:r>
      <w:r w:rsidR="00564A76">
        <w:instrText xml:space="preserve"> HYPERLINK "https://www.brewablecafe.com/" </w:instrText>
      </w:r>
      <w:r w:rsidR="00564A76">
        <w:fldChar w:fldCharType="separate"/>
      </w:r>
      <w:r w:rsidRPr="00B809B2">
        <w:rPr>
          <w:rStyle w:val="Hyperlink"/>
          <w:sz w:val="36"/>
          <w:szCs w:val="36"/>
          <w:lang w:val="es-MX"/>
        </w:rPr>
        <w:t>BrewAble Cafe,</w:t>
      </w:r>
      <w:r w:rsidR="00564A76">
        <w:rPr>
          <w:rStyle w:val="Hyperlink"/>
          <w:sz w:val="36"/>
          <w:szCs w:val="36"/>
          <w:lang w:val="es-MX"/>
        </w:rPr>
        <w:fldChar w:fldCharType="end"/>
      </w:r>
      <w:r w:rsidRPr="00B809B2">
        <w:rPr>
          <w:sz w:val="36"/>
          <w:szCs w:val="36"/>
          <w:lang w:val="es-MX"/>
        </w:rPr>
        <w:t xml:space="preserve"> y Quigley está esperando volver a su trabajo en Pancake Social hasta que sea un poco más seguro. Ha estado visitando el restaurante para comida para llevar y el gerente la llama para checarla.</w:t>
      </w:r>
    </w:p>
    <w:p w14:paraId="09D6E0E0" w14:textId="77777777" w:rsidR="00474D8B" w:rsidRPr="00B809B2" w:rsidRDefault="00474D8B" w:rsidP="00474D8B">
      <w:pPr>
        <w:rPr>
          <w:sz w:val="36"/>
          <w:szCs w:val="36"/>
          <w:lang w:val="es-MX"/>
        </w:rPr>
      </w:pPr>
    </w:p>
    <w:p w14:paraId="137DB171" w14:textId="77777777" w:rsidR="00474D8B" w:rsidRPr="00B809B2" w:rsidRDefault="00474D8B" w:rsidP="00474D8B">
      <w:pPr>
        <w:rPr>
          <w:sz w:val="36"/>
          <w:szCs w:val="36"/>
          <w:lang w:val="es-MX"/>
        </w:rPr>
      </w:pPr>
      <w:r w:rsidRPr="00B809B2">
        <w:rPr>
          <w:sz w:val="36"/>
          <w:szCs w:val="36"/>
          <w:lang w:val="es-MX"/>
        </w:rPr>
        <w:t xml:space="preserve">Desafortunadamente, no todo el mundo ha podido asegurar trabajo durante la pandemia de COVID-19 en curso. Desde el inicio de la crisis, </w:t>
      </w:r>
      <w:r w:rsidR="00564A76">
        <w:fldChar w:fldCharType="begin"/>
      </w:r>
      <w:r w:rsidR="00564A76">
        <w:instrText xml:space="preserve"> HYPERLINK "https://www.nod.org/new-employer-survey-portends-difficult-road-ahead-for-people-with-disabilities-who-lost-their-jobs-during-covid-19-pandemic/" </w:instrText>
      </w:r>
      <w:r w:rsidR="00564A76">
        <w:fldChar w:fldCharType="separate"/>
      </w:r>
      <w:r w:rsidRPr="00B809B2">
        <w:rPr>
          <w:rStyle w:val="Hyperlink"/>
          <w:sz w:val="36"/>
          <w:szCs w:val="36"/>
          <w:lang w:val="es-MX"/>
        </w:rPr>
        <w:t xml:space="preserve">casi un millón de estadounidenses con </w:t>
      </w:r>
      <w:r w:rsidRPr="00B809B2">
        <w:rPr>
          <w:rStyle w:val="Hyperlink"/>
          <w:sz w:val="36"/>
          <w:szCs w:val="36"/>
          <w:lang w:val="es-MX"/>
        </w:rPr>
        <w:lastRenderedPageBreak/>
        <w:t>discapacidades han perdido sus empleos</w:t>
      </w:r>
      <w:r w:rsidR="00564A76">
        <w:rPr>
          <w:rStyle w:val="Hyperlink"/>
          <w:sz w:val="36"/>
          <w:szCs w:val="36"/>
          <w:lang w:val="es-MX"/>
        </w:rPr>
        <w:fldChar w:fldCharType="end"/>
      </w:r>
      <w:r w:rsidRPr="00B809B2">
        <w:rPr>
          <w:sz w:val="36"/>
          <w:szCs w:val="36"/>
          <w:lang w:val="es-MX"/>
        </w:rPr>
        <w:t xml:space="preserve">, según el </w:t>
      </w:r>
      <w:r w:rsidR="00564A76">
        <w:fldChar w:fldCharType="begin"/>
      </w:r>
      <w:r w:rsidR="00564A76">
        <w:instrText xml:space="preserve"> HYPERLINK "https://iod.unh.edu/" </w:instrText>
      </w:r>
      <w:r w:rsidR="00564A76">
        <w:fldChar w:fldCharType="separate"/>
      </w:r>
      <w:r w:rsidRPr="00B809B2">
        <w:rPr>
          <w:rStyle w:val="Hyperlink"/>
          <w:sz w:val="36"/>
          <w:szCs w:val="36"/>
          <w:lang w:val="es-MX"/>
        </w:rPr>
        <w:t xml:space="preserve"> Instituto de Discapacidad de la Universidad de New Hampshire</w:t>
      </w:r>
      <w:r w:rsidR="00564A76">
        <w:rPr>
          <w:rStyle w:val="Hyperlink"/>
          <w:sz w:val="36"/>
          <w:szCs w:val="36"/>
          <w:lang w:val="es-MX"/>
        </w:rPr>
        <w:fldChar w:fldCharType="end"/>
      </w:r>
      <w:r w:rsidRPr="00B809B2">
        <w:rPr>
          <w:sz w:val="36"/>
          <w:szCs w:val="36"/>
          <w:lang w:val="es-MX"/>
        </w:rPr>
        <w:t>, y otros datos muestran que las personas con discapacidades se han visto más afectadas que otras.</w:t>
      </w:r>
    </w:p>
    <w:p w14:paraId="580CFB24" w14:textId="77777777" w:rsidR="00474D8B" w:rsidRPr="00B809B2" w:rsidRDefault="00474D8B" w:rsidP="00474D8B">
      <w:pPr>
        <w:rPr>
          <w:sz w:val="36"/>
          <w:szCs w:val="36"/>
          <w:lang w:val="es-MX"/>
        </w:rPr>
      </w:pPr>
    </w:p>
    <w:p w14:paraId="050B6BAC" w14:textId="77777777" w:rsidR="00474D8B" w:rsidRPr="00B809B2" w:rsidRDefault="00474D8B" w:rsidP="00474D8B">
      <w:pPr>
        <w:rPr>
          <w:sz w:val="36"/>
          <w:szCs w:val="36"/>
          <w:lang w:val="es-MX"/>
        </w:rPr>
      </w:pPr>
      <w:r w:rsidRPr="00B809B2">
        <w:rPr>
          <w:sz w:val="36"/>
          <w:szCs w:val="36"/>
          <w:lang w:val="es-MX"/>
        </w:rPr>
        <w:t xml:space="preserve">Antes de la pandemia, las personas con discapacidades tenían </w:t>
      </w:r>
      <w:r w:rsidR="00564A76">
        <w:fldChar w:fldCharType="begin"/>
      </w:r>
      <w:r w:rsidR="00564A76">
        <w:instrText xml:space="preserve"> HYPERLINK "https://www.bls.gov/news.release/disabl.nr0.htm" </w:instrText>
      </w:r>
      <w:r w:rsidR="00564A76">
        <w:fldChar w:fldCharType="separate"/>
      </w:r>
      <w:r w:rsidRPr="00B809B2">
        <w:rPr>
          <w:rStyle w:val="Hyperlink"/>
          <w:sz w:val="36"/>
          <w:szCs w:val="36"/>
          <w:lang w:val="es-MX"/>
        </w:rPr>
        <w:t>más del doble de probabilidades de estar desempleadas</w:t>
      </w:r>
      <w:r w:rsidR="00564A76">
        <w:rPr>
          <w:rStyle w:val="Hyperlink"/>
          <w:sz w:val="36"/>
          <w:szCs w:val="36"/>
          <w:lang w:val="es-MX"/>
        </w:rPr>
        <w:fldChar w:fldCharType="end"/>
      </w:r>
      <w:r w:rsidRPr="00B809B2">
        <w:rPr>
          <w:sz w:val="36"/>
          <w:szCs w:val="36"/>
          <w:lang w:val="es-MX"/>
        </w:rPr>
        <w:t xml:space="preserve"> que aquellas sin una discapacidad. En febrero, </w:t>
      </w:r>
      <w:r w:rsidR="00564A76">
        <w:fldChar w:fldCharType="begin"/>
      </w:r>
      <w:r w:rsidR="00564A76">
        <w:instrText xml:space="preserve"> HYPERLINK "https://www.bls.gov/" </w:instrText>
      </w:r>
      <w:r w:rsidR="00564A76">
        <w:fldChar w:fldCharType="separate"/>
      </w:r>
      <w:r w:rsidRPr="00B809B2">
        <w:rPr>
          <w:rStyle w:val="Hyperlink"/>
          <w:sz w:val="36"/>
          <w:szCs w:val="36"/>
          <w:lang w:val="es-MX"/>
        </w:rPr>
        <w:t>la Oficina de Estadísticas Laborales de EE.UU.</w:t>
      </w:r>
      <w:r w:rsidR="00564A76">
        <w:rPr>
          <w:rStyle w:val="Hyperlink"/>
          <w:sz w:val="36"/>
          <w:szCs w:val="36"/>
          <w:lang w:val="es-MX"/>
        </w:rPr>
        <w:fldChar w:fldCharType="end"/>
      </w:r>
      <w:r w:rsidRPr="00B809B2">
        <w:rPr>
          <w:sz w:val="36"/>
          <w:szCs w:val="36"/>
          <w:lang w:val="es-MX"/>
        </w:rPr>
        <w:t xml:space="preserve"> (BLS) informó que la tasa de desempleo para las personas con discapacidades en la población en edad laboral era del 7.3 por ciento. En julio, la </w:t>
      </w:r>
      <w:r w:rsidR="00564A76">
        <w:fldChar w:fldCharType="begin"/>
      </w:r>
      <w:r w:rsidR="00564A76">
        <w:instrText xml:space="preserve"> HYPERLINK "https://www.dol.gov/agencies/odep/" </w:instrText>
      </w:r>
      <w:r w:rsidR="00564A76">
        <w:fldChar w:fldCharType="separate"/>
      </w:r>
      <w:r w:rsidRPr="00B809B2">
        <w:rPr>
          <w:rStyle w:val="Hyperlink"/>
          <w:sz w:val="36"/>
          <w:szCs w:val="36"/>
          <w:lang w:val="es-MX"/>
        </w:rPr>
        <w:t>Oficina de Política de Empleo para Discapacitados del Departamento de Trabajo</w:t>
      </w:r>
      <w:r w:rsidR="00564A76">
        <w:rPr>
          <w:rStyle w:val="Hyperlink"/>
          <w:sz w:val="36"/>
          <w:szCs w:val="36"/>
          <w:lang w:val="es-MX"/>
        </w:rPr>
        <w:fldChar w:fldCharType="end"/>
      </w:r>
      <w:r w:rsidRPr="00B809B2">
        <w:rPr>
          <w:sz w:val="36"/>
          <w:szCs w:val="36"/>
          <w:lang w:val="es-MX"/>
        </w:rPr>
        <w:t xml:space="preserve"> (ODEP) reveló </w:t>
      </w:r>
      <w:r w:rsidR="00564A76">
        <w:fldChar w:fldCharType="begin"/>
      </w:r>
      <w:r w:rsidR="00564A76">
        <w:instrText xml:space="preserve"> HYPERLINK "https://www.dol.gov/agencies/odep/publications/statistics" </w:instrText>
      </w:r>
      <w:r w:rsidR="00564A76">
        <w:fldChar w:fldCharType="separate"/>
      </w:r>
      <w:r w:rsidRPr="00B809B2">
        <w:rPr>
          <w:rStyle w:val="Hyperlink"/>
          <w:sz w:val="36"/>
          <w:szCs w:val="36"/>
          <w:lang w:val="es-MX"/>
        </w:rPr>
        <w:t>datos de BLS no publica</w:t>
      </w:r>
      <w:r w:rsidR="00564A76">
        <w:rPr>
          <w:rStyle w:val="Hyperlink"/>
          <w:sz w:val="36"/>
          <w:szCs w:val="36"/>
          <w:lang w:val="es-MX"/>
        </w:rPr>
        <w:fldChar w:fldCharType="end"/>
      </w:r>
      <w:r w:rsidRPr="00B809B2">
        <w:rPr>
          <w:rStyle w:val="Hyperlink"/>
          <w:sz w:val="36"/>
          <w:szCs w:val="36"/>
          <w:lang w:val="es-MX"/>
        </w:rPr>
        <w:t>dos</w:t>
      </w:r>
      <w:r w:rsidRPr="00B809B2">
        <w:rPr>
          <w:sz w:val="36"/>
          <w:szCs w:val="36"/>
          <w:lang w:val="es-MX"/>
        </w:rPr>
        <w:t xml:space="preserve"> que mostraban que la tasa de desempleo había aumentado al 14.8 por ciento para las personas con discapacidades que trabajaban antes de la pandemia. Según BLS, uno de cada cinco trabajadores con discapacidad ha perdido su trabajo desde marzo, en comparación con uno de cada siete de la población activa en general. </w:t>
      </w:r>
    </w:p>
    <w:p w14:paraId="5D21E010" w14:textId="77777777" w:rsidR="00470422" w:rsidRPr="00470422" w:rsidRDefault="00470422" w:rsidP="00470422">
      <w:pPr>
        <w:rPr>
          <w:sz w:val="36"/>
          <w:szCs w:val="36"/>
        </w:rPr>
      </w:pPr>
    </w:p>
    <w:p w14:paraId="02E694A8" w14:textId="77777777" w:rsidR="004C3B9A" w:rsidRPr="00076C2D" w:rsidRDefault="004C3B9A" w:rsidP="004C3B9A">
      <w:pPr>
        <w:rPr>
          <w:rFonts w:asciiTheme="majorHAnsi" w:eastAsiaTheme="majorEastAsia" w:hAnsiTheme="majorHAnsi" w:cstheme="majorBidi"/>
          <w:color w:val="2F5496" w:themeColor="accent1" w:themeShade="BF"/>
          <w:sz w:val="36"/>
          <w:szCs w:val="36"/>
          <w:lang w:val="es-MX"/>
        </w:rPr>
      </w:pPr>
      <w:r w:rsidRPr="00076C2D">
        <w:rPr>
          <w:rFonts w:asciiTheme="majorHAnsi" w:eastAsiaTheme="majorEastAsia" w:hAnsiTheme="majorHAnsi" w:cstheme="majorBidi"/>
          <w:color w:val="2F5496" w:themeColor="accent1" w:themeShade="BF"/>
          <w:sz w:val="36"/>
          <w:szCs w:val="36"/>
          <w:lang w:val="es-MX"/>
        </w:rPr>
        <w:t>Servicios de empleo, consejos e iniciativas de adaptación</w:t>
      </w:r>
    </w:p>
    <w:p w14:paraId="337F1113" w14:textId="77777777" w:rsidR="009D16B8" w:rsidRPr="00076C2D" w:rsidRDefault="009D16B8" w:rsidP="009D16B8">
      <w:pPr>
        <w:rPr>
          <w:sz w:val="36"/>
          <w:szCs w:val="36"/>
          <w:lang w:val="es-MX"/>
        </w:rPr>
      </w:pPr>
      <w:r w:rsidRPr="00076C2D">
        <w:rPr>
          <w:sz w:val="36"/>
          <w:szCs w:val="36"/>
          <w:lang w:val="es-MX"/>
        </w:rPr>
        <w:t>Una variedad de agencias, instituciones y organizaciones tienen la tarea de empoderar a las personas en su trayecto hacia una vida independiente, y el subempleo ha sido durante mucho tiempo un tema clave de defensa. Para satisfacer las necesidades de una población tan grande y heterogénea como la comunidad de personas con discapacidades, las agencias necesitan ser flexibles y colaborativas.</w:t>
      </w:r>
    </w:p>
    <w:p w14:paraId="2CBEC345" w14:textId="77777777" w:rsidR="009D16B8" w:rsidRPr="00076C2D" w:rsidRDefault="009D16B8" w:rsidP="009D16B8">
      <w:pPr>
        <w:rPr>
          <w:sz w:val="36"/>
          <w:szCs w:val="36"/>
          <w:lang w:val="es-MX"/>
        </w:rPr>
      </w:pPr>
    </w:p>
    <w:p w14:paraId="2D55FED7" w14:textId="77777777" w:rsidR="009D16B8" w:rsidRPr="00076C2D" w:rsidRDefault="009D16B8" w:rsidP="009D16B8">
      <w:pPr>
        <w:rPr>
          <w:sz w:val="36"/>
          <w:szCs w:val="36"/>
          <w:lang w:val="es-MX"/>
        </w:rPr>
      </w:pPr>
      <w:r w:rsidRPr="00076C2D">
        <w:rPr>
          <w:sz w:val="36"/>
          <w:szCs w:val="36"/>
          <w:lang w:val="es-MX"/>
        </w:rPr>
        <w:lastRenderedPageBreak/>
        <w:t>A medida que las entidades gubernamentales enfrentan circunstancias cambiantes, tienen la oportunidad de revisar las prioridades y reevaluar las mejores prácticas. Las interrupciones actuales de los servicios son sentidas tanto por los proveedores como por los que necesitan apoyo. Es más crítico que nunca que todos los sistemas de servicio trabajen juntos para satisfacer las necesidades cambiantes de las comunidades a las que sirven; desafortunadamente, estos sistemas no siempre están alineados.</w:t>
      </w:r>
    </w:p>
    <w:p w14:paraId="571E509A" w14:textId="77777777" w:rsidR="009D16B8" w:rsidRPr="00076C2D" w:rsidRDefault="009D16B8" w:rsidP="009D16B8">
      <w:pPr>
        <w:rPr>
          <w:sz w:val="36"/>
          <w:szCs w:val="36"/>
          <w:lang w:val="es-MX"/>
        </w:rPr>
      </w:pPr>
    </w:p>
    <w:p w14:paraId="4106FD43" w14:textId="6A3662D0" w:rsidR="009D16B8" w:rsidRPr="00B9161F" w:rsidRDefault="009D16B8" w:rsidP="009D16B8">
      <w:pPr>
        <w:rPr>
          <w:color w:val="000000" w:themeColor="text1"/>
          <w:sz w:val="36"/>
          <w:szCs w:val="36"/>
          <w:lang w:val="es-MX"/>
        </w:rPr>
      </w:pPr>
      <w:r w:rsidRPr="00B9161F">
        <w:rPr>
          <w:color w:val="000000" w:themeColor="text1"/>
          <w:sz w:val="36"/>
          <w:szCs w:val="36"/>
          <w:lang w:val="es-MX"/>
        </w:rPr>
        <w:t xml:space="preserve">“Tenemos que asegurarnos de que podemos ayudar a la gente a existir en este tipo de ambiente nuevo: </w:t>
      </w:r>
      <w:r w:rsidRPr="00076C2D">
        <w:rPr>
          <w:sz w:val="36"/>
          <w:szCs w:val="36"/>
          <w:lang w:val="es-MX"/>
        </w:rPr>
        <w:t xml:space="preserve">teletrabajo, emprendimiento, microempresa”, dijo Doug Crandell, experto en políticas laborales personalizadas y de discapacidad en el </w:t>
      </w:r>
      <w:r w:rsidRPr="00076C2D">
        <w:fldChar w:fldCharType="begin"/>
      </w:r>
      <w:r w:rsidRPr="00076C2D">
        <w:rPr>
          <w:sz w:val="36"/>
          <w:szCs w:val="36"/>
        </w:rPr>
        <w:instrText xml:space="preserve"> HYPERLINK "https://www.fcs.uga.edu/ihdd" </w:instrText>
      </w:r>
      <w:r w:rsidRPr="00076C2D">
        <w:fldChar w:fldCharType="separate"/>
      </w:r>
      <w:r w:rsidRPr="00076C2D">
        <w:rPr>
          <w:rStyle w:val="Hyperlink"/>
          <w:sz w:val="36"/>
          <w:szCs w:val="36"/>
          <w:lang w:val="es-MX"/>
        </w:rPr>
        <w:t>Instituto de Desarrollo Humano y Discapacidad</w:t>
      </w:r>
      <w:r w:rsidRPr="00076C2D">
        <w:rPr>
          <w:rStyle w:val="Hyperlink"/>
          <w:sz w:val="36"/>
          <w:szCs w:val="36"/>
          <w:lang w:val="es-MX"/>
        </w:rPr>
        <w:fldChar w:fldCharType="end"/>
      </w:r>
      <w:r w:rsidRPr="00076C2D">
        <w:rPr>
          <w:sz w:val="36"/>
          <w:szCs w:val="36"/>
          <w:lang w:val="es-MX"/>
        </w:rPr>
        <w:t xml:space="preserve"> (IHDD, por sus siglas en inglés) de la Universidad de Georgia. “Todo eso es posible, pero tenemos que alinear lo que estamos haciendo. Y </w:t>
      </w:r>
      <w:r w:rsidRPr="00B9161F">
        <w:rPr>
          <w:color w:val="000000" w:themeColor="text1"/>
          <w:sz w:val="36"/>
          <w:szCs w:val="36"/>
          <w:lang w:val="es-MX"/>
        </w:rPr>
        <w:t>ahora mismo, si una persona solicita apoyo microempresarial o para trabajar por cuenta propia en el</w:t>
      </w:r>
      <w:r w:rsidRPr="00076C2D">
        <w:fldChar w:fldCharType="begin"/>
      </w:r>
      <w:r w:rsidRPr="00076C2D">
        <w:rPr>
          <w:sz w:val="36"/>
          <w:szCs w:val="36"/>
        </w:rPr>
        <w:instrText xml:space="preserve"> HYPERLINK "https://dbhdd.georgia.gov/" </w:instrText>
      </w:r>
      <w:r w:rsidRPr="00076C2D">
        <w:fldChar w:fldCharType="separate"/>
      </w:r>
      <w:r w:rsidRPr="00076C2D">
        <w:rPr>
          <w:rStyle w:val="Hyperlink"/>
          <w:sz w:val="36"/>
          <w:szCs w:val="36"/>
          <w:lang w:val="es-MX"/>
        </w:rPr>
        <w:t xml:space="preserve"> Departmento de Salud del Comportamiento y Discapacidades del Desarrollo de Georgia (DBHDD, por sus siglas en inglés)</w:t>
      </w:r>
      <w:r w:rsidRPr="00076C2D">
        <w:rPr>
          <w:rStyle w:val="Hyperlink"/>
          <w:sz w:val="36"/>
          <w:szCs w:val="36"/>
          <w:lang w:val="es-MX"/>
        </w:rPr>
        <w:fldChar w:fldCharType="end"/>
      </w:r>
      <w:r w:rsidRPr="00076C2D">
        <w:rPr>
          <w:sz w:val="36"/>
          <w:szCs w:val="36"/>
          <w:lang w:val="es-MX"/>
        </w:rPr>
        <w:t xml:space="preserve"> </w:t>
      </w:r>
      <w:r w:rsidRPr="00B9161F">
        <w:rPr>
          <w:color w:val="000000" w:themeColor="text1"/>
          <w:sz w:val="36"/>
          <w:szCs w:val="36"/>
          <w:lang w:val="es-MX"/>
        </w:rPr>
        <w:t>o GVRA, es pro</w:t>
      </w:r>
      <w:r w:rsidR="00CE6823" w:rsidRPr="00B9161F">
        <w:rPr>
          <w:color w:val="000000" w:themeColor="text1"/>
          <w:sz w:val="36"/>
          <w:szCs w:val="36"/>
          <w:lang w:val="es-MX"/>
        </w:rPr>
        <w:t>bable que no lo van a conseguir</w:t>
      </w:r>
      <w:r w:rsidRPr="00B9161F">
        <w:rPr>
          <w:color w:val="000000" w:themeColor="text1"/>
          <w:sz w:val="36"/>
          <w:szCs w:val="36"/>
          <w:lang w:val="es-MX"/>
        </w:rPr>
        <w:t>".</w:t>
      </w:r>
    </w:p>
    <w:p w14:paraId="442EBA99" w14:textId="77777777" w:rsidR="009D16B8" w:rsidRPr="00076C2D" w:rsidRDefault="009D16B8" w:rsidP="009D16B8">
      <w:pPr>
        <w:rPr>
          <w:sz w:val="36"/>
          <w:szCs w:val="36"/>
          <w:lang w:val="es-MX"/>
        </w:rPr>
      </w:pPr>
    </w:p>
    <w:p w14:paraId="4FB94F74" w14:textId="77777777" w:rsidR="009D16B8" w:rsidRPr="00076C2D" w:rsidRDefault="009D16B8" w:rsidP="009D16B8">
      <w:pPr>
        <w:rPr>
          <w:sz w:val="36"/>
          <w:szCs w:val="36"/>
          <w:lang w:val="es-MX"/>
        </w:rPr>
      </w:pPr>
      <w:r w:rsidRPr="00076C2D">
        <w:rPr>
          <w:sz w:val="36"/>
          <w:szCs w:val="36"/>
          <w:lang w:val="es-MX"/>
        </w:rPr>
        <w:t>Una agencia no resolverá por sí sola el subempleo para personas con discapacidades, pero puede mejorar sus servicios para lograr un mayor impacto. DBHDD supervisa una red de aproximadamente 700 proveedores de servicios comunitarios para personas con discapacidades intelectuales y del desarrollo, así como la administración de las exenciones COMP y NOW.</w:t>
      </w:r>
    </w:p>
    <w:p w14:paraId="4E5F7B36" w14:textId="77777777" w:rsidR="009D16B8" w:rsidRPr="00076C2D" w:rsidRDefault="009D16B8" w:rsidP="009D16B8">
      <w:pPr>
        <w:rPr>
          <w:sz w:val="36"/>
          <w:szCs w:val="36"/>
          <w:lang w:val="es-MX"/>
        </w:rPr>
      </w:pPr>
      <w:r w:rsidRPr="00076C2D">
        <w:rPr>
          <w:sz w:val="36"/>
          <w:szCs w:val="36"/>
          <w:lang w:val="es-MX"/>
        </w:rPr>
        <w:lastRenderedPageBreak/>
        <w:t>En definitiva, DBHDD conecta a las personas con los servicios y la comisionada Judy Fitzgerald anunció recientemente un esfuerzo para priorizar el empleo. Wells de GVRA reconoce las deficiencias pasadas de su agencia y también tiene una visión diferente para seguir adelante.</w:t>
      </w:r>
    </w:p>
    <w:p w14:paraId="4006AFBE" w14:textId="77777777" w:rsidR="009D16B8" w:rsidRPr="00076C2D" w:rsidRDefault="009D16B8" w:rsidP="009D16B8">
      <w:pPr>
        <w:rPr>
          <w:sz w:val="36"/>
          <w:szCs w:val="36"/>
          <w:lang w:val="es-MX"/>
        </w:rPr>
      </w:pPr>
    </w:p>
    <w:p w14:paraId="5B90DFCB" w14:textId="77777777" w:rsidR="009D16B8" w:rsidRPr="00076C2D" w:rsidRDefault="009D16B8" w:rsidP="009D16B8">
      <w:pPr>
        <w:rPr>
          <w:sz w:val="36"/>
          <w:szCs w:val="36"/>
          <w:lang w:val="es-MX"/>
        </w:rPr>
      </w:pPr>
      <w:r w:rsidRPr="00076C2D">
        <w:rPr>
          <w:sz w:val="36"/>
          <w:szCs w:val="36"/>
          <w:lang w:val="es-MX"/>
        </w:rPr>
        <w:t xml:space="preserve">En 2018, la Asamblea General de Georgia aprobó el </w:t>
      </w:r>
      <w:r w:rsidR="00DB514B">
        <w:fldChar w:fldCharType="begin"/>
      </w:r>
      <w:r w:rsidR="00DB514B">
        <w:instrText xml:space="preserve"> HYPERLINK "http://www.legis.ga.gov/Legislation/en-US/display/20172018/HB/831" </w:instrText>
      </w:r>
      <w:r w:rsidR="00DB514B">
        <w:fldChar w:fldCharType="separate"/>
      </w:r>
      <w:r w:rsidRPr="00076C2D">
        <w:rPr>
          <w:rStyle w:val="Hyperlink"/>
          <w:sz w:val="36"/>
          <w:szCs w:val="36"/>
          <w:lang w:val="es-MX"/>
        </w:rPr>
        <w:t>Proyecto de Ley 831</w:t>
      </w:r>
      <w:r w:rsidR="00DB514B">
        <w:rPr>
          <w:rStyle w:val="Hyperlink"/>
          <w:sz w:val="36"/>
          <w:szCs w:val="36"/>
          <w:lang w:val="es-MX"/>
        </w:rPr>
        <w:fldChar w:fldCharType="end"/>
      </w:r>
      <w:r w:rsidRPr="00076C2D">
        <w:rPr>
          <w:sz w:val="36"/>
          <w:szCs w:val="36"/>
          <w:lang w:val="es-MX"/>
        </w:rPr>
        <w:t xml:space="preserve"> de la Cámara de Representantes, La ley de empleo primero de Georgia, que estableció al estado como uno donde el empleo competitivo e integrado es la opción "primera y preferida" para las personas con discapacidades, independientemente de la gravedad de la discapacidad. La legislación también creó el </w:t>
      </w:r>
      <w:r w:rsidR="00DB514B">
        <w:fldChar w:fldCharType="begin"/>
      </w:r>
      <w:r w:rsidR="00DB514B">
        <w:instrText xml:space="preserve"> HYPERLINK "https://gvs.georgia.gov/about-us/georgia-state-rehabilitation-council" </w:instrText>
      </w:r>
      <w:r w:rsidR="00DB514B">
        <w:fldChar w:fldCharType="separate"/>
      </w:r>
      <w:r w:rsidRPr="00076C2D">
        <w:rPr>
          <w:rStyle w:val="Hyperlink"/>
          <w:sz w:val="36"/>
          <w:szCs w:val="36"/>
          <w:lang w:val="es-MX"/>
        </w:rPr>
        <w:t>Consejo de empleo primero</w:t>
      </w:r>
      <w:r w:rsidR="00DB514B">
        <w:rPr>
          <w:rStyle w:val="Hyperlink"/>
          <w:sz w:val="36"/>
          <w:szCs w:val="36"/>
          <w:lang w:val="es-MX"/>
        </w:rPr>
        <w:fldChar w:fldCharType="end"/>
      </w:r>
      <w:r w:rsidRPr="00076C2D">
        <w:rPr>
          <w:sz w:val="36"/>
          <w:szCs w:val="36"/>
          <w:lang w:val="es-MX"/>
        </w:rPr>
        <w:t xml:space="preserve"> (EFC, por sus siglas en inglés),  es el cual es financiado por el gobierno federal.</w:t>
      </w:r>
    </w:p>
    <w:p w14:paraId="71FE11F9" w14:textId="77777777" w:rsidR="00DB514B" w:rsidRDefault="00DB514B" w:rsidP="009D16B8">
      <w:pPr>
        <w:rPr>
          <w:sz w:val="36"/>
          <w:szCs w:val="36"/>
          <w:lang w:val="es-MX"/>
        </w:rPr>
      </w:pPr>
    </w:p>
    <w:p w14:paraId="5FE64B6E" w14:textId="77777777" w:rsidR="009D16B8" w:rsidRPr="00076C2D" w:rsidRDefault="009D16B8" w:rsidP="009D16B8">
      <w:pPr>
        <w:rPr>
          <w:sz w:val="36"/>
          <w:szCs w:val="36"/>
          <w:lang w:val="es-MX"/>
        </w:rPr>
      </w:pPr>
      <w:r w:rsidRPr="00076C2D">
        <w:rPr>
          <w:sz w:val="36"/>
          <w:szCs w:val="36"/>
          <w:lang w:val="es-MX"/>
        </w:rPr>
        <w:t>“Tienen la autoridad legislativa para crear ese conjunto de recomendaciones, dárselas al gobernador, dárselas a la legislatura y empujar políticas que van a ser más amigables para que la gente trabaje”, dijo Jacobson, quien forma parte del consejo.</w:t>
      </w:r>
    </w:p>
    <w:p w14:paraId="20E8AF40" w14:textId="77777777" w:rsidR="009D16B8" w:rsidRPr="00076C2D" w:rsidRDefault="009D16B8" w:rsidP="009D16B8">
      <w:pPr>
        <w:rPr>
          <w:sz w:val="36"/>
          <w:szCs w:val="36"/>
          <w:lang w:val="es-MX"/>
        </w:rPr>
      </w:pPr>
    </w:p>
    <w:p w14:paraId="1998007F" w14:textId="77777777" w:rsidR="009D16B8" w:rsidRPr="00076C2D" w:rsidRDefault="009D16B8" w:rsidP="009D16B8">
      <w:pPr>
        <w:rPr>
          <w:sz w:val="36"/>
          <w:szCs w:val="36"/>
          <w:lang w:val="es-MX"/>
        </w:rPr>
      </w:pPr>
      <w:r w:rsidRPr="00076C2D">
        <w:rPr>
          <w:sz w:val="36"/>
          <w:szCs w:val="36"/>
          <w:lang w:val="es-MX"/>
        </w:rPr>
        <w:t>El EFC está compuesto por 14 personas con discapacidades, vínculos con la comunidad o participación en agencias estatales que sirven a la comunidad. Presidido por el director ejecutivo de GVRA, ahora Wells, el consejo se reúne trimestralmente y publica un informe anual. El informe generalmente se publica en octubre, pero se retrasará este año.</w:t>
      </w:r>
    </w:p>
    <w:p w14:paraId="7757BE3B" w14:textId="77777777" w:rsidR="009D16B8" w:rsidRPr="00076C2D" w:rsidRDefault="009D16B8" w:rsidP="009D16B8">
      <w:pPr>
        <w:rPr>
          <w:sz w:val="36"/>
          <w:szCs w:val="36"/>
          <w:lang w:val="es-MX"/>
        </w:rPr>
      </w:pPr>
    </w:p>
    <w:p w14:paraId="7C29E32D" w14:textId="77777777" w:rsidR="009D16B8" w:rsidRPr="00076C2D" w:rsidRDefault="009D16B8" w:rsidP="009D16B8">
      <w:pPr>
        <w:rPr>
          <w:sz w:val="36"/>
          <w:szCs w:val="36"/>
          <w:lang w:val="es-MX"/>
        </w:rPr>
      </w:pPr>
      <w:r w:rsidRPr="00076C2D">
        <w:rPr>
          <w:sz w:val="36"/>
          <w:szCs w:val="36"/>
          <w:lang w:val="es-MX"/>
        </w:rPr>
        <w:lastRenderedPageBreak/>
        <w:t>Wells dice que el consejo necesita un plan estratégico para avanzar, y se han movido para establecer uno cuando se reúnan nuevamente en octubre. Otros miembros también dicen que ahora es el momento, cuando nada es normal, de crear una perspectiva compartida.</w:t>
      </w:r>
    </w:p>
    <w:p w14:paraId="6DFD3E64" w14:textId="77777777" w:rsidR="009D16B8" w:rsidRPr="00076C2D" w:rsidRDefault="009D16B8" w:rsidP="009D16B8">
      <w:pPr>
        <w:rPr>
          <w:sz w:val="36"/>
          <w:szCs w:val="36"/>
          <w:lang w:val="es-MX"/>
        </w:rPr>
      </w:pPr>
    </w:p>
    <w:p w14:paraId="274F64B6" w14:textId="77777777" w:rsidR="009D16B8" w:rsidRPr="00076C2D" w:rsidRDefault="009D16B8" w:rsidP="009D16B8">
      <w:pPr>
        <w:rPr>
          <w:sz w:val="36"/>
          <w:szCs w:val="36"/>
          <w:lang w:val="es-MX"/>
        </w:rPr>
      </w:pPr>
      <w:r w:rsidRPr="00076C2D">
        <w:rPr>
          <w:sz w:val="36"/>
          <w:szCs w:val="36"/>
          <w:lang w:val="es-MX"/>
        </w:rPr>
        <w:t>"Creo que tenemos que estar atentos a la meta", dijo John Wells, vicepresidente de la EFC (sin relación con Chris Wells). “Estamos pasando de estar sentados en casa o en servicios de día al empleo. Todos necesitan estar en la misma página; todos necesitan coordinar sus esfuerzos ".</w:t>
      </w:r>
    </w:p>
    <w:p w14:paraId="2BD760A0" w14:textId="77777777" w:rsidR="009D16B8" w:rsidRPr="00076C2D" w:rsidRDefault="009D16B8" w:rsidP="009D16B8">
      <w:pPr>
        <w:rPr>
          <w:sz w:val="36"/>
          <w:szCs w:val="36"/>
          <w:lang w:val="es-MX"/>
        </w:rPr>
      </w:pPr>
    </w:p>
    <w:p w14:paraId="00A2B10C" w14:textId="77777777" w:rsidR="009D16B8" w:rsidRPr="00076C2D" w:rsidRDefault="009D16B8" w:rsidP="009D16B8">
      <w:pPr>
        <w:rPr>
          <w:sz w:val="36"/>
          <w:szCs w:val="36"/>
          <w:lang w:val="es-MX"/>
        </w:rPr>
      </w:pPr>
      <w:r w:rsidRPr="00076C2D">
        <w:rPr>
          <w:sz w:val="36"/>
          <w:szCs w:val="36"/>
          <w:lang w:val="es-MX"/>
        </w:rPr>
        <w:t>Muchos profesionales y defensores de todo el estado están trabajando para facilitar el empleo en un panorama cambiante. Fitzgerald dice que una recesión económica podría tener un aspecto positivo en el perfeccionamiento de los servicios.</w:t>
      </w:r>
    </w:p>
    <w:p w14:paraId="7C6EC171" w14:textId="77777777" w:rsidR="009D16B8" w:rsidRPr="00076C2D" w:rsidRDefault="009D16B8" w:rsidP="009D16B8">
      <w:pPr>
        <w:rPr>
          <w:sz w:val="36"/>
          <w:szCs w:val="36"/>
          <w:lang w:val="es-MX"/>
        </w:rPr>
      </w:pPr>
    </w:p>
    <w:p w14:paraId="40001313" w14:textId="77777777" w:rsidR="009D16B8" w:rsidRPr="00076C2D" w:rsidRDefault="009D16B8" w:rsidP="009D16B8">
      <w:pPr>
        <w:rPr>
          <w:sz w:val="36"/>
          <w:szCs w:val="36"/>
          <w:lang w:val="es-MX"/>
        </w:rPr>
      </w:pPr>
      <w:r w:rsidRPr="00076C2D">
        <w:rPr>
          <w:sz w:val="36"/>
          <w:szCs w:val="36"/>
          <w:lang w:val="es-MX"/>
        </w:rPr>
        <w:t>"Tenemos que asegurarnos de no tener redundancias", dijo Fitzgerald. “La pregunta más importante que nos hacemos… es, ¿cómo usamos los fondos estatales y federal para incentivar las cosas correctas? Entonces, si queremos que las personas puedan avanzar hacia un empleo competitivo e integrado, ¿la forma en que gastamos nuestro dinero ayuda a mover a las personas en esa dirección? "</w:t>
      </w:r>
    </w:p>
    <w:p w14:paraId="5DE88B0E" w14:textId="77777777" w:rsidR="009D16B8" w:rsidRPr="00076C2D" w:rsidRDefault="009D16B8" w:rsidP="009D16B8">
      <w:pPr>
        <w:rPr>
          <w:sz w:val="36"/>
          <w:szCs w:val="36"/>
          <w:lang w:val="es-MX"/>
        </w:rPr>
      </w:pPr>
    </w:p>
    <w:p w14:paraId="3D2B790B" w14:textId="77777777" w:rsidR="009D16B8" w:rsidRPr="00076C2D" w:rsidRDefault="009D16B8" w:rsidP="009D16B8">
      <w:pPr>
        <w:rPr>
          <w:sz w:val="36"/>
          <w:szCs w:val="36"/>
          <w:lang w:val="es-MX"/>
        </w:rPr>
      </w:pPr>
      <w:r w:rsidRPr="00076C2D">
        <w:rPr>
          <w:sz w:val="36"/>
          <w:szCs w:val="36"/>
          <w:lang w:val="es-MX"/>
        </w:rPr>
        <w:t xml:space="preserve">Jacobson dice que las asignaciones en dólares de los presupuestos son sus propias declaraciones prioritarias, y es importante que reflejen las necesidades de la comunidad. Crandell señala que la interrupción colectiva y continua de la </w:t>
      </w:r>
      <w:r w:rsidRPr="00076C2D">
        <w:rPr>
          <w:sz w:val="36"/>
          <w:szCs w:val="36"/>
          <w:lang w:val="es-MX"/>
        </w:rPr>
        <w:lastRenderedPageBreak/>
        <w:t>vida diaria es una oportunidad para que los proveedores se adapten.</w:t>
      </w:r>
    </w:p>
    <w:p w14:paraId="47CF767C" w14:textId="77777777" w:rsidR="009D16B8" w:rsidRPr="00076C2D" w:rsidRDefault="009D16B8" w:rsidP="009D16B8">
      <w:pPr>
        <w:rPr>
          <w:sz w:val="36"/>
          <w:szCs w:val="36"/>
          <w:lang w:val="es-MX"/>
        </w:rPr>
      </w:pPr>
    </w:p>
    <w:p w14:paraId="7D014491" w14:textId="77777777" w:rsidR="009D16B8" w:rsidRPr="00076C2D" w:rsidRDefault="009D16B8" w:rsidP="009D16B8">
      <w:pPr>
        <w:rPr>
          <w:sz w:val="36"/>
          <w:szCs w:val="36"/>
          <w:lang w:val="es-MX"/>
        </w:rPr>
      </w:pPr>
      <w:r w:rsidRPr="00076C2D">
        <w:rPr>
          <w:sz w:val="36"/>
          <w:szCs w:val="36"/>
          <w:lang w:val="es-MX"/>
        </w:rPr>
        <w:t>“Necesitamos cambiar las políticas y los procedimientos, tanto en la financiación de nuestra exención de Medicaid como en la rehabilitación vocacional, en torno a garantizar que las personas tengan acceso al teletrabajo, apoyo al autoempleo e iniciativas empresariales”, dijo Crandell. "Eso es algo que creo que veremos mucho más después de la pandemia".</w:t>
      </w:r>
    </w:p>
    <w:p w14:paraId="15D47586" w14:textId="77777777" w:rsidR="00A43327" w:rsidRPr="00E8768C" w:rsidRDefault="00A43327" w:rsidP="00470422">
      <w:pPr>
        <w:rPr>
          <w:sz w:val="36"/>
          <w:szCs w:val="36"/>
          <w:highlight w:val="yellow"/>
        </w:rPr>
      </w:pPr>
    </w:p>
    <w:p w14:paraId="3E17D2C5" w14:textId="77777777" w:rsidR="00A55D0A" w:rsidRPr="00076C2D" w:rsidRDefault="00A55D0A" w:rsidP="00A55D0A">
      <w:pPr>
        <w:rPr>
          <w:rFonts w:asciiTheme="majorHAnsi" w:eastAsiaTheme="majorEastAsia" w:hAnsiTheme="majorHAnsi" w:cstheme="majorBidi"/>
          <w:color w:val="2F5496" w:themeColor="accent1" w:themeShade="BF"/>
          <w:sz w:val="36"/>
          <w:szCs w:val="36"/>
          <w:lang w:val="es-MX"/>
        </w:rPr>
      </w:pPr>
      <w:r w:rsidRPr="00076C2D">
        <w:rPr>
          <w:rFonts w:asciiTheme="majorHAnsi" w:eastAsiaTheme="majorEastAsia" w:hAnsiTheme="majorHAnsi" w:cstheme="majorBidi"/>
          <w:color w:val="2F5496" w:themeColor="accent1" w:themeShade="BF"/>
          <w:sz w:val="36"/>
          <w:szCs w:val="36"/>
          <w:lang w:val="es-MX"/>
        </w:rPr>
        <w:t>Nuevas soluciones: emprendimiento, autoempleo y microempresa</w:t>
      </w:r>
    </w:p>
    <w:p w14:paraId="5D412318" w14:textId="77777777" w:rsidR="00A55D0A" w:rsidRPr="00076C2D" w:rsidRDefault="00DD3B7D" w:rsidP="00A55D0A">
      <w:pPr>
        <w:rPr>
          <w:sz w:val="36"/>
          <w:szCs w:val="36"/>
          <w:lang w:val="es-MX"/>
        </w:rPr>
      </w:pPr>
      <w:hyperlink r:id="rId54" w:history="1">
        <w:r w:rsidR="00470422" w:rsidRPr="00A55D0A">
          <w:rPr>
            <w:rStyle w:val="Hyperlink"/>
            <w:sz w:val="36"/>
            <w:szCs w:val="36"/>
          </w:rPr>
          <w:t>Nandi Isaac</w:t>
        </w:r>
      </w:hyperlink>
      <w:r w:rsidR="00470422" w:rsidRPr="00A55D0A">
        <w:rPr>
          <w:sz w:val="36"/>
          <w:szCs w:val="36"/>
        </w:rPr>
        <w:t xml:space="preserve"> </w:t>
      </w:r>
      <w:r w:rsidR="00A55D0A" w:rsidRPr="00A55D0A">
        <w:rPr>
          <w:sz w:val="36"/>
          <w:szCs w:val="36"/>
          <w:lang w:val="es-MX"/>
        </w:rPr>
        <w:t>es</w:t>
      </w:r>
      <w:r w:rsidR="00A55D0A" w:rsidRPr="00076C2D">
        <w:rPr>
          <w:sz w:val="36"/>
          <w:szCs w:val="36"/>
          <w:lang w:val="es-MX"/>
        </w:rPr>
        <w:t xml:space="preserve"> una autodefensora, mujer de negocios y atleta de las Olimpiadas Especiales de Macon, GA. En 2007, Issac fundó </w:t>
      </w:r>
      <w:r w:rsidR="00A55D0A" w:rsidRPr="00076C2D">
        <w:fldChar w:fldCharType="begin"/>
      </w:r>
      <w:r w:rsidR="00A55D0A" w:rsidRPr="00076C2D">
        <w:rPr>
          <w:sz w:val="36"/>
          <w:szCs w:val="36"/>
        </w:rPr>
        <w:instrText xml:space="preserve"> HYPERLINK "http://www.scanwithnan.com/" </w:instrText>
      </w:r>
      <w:r w:rsidR="00A55D0A" w:rsidRPr="00076C2D">
        <w:fldChar w:fldCharType="separate"/>
      </w:r>
      <w:r w:rsidR="00A55D0A" w:rsidRPr="00076C2D">
        <w:rPr>
          <w:rStyle w:val="Hyperlink"/>
          <w:sz w:val="36"/>
          <w:szCs w:val="36"/>
          <w:lang w:val="es-MX"/>
        </w:rPr>
        <w:t>Scan with Nan</w:t>
      </w:r>
      <w:r w:rsidR="00A55D0A" w:rsidRPr="00076C2D">
        <w:rPr>
          <w:rStyle w:val="Hyperlink"/>
          <w:sz w:val="36"/>
          <w:szCs w:val="36"/>
          <w:lang w:val="es-MX"/>
        </w:rPr>
        <w:fldChar w:fldCharType="end"/>
      </w:r>
      <w:r w:rsidR="00A55D0A" w:rsidRPr="00076C2D">
        <w:rPr>
          <w:sz w:val="36"/>
          <w:szCs w:val="36"/>
          <w:lang w:val="es-MX"/>
        </w:rPr>
        <w:t>, una microempresa y un servicio de preservación digital de fotografías y documentos.</w:t>
      </w:r>
    </w:p>
    <w:p w14:paraId="26EC38FF" w14:textId="77777777" w:rsidR="00A55D0A" w:rsidRPr="00076C2D" w:rsidRDefault="00A55D0A" w:rsidP="00A55D0A">
      <w:pPr>
        <w:rPr>
          <w:sz w:val="36"/>
          <w:szCs w:val="36"/>
          <w:lang w:val="es-MX"/>
        </w:rPr>
      </w:pPr>
    </w:p>
    <w:p w14:paraId="4F5349FB" w14:textId="77777777" w:rsidR="00A55D0A" w:rsidRPr="00076C2D" w:rsidRDefault="00A55D0A" w:rsidP="00A55D0A">
      <w:pPr>
        <w:rPr>
          <w:sz w:val="36"/>
          <w:szCs w:val="36"/>
          <w:lang w:val="es-MX"/>
        </w:rPr>
      </w:pPr>
      <w:r w:rsidRPr="00076C2D">
        <w:rPr>
          <w:sz w:val="36"/>
          <w:szCs w:val="36"/>
          <w:lang w:val="es-MX"/>
        </w:rPr>
        <w:t>Después de tener varios trabajos que no funcionaron, Isaac descubrió su pasión por la fotografía a través de un club local llamado ShutterBugs Club. Ella acredita al club con la mejora de su capacidad para mirar fotografías y estudiarlas cuidadosamente. De ese hobby, ella pudo encontrar una pasión y un negocio.</w:t>
      </w:r>
    </w:p>
    <w:p w14:paraId="005CF31A" w14:textId="3903AE43" w:rsidR="00A43327" w:rsidRPr="00E8768C" w:rsidRDefault="00A43327" w:rsidP="00A55D0A">
      <w:pPr>
        <w:rPr>
          <w:sz w:val="36"/>
          <w:szCs w:val="36"/>
          <w:highlight w:val="yellow"/>
        </w:rPr>
      </w:pPr>
    </w:p>
    <w:p w14:paraId="24FF491F" w14:textId="77777777" w:rsidR="00A55D0A" w:rsidRPr="00076C2D" w:rsidRDefault="00A55D0A" w:rsidP="00A55D0A">
      <w:pPr>
        <w:rPr>
          <w:sz w:val="36"/>
          <w:szCs w:val="36"/>
          <w:lang w:val="es-MX"/>
        </w:rPr>
      </w:pPr>
      <w:r w:rsidRPr="00076C2D">
        <w:rPr>
          <w:sz w:val="36"/>
          <w:szCs w:val="36"/>
          <w:lang w:val="es-MX"/>
        </w:rPr>
        <w:t>“Ser una mujer de negocios y trabajar por cuenta propia me hizo tener confianza y me hizo un mejor defensor de mí mismo en mi comunidad”, dijo Isaac. "Y conocí gente genial, y pude salvar sus recuerdos".</w:t>
      </w:r>
    </w:p>
    <w:p w14:paraId="70A4E707" w14:textId="77777777" w:rsidR="00A55D0A" w:rsidRPr="00076C2D" w:rsidRDefault="00A55D0A" w:rsidP="00A55D0A">
      <w:pPr>
        <w:rPr>
          <w:sz w:val="36"/>
          <w:szCs w:val="36"/>
          <w:lang w:val="es-MX"/>
        </w:rPr>
      </w:pPr>
    </w:p>
    <w:p w14:paraId="013FDD4D" w14:textId="77777777" w:rsidR="00A55D0A" w:rsidRPr="00076C2D" w:rsidRDefault="00A55D0A" w:rsidP="00A55D0A">
      <w:pPr>
        <w:rPr>
          <w:sz w:val="36"/>
          <w:szCs w:val="36"/>
          <w:lang w:val="es-MX"/>
        </w:rPr>
      </w:pPr>
      <w:r w:rsidRPr="00076C2D">
        <w:rPr>
          <w:sz w:val="36"/>
          <w:szCs w:val="36"/>
          <w:lang w:val="es-MX"/>
        </w:rPr>
        <w:lastRenderedPageBreak/>
        <w:t>Isaac recibió el apoyo de su familia y su comunidad, y ahora tiene un sitio web operativo y cuentas de redes sociales, aunque el marketing es un desafío para ella. Después de 13 años en el negocio, Isaac cree que el trabajo por cuenta propia es una opción ideal para las personas con discapacidades del desarrollo. “Pueden usar sus talentos, ser flexibles con el tiempo y usar apoyos en el hogar según sus necesidades”.</w:t>
      </w:r>
    </w:p>
    <w:p w14:paraId="6C3554FC" w14:textId="77777777" w:rsidR="00A43327" w:rsidRPr="00E8768C" w:rsidRDefault="00A43327" w:rsidP="00470422">
      <w:pPr>
        <w:rPr>
          <w:sz w:val="36"/>
          <w:szCs w:val="36"/>
          <w:highlight w:val="yellow"/>
        </w:rPr>
      </w:pPr>
    </w:p>
    <w:p w14:paraId="06244DEF" w14:textId="424B9996" w:rsidR="00A55D0A" w:rsidRPr="00076C2D" w:rsidRDefault="00A55D0A" w:rsidP="00A55D0A">
      <w:pPr>
        <w:rPr>
          <w:sz w:val="36"/>
          <w:szCs w:val="36"/>
          <w:lang w:val="es-MX"/>
        </w:rPr>
      </w:pPr>
      <w:r w:rsidRPr="00076C2D">
        <w:rPr>
          <w:sz w:val="36"/>
          <w:szCs w:val="36"/>
          <w:lang w:val="es-MX"/>
        </w:rPr>
        <w:t xml:space="preserve">El </w:t>
      </w:r>
      <w:r w:rsidR="00DB514B">
        <w:fldChar w:fldCharType="begin"/>
      </w:r>
      <w:r w:rsidR="00DB514B">
        <w:instrText xml:space="preserve"> HYPERLINK "https://www.bls.gov/news.release/archives/disabl_02262020.htm" </w:instrText>
      </w:r>
      <w:r w:rsidR="00DB514B">
        <w:fldChar w:fldCharType="separate"/>
      </w:r>
      <w:r w:rsidRPr="00076C2D">
        <w:rPr>
          <w:rStyle w:val="Hyperlink"/>
          <w:sz w:val="36"/>
          <w:szCs w:val="36"/>
          <w:lang w:val="es-MX"/>
        </w:rPr>
        <w:t>informe BLS de 2019 sobre las características de la fuerza laboral</w:t>
      </w:r>
      <w:r w:rsidR="00DB514B">
        <w:rPr>
          <w:rStyle w:val="Hyperlink"/>
          <w:sz w:val="36"/>
          <w:szCs w:val="36"/>
          <w:lang w:val="es-MX"/>
        </w:rPr>
        <w:fldChar w:fldCharType="end"/>
      </w:r>
      <w:r w:rsidRPr="00076C2D">
        <w:rPr>
          <w:sz w:val="36"/>
          <w:szCs w:val="36"/>
          <w:lang w:val="es-MX"/>
        </w:rPr>
        <w:t xml:space="preserve"> encontró que, “una </w:t>
      </w:r>
      <w:r w:rsidR="00DB514B" w:rsidRPr="00DB514B">
        <w:rPr>
          <w:sz w:val="36"/>
          <w:szCs w:val="36"/>
          <w:lang w:val="es-MX"/>
        </w:rPr>
        <w:t>mayor</w:t>
      </w:r>
      <w:r w:rsidRPr="00076C2D">
        <w:rPr>
          <w:sz w:val="36"/>
          <w:szCs w:val="36"/>
          <w:lang w:val="es-MX"/>
        </w:rPr>
        <w:t xml:space="preserve"> proporción de trabajadores con una discapacidad trabajaban por cuenta propia en 2019 que aquellos sin discapacidad (10 por ciento en comparación con el 5.9 por ciento”). La historia de Issac es una parte de una tendencia más amplia que los proveedores y las agencias están comenzando a comprender.</w:t>
      </w:r>
    </w:p>
    <w:p w14:paraId="19D039BC" w14:textId="77777777" w:rsidR="00A43327" w:rsidRPr="00E8768C" w:rsidRDefault="00A43327" w:rsidP="00470422">
      <w:pPr>
        <w:rPr>
          <w:sz w:val="36"/>
          <w:szCs w:val="36"/>
          <w:highlight w:val="yellow"/>
        </w:rPr>
      </w:pPr>
    </w:p>
    <w:p w14:paraId="3E8838A1" w14:textId="18672CCC" w:rsidR="00470422" w:rsidRPr="00A55D0A" w:rsidRDefault="00DD3B7D" w:rsidP="00470422">
      <w:pPr>
        <w:rPr>
          <w:sz w:val="36"/>
          <w:szCs w:val="36"/>
          <w:lang w:val="es-MX"/>
        </w:rPr>
      </w:pPr>
      <w:hyperlink r:id="rId55" w:history="1">
        <w:r w:rsidR="00470422" w:rsidRPr="00A55D0A">
          <w:rPr>
            <w:rStyle w:val="Hyperlink"/>
            <w:sz w:val="36"/>
            <w:szCs w:val="36"/>
          </w:rPr>
          <w:t xml:space="preserve">Sulaimon Salam </w:t>
        </w:r>
        <w:proofErr w:type="spellStart"/>
        <w:r w:rsidR="00470422" w:rsidRPr="00A55D0A">
          <w:rPr>
            <w:rStyle w:val="Hyperlink"/>
            <w:sz w:val="36"/>
            <w:szCs w:val="36"/>
          </w:rPr>
          <w:t>Bamidele</w:t>
        </w:r>
        <w:proofErr w:type="spellEnd"/>
      </w:hyperlink>
      <w:r w:rsidR="00470422" w:rsidRPr="00A55D0A">
        <w:rPr>
          <w:sz w:val="36"/>
          <w:szCs w:val="36"/>
        </w:rPr>
        <w:t xml:space="preserve"> </w:t>
      </w:r>
      <w:r w:rsidR="00A55D0A" w:rsidRPr="00A55D0A">
        <w:rPr>
          <w:sz w:val="36"/>
          <w:szCs w:val="36"/>
          <w:lang w:val="es-MX"/>
        </w:rPr>
        <w:t>es originario de Nigeria y es un DJ y periodista de radio capacitado. Salam dice que su experiencia de quedarse ciego y los días apáticos que siguieron lo llevaron a su pasión por el periodismo. Su sistema escolar local en Nigeria no apoyó su educación, por lo que estuvo en casa durante su edad escolar. Un miembro de la familia le habló de una escuela para ciegos a la que comenzó a asistir a los 18 años. Salam ahora espera difundir información útil al mundo y crear un impacto.</w:t>
      </w:r>
    </w:p>
    <w:p w14:paraId="0F47C643" w14:textId="77777777" w:rsidR="00A43327" w:rsidRPr="00E8768C" w:rsidRDefault="00A43327" w:rsidP="00470422">
      <w:pPr>
        <w:rPr>
          <w:sz w:val="36"/>
          <w:szCs w:val="36"/>
          <w:highlight w:val="yellow"/>
        </w:rPr>
      </w:pPr>
    </w:p>
    <w:p w14:paraId="0F26179D" w14:textId="77777777" w:rsidR="00B053DD" w:rsidRPr="00076C2D" w:rsidRDefault="00B053DD" w:rsidP="00B053DD">
      <w:pPr>
        <w:rPr>
          <w:sz w:val="36"/>
          <w:szCs w:val="36"/>
          <w:lang w:val="es-MX"/>
        </w:rPr>
      </w:pPr>
      <w:r w:rsidRPr="00076C2D">
        <w:rPr>
          <w:sz w:val="36"/>
          <w:szCs w:val="36"/>
          <w:lang w:val="es-MX"/>
        </w:rPr>
        <w:t xml:space="preserve">Después de llegar a Estados Unidos en 2014, Salam permaneció con su madrina cuando su esposo le sugirió que iniciara su propia empresa de medios de comunicación. La conversación </w:t>
      </w:r>
      <w:r w:rsidRPr="00076C2D">
        <w:rPr>
          <w:sz w:val="36"/>
          <w:szCs w:val="36"/>
          <w:lang w:val="es-MX"/>
        </w:rPr>
        <w:lastRenderedPageBreak/>
        <w:t xml:space="preserve">plantó una semilla y las posibilidades le llegaron instantáneamente. Salam es ahora el propietario de SUSABAM GD Communications, Inc. Él produce un programa diario en vivo en </w:t>
      </w:r>
      <w:r w:rsidRPr="00076C2D">
        <w:fldChar w:fldCharType="begin"/>
      </w:r>
      <w:r w:rsidRPr="00076C2D">
        <w:rPr>
          <w:sz w:val="36"/>
          <w:szCs w:val="36"/>
        </w:rPr>
        <w:instrText xml:space="preserve"> HYPERLINK "https://gdrstation.com/" </w:instrText>
      </w:r>
      <w:r w:rsidRPr="00076C2D">
        <w:fldChar w:fldCharType="separate"/>
      </w:r>
      <w:r w:rsidRPr="00076C2D">
        <w:rPr>
          <w:rStyle w:val="Hyperlink"/>
          <w:sz w:val="36"/>
          <w:szCs w:val="36"/>
          <w:lang w:val="es-MX"/>
        </w:rPr>
        <w:t>Great Dreams Radio</w:t>
      </w:r>
      <w:r w:rsidRPr="00076C2D">
        <w:rPr>
          <w:rStyle w:val="Hyperlink"/>
          <w:sz w:val="36"/>
          <w:szCs w:val="36"/>
          <w:lang w:val="es-MX"/>
        </w:rPr>
        <w:fldChar w:fldCharType="end"/>
      </w:r>
      <w:r w:rsidRPr="00076C2D">
        <w:rPr>
          <w:sz w:val="36"/>
          <w:szCs w:val="36"/>
          <w:lang w:val="es-MX"/>
        </w:rPr>
        <w:t>, una subsidiaria que él llama "estación de radio GD".</w:t>
      </w:r>
    </w:p>
    <w:p w14:paraId="436495F6" w14:textId="77777777" w:rsidR="00B053DD" w:rsidRPr="00076C2D" w:rsidRDefault="00B053DD" w:rsidP="00B053DD">
      <w:pPr>
        <w:rPr>
          <w:sz w:val="36"/>
          <w:szCs w:val="36"/>
          <w:lang w:val="es-MX"/>
        </w:rPr>
      </w:pPr>
    </w:p>
    <w:p w14:paraId="04D9D37D" w14:textId="77777777" w:rsidR="00B053DD" w:rsidRPr="00076C2D" w:rsidRDefault="00B053DD" w:rsidP="00B053DD">
      <w:pPr>
        <w:rPr>
          <w:sz w:val="36"/>
          <w:szCs w:val="36"/>
          <w:lang w:val="es-MX"/>
        </w:rPr>
      </w:pPr>
      <w:r w:rsidRPr="00076C2D">
        <w:rPr>
          <w:sz w:val="36"/>
          <w:szCs w:val="36"/>
          <w:lang w:val="es-MX"/>
        </w:rPr>
        <w:t>“Elegir trabajar para mí mismo, crear mi propio negocio, me permite tener un espacio ilimitado para ser creativo e impactar a la comunidad y a las personas en general”, dijo.</w:t>
      </w:r>
    </w:p>
    <w:p w14:paraId="33932313" w14:textId="77777777" w:rsidR="00B053DD" w:rsidRPr="00076C2D" w:rsidRDefault="00B053DD" w:rsidP="00B053DD">
      <w:pPr>
        <w:rPr>
          <w:sz w:val="36"/>
          <w:szCs w:val="36"/>
          <w:lang w:val="es-MX"/>
        </w:rPr>
      </w:pPr>
    </w:p>
    <w:p w14:paraId="2EB56060" w14:textId="77777777" w:rsidR="00B053DD" w:rsidRPr="00076C2D" w:rsidRDefault="00B053DD" w:rsidP="00B053DD">
      <w:pPr>
        <w:rPr>
          <w:sz w:val="36"/>
          <w:szCs w:val="36"/>
          <w:lang w:val="es-MX"/>
        </w:rPr>
      </w:pPr>
      <w:r w:rsidRPr="00076C2D">
        <w:rPr>
          <w:sz w:val="36"/>
          <w:szCs w:val="36"/>
          <w:lang w:val="es-MX"/>
        </w:rPr>
        <w:t>Para empezar, Salam tenía solo una computadora, por lo que no podía ser DJ mientras transmitía una emisión de radio. Eventualmente, él pudo ahorrar y comprar otra. Pudo construir recursos, desarrollar su red y crecer su operación. Salam disfruta de su trabajo y disfruta trabajar por cuenta propia.</w:t>
      </w:r>
    </w:p>
    <w:p w14:paraId="7F3F1FDC" w14:textId="77777777" w:rsidR="00B053DD" w:rsidRPr="00076C2D" w:rsidRDefault="00B053DD" w:rsidP="00B053DD">
      <w:pPr>
        <w:rPr>
          <w:sz w:val="36"/>
          <w:szCs w:val="36"/>
          <w:lang w:val="es-MX"/>
        </w:rPr>
      </w:pPr>
    </w:p>
    <w:p w14:paraId="33B624B9" w14:textId="77777777" w:rsidR="00B053DD" w:rsidRPr="00076C2D" w:rsidRDefault="00B053DD" w:rsidP="00B053DD">
      <w:pPr>
        <w:rPr>
          <w:sz w:val="36"/>
          <w:szCs w:val="36"/>
          <w:lang w:val="es-MX"/>
        </w:rPr>
      </w:pPr>
      <w:r w:rsidRPr="00076C2D">
        <w:rPr>
          <w:sz w:val="36"/>
          <w:szCs w:val="36"/>
          <w:lang w:val="es-MX"/>
        </w:rPr>
        <w:t>“Quiero trabajar con mi propio tiempo”, dijo Salam. "Soy una persona creativa. No me gusta estar limitado. Amo mi espacio, valoro mi tiempo y lo uso lo mejor que puedo”.</w:t>
      </w:r>
    </w:p>
    <w:p w14:paraId="1F2152DB" w14:textId="77777777" w:rsidR="00A43327" w:rsidRPr="00E8768C" w:rsidRDefault="00A43327" w:rsidP="00470422">
      <w:pPr>
        <w:rPr>
          <w:sz w:val="36"/>
          <w:szCs w:val="36"/>
          <w:highlight w:val="yellow"/>
        </w:rPr>
      </w:pPr>
    </w:p>
    <w:p w14:paraId="199EEBC4" w14:textId="77777777" w:rsidR="00232827" w:rsidRPr="00076C2D" w:rsidRDefault="00DD3B7D" w:rsidP="00232827">
      <w:pPr>
        <w:rPr>
          <w:sz w:val="36"/>
          <w:szCs w:val="36"/>
          <w:lang w:val="es-MX"/>
        </w:rPr>
      </w:pPr>
      <w:hyperlink r:id="rId56" w:history="1">
        <w:r w:rsidR="00470422" w:rsidRPr="00232827">
          <w:rPr>
            <w:rStyle w:val="Hyperlink"/>
            <w:sz w:val="36"/>
            <w:szCs w:val="36"/>
          </w:rPr>
          <w:t>Synergies Work</w:t>
        </w:r>
      </w:hyperlink>
      <w:r w:rsidR="00470422" w:rsidRPr="00232827">
        <w:rPr>
          <w:sz w:val="36"/>
          <w:szCs w:val="36"/>
        </w:rPr>
        <w:t xml:space="preserve"> </w:t>
      </w:r>
      <w:r w:rsidR="00232827" w:rsidRPr="00232827">
        <w:rPr>
          <w:sz w:val="36"/>
          <w:szCs w:val="36"/>
          <w:lang w:val="es-MX"/>
        </w:rPr>
        <w:t xml:space="preserve">es una organización sin fines de lucro con sede en Georgia que brinda financiamiento y orientación </w:t>
      </w:r>
      <w:proofErr w:type="gramStart"/>
      <w:r w:rsidR="00232827" w:rsidRPr="00232827">
        <w:rPr>
          <w:sz w:val="36"/>
          <w:szCs w:val="36"/>
          <w:lang w:val="es-MX"/>
        </w:rPr>
        <w:t>a</w:t>
      </w:r>
      <w:proofErr w:type="gramEnd"/>
      <w:r w:rsidR="00232827" w:rsidRPr="00232827">
        <w:rPr>
          <w:sz w:val="36"/>
          <w:szCs w:val="36"/>
          <w:lang w:val="es-MX"/>
        </w:rPr>
        <w:t xml:space="preserve"> empresarios que de otro modo no tendrían la oportunidad de comenzar un negocio. La organización y su fundador, </w:t>
      </w:r>
      <w:hyperlink r:id="rId57" w:anchor=":~:text=Aarti%20Sahgal,from%20living%20their%20true%20potential." w:history="1">
        <w:r w:rsidR="00232827" w:rsidRPr="00232827">
          <w:rPr>
            <w:rStyle w:val="Hyperlink"/>
            <w:sz w:val="36"/>
            <w:szCs w:val="36"/>
            <w:lang w:val="es-MX"/>
          </w:rPr>
          <w:t>Aarti Sahgal</w:t>
        </w:r>
      </w:hyperlink>
      <w:r w:rsidR="00232827" w:rsidRPr="00232827">
        <w:rPr>
          <w:sz w:val="36"/>
          <w:szCs w:val="36"/>
          <w:lang w:val="es-MX"/>
        </w:rPr>
        <w:t>, tuvo una participación muy importante en el desarrollo de los negocios de Isaac y Salam.</w:t>
      </w:r>
    </w:p>
    <w:p w14:paraId="00C78191" w14:textId="77777777" w:rsidR="00232827" w:rsidRPr="00076C2D" w:rsidRDefault="00232827" w:rsidP="00232827">
      <w:pPr>
        <w:rPr>
          <w:sz w:val="36"/>
          <w:szCs w:val="36"/>
          <w:lang w:val="es-MX"/>
        </w:rPr>
      </w:pPr>
    </w:p>
    <w:p w14:paraId="00C25678" w14:textId="77777777" w:rsidR="00232827" w:rsidRPr="00076C2D" w:rsidRDefault="00232827" w:rsidP="00232827">
      <w:pPr>
        <w:rPr>
          <w:sz w:val="36"/>
          <w:szCs w:val="36"/>
          <w:lang w:val="es-MX"/>
        </w:rPr>
      </w:pPr>
      <w:r w:rsidRPr="00076C2D">
        <w:rPr>
          <w:sz w:val="36"/>
          <w:szCs w:val="36"/>
          <w:lang w:val="es-MX"/>
        </w:rPr>
        <w:t xml:space="preserve">"Esta es la minoría más grande en nuestro país", dijo Sahgal. “Y, sin embargo, cuando hablamos de diversidad, no hablamos de </w:t>
      </w:r>
      <w:r w:rsidRPr="00076C2D">
        <w:rPr>
          <w:sz w:val="36"/>
          <w:szCs w:val="36"/>
          <w:lang w:val="es-MX"/>
        </w:rPr>
        <w:lastRenderedPageBreak/>
        <w:t>discapacidad. Nuestro enfoque del empleo es limitado. Hablamos de opciones, pero no damos esa opción cuando se trata de empleo ".</w:t>
      </w:r>
    </w:p>
    <w:p w14:paraId="3A7BF550" w14:textId="77777777" w:rsidR="00232827" w:rsidRPr="00076C2D" w:rsidRDefault="00232827" w:rsidP="00232827">
      <w:pPr>
        <w:rPr>
          <w:sz w:val="36"/>
          <w:szCs w:val="36"/>
          <w:lang w:val="es-MX"/>
        </w:rPr>
      </w:pPr>
    </w:p>
    <w:p w14:paraId="407EDA7C" w14:textId="77777777" w:rsidR="00232827" w:rsidRPr="00076C2D" w:rsidRDefault="00232827" w:rsidP="00232827">
      <w:pPr>
        <w:rPr>
          <w:sz w:val="36"/>
          <w:szCs w:val="36"/>
          <w:lang w:val="es-MX"/>
        </w:rPr>
      </w:pPr>
      <w:r w:rsidRPr="00076C2D">
        <w:rPr>
          <w:sz w:val="36"/>
          <w:szCs w:val="36"/>
          <w:lang w:val="es-MX"/>
        </w:rPr>
        <w:t>Sahgal ve esto como el momento y el lugar adecuados para que Synergies Work crezca y continúe satisfaciendo una necesidad vital. Sahgal señala que los jóvenes con discapacidades carecen de acceso a las redes profesionales convencionales, una desventaja crítica en el mundo de los negocios y el espíritu empresarial.</w:t>
      </w:r>
    </w:p>
    <w:p w14:paraId="5D909F29" w14:textId="77777777" w:rsidR="00232827" w:rsidRPr="00076C2D" w:rsidRDefault="00232827" w:rsidP="00232827">
      <w:pPr>
        <w:rPr>
          <w:sz w:val="36"/>
          <w:szCs w:val="36"/>
          <w:lang w:val="es-MX"/>
        </w:rPr>
      </w:pPr>
    </w:p>
    <w:p w14:paraId="1036D91D" w14:textId="77777777" w:rsidR="00232827" w:rsidRPr="00076C2D" w:rsidRDefault="00232827" w:rsidP="00232827">
      <w:pPr>
        <w:rPr>
          <w:sz w:val="36"/>
          <w:szCs w:val="36"/>
          <w:lang w:val="es-MX"/>
        </w:rPr>
      </w:pPr>
      <w:r w:rsidRPr="00076C2D">
        <w:rPr>
          <w:sz w:val="36"/>
          <w:szCs w:val="36"/>
          <w:lang w:val="es-MX"/>
        </w:rPr>
        <w:t>“Dirigir un negocio es correr en una caminadora”, dijo Sahgal. "Si te detienes, te vas a caer. Eso es en lo que estoy interesado. ¿Cómo te aseguras de que las empresas que estás creando sean sostenibles? "</w:t>
      </w:r>
    </w:p>
    <w:p w14:paraId="2333F29F" w14:textId="77777777" w:rsidR="00232827" w:rsidRPr="00076C2D" w:rsidRDefault="00232827" w:rsidP="00232827">
      <w:pPr>
        <w:rPr>
          <w:sz w:val="36"/>
          <w:szCs w:val="36"/>
          <w:lang w:val="es-MX"/>
        </w:rPr>
      </w:pPr>
    </w:p>
    <w:p w14:paraId="1AEF835F" w14:textId="77777777" w:rsidR="00232827" w:rsidRPr="00076C2D" w:rsidRDefault="00232827" w:rsidP="00232827">
      <w:pPr>
        <w:rPr>
          <w:sz w:val="36"/>
          <w:szCs w:val="36"/>
          <w:lang w:val="es-MX"/>
        </w:rPr>
      </w:pPr>
      <w:r w:rsidRPr="00076C2D">
        <w:rPr>
          <w:sz w:val="36"/>
          <w:szCs w:val="36"/>
          <w:lang w:val="es-MX"/>
        </w:rPr>
        <w:t xml:space="preserve">En Synergies Work, el objetivo es brindar un servicio único y personalizado en forma de tecnología, recursos y contactos sin costo para los emprendedores. </w:t>
      </w:r>
      <w:hyperlink r:id="rId58" w:history="1">
        <w:r w:rsidRPr="00076C2D">
          <w:rPr>
            <w:rStyle w:val="Hyperlink"/>
            <w:sz w:val="36"/>
            <w:szCs w:val="36"/>
            <w:lang w:val="es-MX"/>
          </w:rPr>
          <w:t>Minna Hong</w:t>
        </w:r>
      </w:hyperlink>
      <w:r w:rsidRPr="00076C2D">
        <w:rPr>
          <w:sz w:val="36"/>
          <w:szCs w:val="36"/>
          <w:lang w:val="es-MX"/>
        </w:rPr>
        <w:t xml:space="preserve"> es una artista de arte mixto, empresaria y miembro de la junta directiva de Synergies Work. Hong dice que algunos empresarios están listos para vender un producto, y otros no están ni cerca. Para ellos, se trata de empoderar a alguien para avanzar más en su trayecto y acercarse más a su objetivo. "Tienen que hacer tanto, si es que no más", dijo.</w:t>
      </w:r>
    </w:p>
    <w:p w14:paraId="7CB0A429" w14:textId="741D0D94" w:rsidR="00A43327" w:rsidRPr="00E8768C" w:rsidRDefault="00A43327" w:rsidP="00232827">
      <w:pPr>
        <w:rPr>
          <w:sz w:val="36"/>
          <w:szCs w:val="36"/>
          <w:highlight w:val="yellow"/>
        </w:rPr>
      </w:pPr>
    </w:p>
    <w:p w14:paraId="374F7E3D" w14:textId="77777777" w:rsidR="00C87B49" w:rsidRPr="00C87B49" w:rsidRDefault="00DD3B7D" w:rsidP="00C87B49">
      <w:pPr>
        <w:rPr>
          <w:sz w:val="36"/>
          <w:szCs w:val="36"/>
          <w:lang w:val="es-MX"/>
        </w:rPr>
      </w:pPr>
      <w:hyperlink r:id="rId59" w:history="1">
        <w:r w:rsidR="00470422" w:rsidRPr="00C87B49">
          <w:rPr>
            <w:rStyle w:val="Hyperlink"/>
            <w:sz w:val="36"/>
            <w:szCs w:val="36"/>
          </w:rPr>
          <w:t>Brandon Cantrell</w:t>
        </w:r>
      </w:hyperlink>
      <w:r w:rsidR="00470422" w:rsidRPr="00C87B49">
        <w:rPr>
          <w:sz w:val="36"/>
          <w:szCs w:val="36"/>
        </w:rPr>
        <w:t xml:space="preserve"> </w:t>
      </w:r>
      <w:r w:rsidR="00C87B49" w:rsidRPr="00C87B49">
        <w:rPr>
          <w:sz w:val="36"/>
          <w:szCs w:val="36"/>
          <w:lang w:val="es-MX"/>
        </w:rPr>
        <w:t xml:space="preserve">es otro empresario con una pasión por el crochet. Cantrell conoció a Sahgal a través del </w:t>
      </w:r>
      <w:r w:rsidR="00C87B49" w:rsidRPr="00C87B49">
        <w:fldChar w:fldCharType="begin"/>
      </w:r>
      <w:r w:rsidR="00C87B49" w:rsidRPr="00C87B49">
        <w:rPr>
          <w:sz w:val="36"/>
          <w:szCs w:val="36"/>
        </w:rPr>
        <w:instrText xml:space="preserve"> HYPERLINK "https://thegao.org/" </w:instrText>
      </w:r>
      <w:r w:rsidR="00C87B49" w:rsidRPr="00C87B49">
        <w:fldChar w:fldCharType="separate"/>
      </w:r>
      <w:r w:rsidR="00C87B49" w:rsidRPr="00C87B49">
        <w:rPr>
          <w:rStyle w:val="Hyperlink"/>
          <w:sz w:val="36"/>
          <w:szCs w:val="36"/>
          <w:lang w:val="es-MX"/>
        </w:rPr>
        <w:t>Georgia Advocacy Office</w:t>
      </w:r>
      <w:r w:rsidR="00C87B49" w:rsidRPr="00C87B49">
        <w:rPr>
          <w:rStyle w:val="Hyperlink"/>
          <w:sz w:val="36"/>
          <w:szCs w:val="36"/>
          <w:lang w:val="es-MX"/>
        </w:rPr>
        <w:fldChar w:fldCharType="end"/>
      </w:r>
      <w:r w:rsidR="00C87B49" w:rsidRPr="00C87B49">
        <w:rPr>
          <w:sz w:val="36"/>
          <w:szCs w:val="36"/>
          <w:lang w:val="es-MX"/>
        </w:rPr>
        <w:t xml:space="preserve"> a principios de este año. Sahgal le mostró a </w:t>
      </w:r>
      <w:r w:rsidR="00C87B49" w:rsidRPr="00C87B49">
        <w:rPr>
          <w:sz w:val="36"/>
          <w:szCs w:val="36"/>
          <w:lang w:val="es-MX"/>
        </w:rPr>
        <w:lastRenderedPageBreak/>
        <w:t>Cantrell que se podía ganar dinero con su afición y ayudó a configurar su sitio web. Antes de que se conocienran, estaba regalando sus creaciones.</w:t>
      </w:r>
    </w:p>
    <w:p w14:paraId="7FAAB396" w14:textId="77777777" w:rsidR="00C87B49" w:rsidRPr="00C87B49" w:rsidRDefault="00C87B49" w:rsidP="00C87B49">
      <w:pPr>
        <w:rPr>
          <w:sz w:val="36"/>
          <w:szCs w:val="36"/>
          <w:lang w:val="es-MX"/>
        </w:rPr>
      </w:pPr>
    </w:p>
    <w:p w14:paraId="52B881FE" w14:textId="77777777" w:rsidR="00C87B49" w:rsidRPr="00076C2D" w:rsidRDefault="00C87B49" w:rsidP="00C87B49">
      <w:pPr>
        <w:rPr>
          <w:sz w:val="36"/>
          <w:szCs w:val="36"/>
          <w:lang w:val="es-MX"/>
        </w:rPr>
      </w:pPr>
      <w:r w:rsidRPr="00C87B49">
        <w:rPr>
          <w:sz w:val="36"/>
          <w:szCs w:val="36"/>
          <w:lang w:val="es-MX"/>
        </w:rPr>
        <w:t xml:space="preserve">Antes de iniciar su negocio de microempresas, </w:t>
      </w:r>
      <w:r w:rsidRPr="00C87B49">
        <w:fldChar w:fldCharType="begin"/>
      </w:r>
      <w:r w:rsidRPr="00C87B49">
        <w:rPr>
          <w:sz w:val="36"/>
          <w:szCs w:val="36"/>
        </w:rPr>
        <w:instrText xml:space="preserve"> HYPERLINK "http://brandon.synergieswork.org/" </w:instrText>
      </w:r>
      <w:r w:rsidRPr="00C87B49">
        <w:fldChar w:fldCharType="separate"/>
      </w:r>
      <w:r w:rsidRPr="00C87B49">
        <w:rPr>
          <w:rStyle w:val="Hyperlink"/>
          <w:sz w:val="36"/>
          <w:szCs w:val="36"/>
          <w:lang w:val="es-MX"/>
        </w:rPr>
        <w:t>Crochet by Brandon</w:t>
      </w:r>
      <w:r w:rsidRPr="00C87B49">
        <w:rPr>
          <w:rStyle w:val="Hyperlink"/>
          <w:sz w:val="36"/>
          <w:szCs w:val="36"/>
          <w:lang w:val="es-MX"/>
        </w:rPr>
        <w:fldChar w:fldCharType="end"/>
      </w:r>
      <w:r w:rsidRPr="00C87B49">
        <w:rPr>
          <w:sz w:val="36"/>
          <w:szCs w:val="36"/>
          <w:lang w:val="es-MX"/>
        </w:rPr>
        <w:t>, Cantrell buscó apoyo a través de múltiples agencias y proveedores locales, pero los servicios de GVRA y los programas diurnos de DBHDD no eran satisfactorios. Le encantaba el crochet desde que su abuela se lo enseñó cuando tenía 10 años, y con una nueva perspectiva pudo convertirlo en más.</w:t>
      </w:r>
    </w:p>
    <w:p w14:paraId="6FCBB0B8" w14:textId="0753DCEF" w:rsidR="00A43327" w:rsidRPr="00E8768C" w:rsidRDefault="00A43327" w:rsidP="00C87B49">
      <w:pPr>
        <w:rPr>
          <w:sz w:val="36"/>
          <w:szCs w:val="36"/>
          <w:highlight w:val="yellow"/>
        </w:rPr>
      </w:pPr>
    </w:p>
    <w:p w14:paraId="26CE74C8" w14:textId="77777777" w:rsidR="00153706" w:rsidRPr="00076C2D" w:rsidRDefault="00153706" w:rsidP="00153706">
      <w:pPr>
        <w:rPr>
          <w:sz w:val="36"/>
          <w:szCs w:val="36"/>
          <w:lang w:val="es-MX"/>
        </w:rPr>
      </w:pPr>
      <w:r w:rsidRPr="00076C2D">
        <w:rPr>
          <w:sz w:val="36"/>
          <w:szCs w:val="36"/>
          <w:lang w:val="es-MX"/>
        </w:rPr>
        <w:t>“Me deja ser mi propio jefe”, dijo Cantrell. “Me deja hacer mis propias horas. Me da la oportunidad de hacer algo que disfruto y ver la reacción de la gente. Tener un propósito. Me hace sentir como un miembro colaborador de la sociedad ".</w:t>
      </w:r>
    </w:p>
    <w:p w14:paraId="5962D3E1" w14:textId="77777777" w:rsidR="00153706" w:rsidRPr="00076C2D" w:rsidRDefault="00153706" w:rsidP="00153706">
      <w:pPr>
        <w:rPr>
          <w:sz w:val="36"/>
          <w:szCs w:val="36"/>
          <w:lang w:val="es-MX"/>
        </w:rPr>
      </w:pPr>
    </w:p>
    <w:p w14:paraId="3F67338F" w14:textId="77777777" w:rsidR="00153706" w:rsidRPr="00076C2D" w:rsidRDefault="00153706" w:rsidP="00153706">
      <w:pPr>
        <w:rPr>
          <w:sz w:val="36"/>
          <w:szCs w:val="36"/>
          <w:lang w:val="es-MX"/>
        </w:rPr>
      </w:pPr>
      <w:r w:rsidRPr="00076C2D">
        <w:rPr>
          <w:sz w:val="36"/>
          <w:szCs w:val="36"/>
          <w:lang w:val="es-MX"/>
        </w:rPr>
        <w:t>Cantrell trabaja en su sala de manualidades. Reparte tarjetas de negocio dondequiera que va. Sus ventas han visto una caída, como con muchas otros, pero Cantrell y su madre esperan que el negocio mejore a medida que el clima se vuelva más frío.</w:t>
      </w:r>
    </w:p>
    <w:p w14:paraId="34D21452" w14:textId="77777777" w:rsidR="00470422" w:rsidRPr="00E8768C" w:rsidRDefault="00470422" w:rsidP="00470422">
      <w:pPr>
        <w:rPr>
          <w:sz w:val="36"/>
          <w:szCs w:val="36"/>
          <w:highlight w:val="yellow"/>
        </w:rPr>
      </w:pPr>
    </w:p>
    <w:p w14:paraId="19810C5F" w14:textId="77777777" w:rsidR="00254AE9" w:rsidRPr="00076C2D" w:rsidRDefault="00254AE9" w:rsidP="00254AE9">
      <w:pPr>
        <w:rPr>
          <w:color w:val="4472C4" w:themeColor="accent1"/>
          <w:sz w:val="36"/>
          <w:szCs w:val="36"/>
          <w:lang w:val="es-MX"/>
        </w:rPr>
      </w:pPr>
      <w:r w:rsidRPr="00076C2D">
        <w:rPr>
          <w:color w:val="4472C4" w:themeColor="accent1"/>
          <w:sz w:val="36"/>
          <w:szCs w:val="36"/>
          <w:lang w:val="es-MX"/>
        </w:rPr>
        <w:t>Apoyando a los emprendedores</w:t>
      </w:r>
    </w:p>
    <w:p w14:paraId="6DF033DB" w14:textId="694FD94B" w:rsidR="00A43327" w:rsidRPr="00E8768C" w:rsidRDefault="00254AE9" w:rsidP="00470422">
      <w:pPr>
        <w:rPr>
          <w:sz w:val="36"/>
          <w:szCs w:val="36"/>
          <w:highlight w:val="yellow"/>
        </w:rPr>
      </w:pPr>
      <w:r w:rsidRPr="00076C2D">
        <w:rPr>
          <w:sz w:val="36"/>
          <w:szCs w:val="36"/>
          <w:lang w:val="es-MX"/>
        </w:rPr>
        <w:t xml:space="preserve">Empezar desde cero es un trabajo duro. Universalmente, los emprendedores necesitan apoyo, ya sea que su negocio sea grande o pequeño. Muchos se unen a </w:t>
      </w:r>
      <w:r w:rsidRPr="0032406A">
        <w:rPr>
          <w:sz w:val="36"/>
          <w:szCs w:val="36"/>
          <w:lang w:val="es-MX"/>
        </w:rPr>
        <w:t>incubadoras de empresas</w:t>
      </w:r>
      <w:r w:rsidR="00DB514B" w:rsidRPr="0032406A">
        <w:rPr>
          <w:sz w:val="36"/>
          <w:szCs w:val="36"/>
          <w:lang w:val="es-MX"/>
        </w:rPr>
        <w:t xml:space="preserve"> de apoyo</w:t>
      </w:r>
      <w:r w:rsidRPr="00076C2D">
        <w:rPr>
          <w:sz w:val="36"/>
          <w:szCs w:val="36"/>
          <w:lang w:val="es-MX"/>
        </w:rPr>
        <w:t xml:space="preserve"> o se conectan con mentores. Nandi Isaac estaba teniendo más problemas con su presencia digital y marketing antes de conectarse a Sahgal.</w:t>
      </w:r>
    </w:p>
    <w:p w14:paraId="003F3D2B" w14:textId="77777777" w:rsidR="00254AE9" w:rsidRPr="00076C2D" w:rsidRDefault="00254AE9" w:rsidP="00254AE9">
      <w:pPr>
        <w:rPr>
          <w:sz w:val="36"/>
          <w:szCs w:val="36"/>
          <w:lang w:val="es-MX"/>
        </w:rPr>
      </w:pPr>
      <w:r w:rsidRPr="00076C2D">
        <w:rPr>
          <w:sz w:val="36"/>
          <w:szCs w:val="36"/>
          <w:lang w:val="es-MX"/>
        </w:rPr>
        <w:lastRenderedPageBreak/>
        <w:t>“Convertirme en empresaria me ha enseñado a usar la tecnología y el marketing”, dijo Isaac. “Esto ha mejorado mi vida y mi capacidad para defenderme por mí mismo”.</w:t>
      </w:r>
    </w:p>
    <w:p w14:paraId="7C8F9D19" w14:textId="77777777" w:rsidR="00A43327" w:rsidRPr="00E8768C" w:rsidRDefault="00A43327" w:rsidP="00470422">
      <w:pPr>
        <w:rPr>
          <w:sz w:val="36"/>
          <w:szCs w:val="36"/>
          <w:highlight w:val="yellow"/>
        </w:rPr>
      </w:pPr>
    </w:p>
    <w:p w14:paraId="618B3BD5" w14:textId="77777777" w:rsidR="00723D59" w:rsidRPr="00076C2D" w:rsidRDefault="00723D59" w:rsidP="00723D59">
      <w:pPr>
        <w:rPr>
          <w:sz w:val="36"/>
          <w:szCs w:val="36"/>
          <w:lang w:val="es-MX"/>
        </w:rPr>
      </w:pPr>
      <w:r w:rsidRPr="00076C2D">
        <w:rPr>
          <w:sz w:val="36"/>
          <w:szCs w:val="36"/>
          <w:lang w:val="es-MX"/>
        </w:rPr>
        <w:t>Quigley y Williams aprecian a su familia, amigos y comunidad por su ayuda, y no están preocupados por el futuro. Ambos disfrutan de sus trabajos actuales, pero valoraron su experiencia como dueños de negocios y empresarios. Quigley ve el trabajo por cuenta propia como una opción viable para otras personas con discapacidades. "Creo que otras personas pueden ayudarlos y apoyarlos en la dirección correcta".</w:t>
      </w:r>
    </w:p>
    <w:p w14:paraId="3583398A" w14:textId="77777777" w:rsidR="00723D59" w:rsidRPr="00076C2D" w:rsidRDefault="00723D59" w:rsidP="00723D59">
      <w:pPr>
        <w:rPr>
          <w:sz w:val="36"/>
          <w:szCs w:val="36"/>
          <w:lang w:val="es-MX"/>
        </w:rPr>
      </w:pPr>
      <w:r w:rsidRPr="00076C2D">
        <w:rPr>
          <w:sz w:val="36"/>
          <w:szCs w:val="36"/>
          <w:lang w:val="es-MX"/>
        </w:rPr>
        <w:t xml:space="preserve">Hay muchas organizaciones que ofrecen ayuda y recursos, incluida el </w:t>
      </w:r>
      <w:r w:rsidR="00DB514B">
        <w:fldChar w:fldCharType="begin"/>
      </w:r>
      <w:r w:rsidR="00DB514B">
        <w:instrText xml:space="preserve"> HYPERLINK "https://www.advancingemployment.com/" </w:instrText>
      </w:r>
      <w:r w:rsidR="00DB514B">
        <w:fldChar w:fldCharType="separate"/>
      </w:r>
      <w:r w:rsidRPr="00076C2D">
        <w:rPr>
          <w:rStyle w:val="Hyperlink"/>
          <w:sz w:val="36"/>
          <w:szCs w:val="36"/>
          <w:lang w:val="es-MX"/>
        </w:rPr>
        <w:t>Centro de Asistencia Técnica para el Empleo Avanzado</w:t>
      </w:r>
      <w:r w:rsidR="00DB514B">
        <w:rPr>
          <w:rStyle w:val="Hyperlink"/>
          <w:sz w:val="36"/>
          <w:szCs w:val="36"/>
          <w:lang w:val="es-MX"/>
        </w:rPr>
        <w:fldChar w:fldCharType="end"/>
      </w:r>
      <w:r w:rsidRPr="00076C2D">
        <w:rPr>
          <w:sz w:val="36"/>
          <w:szCs w:val="36"/>
          <w:lang w:val="es-MX"/>
        </w:rPr>
        <w:t xml:space="preserve"> en IHDD. La </w:t>
      </w:r>
      <w:r w:rsidR="00DB514B">
        <w:fldChar w:fldCharType="begin"/>
      </w:r>
      <w:r w:rsidR="00DB514B">
        <w:instrText xml:space="preserve"> HYPERLINK "https://gmen.wildapricot.org/" </w:instrText>
      </w:r>
      <w:r w:rsidR="00DB514B">
        <w:fldChar w:fldCharType="separate"/>
      </w:r>
      <w:r w:rsidRPr="00076C2D">
        <w:rPr>
          <w:rStyle w:val="Hyperlink"/>
          <w:sz w:val="36"/>
          <w:szCs w:val="36"/>
          <w:lang w:val="es-MX"/>
        </w:rPr>
        <w:t>Red de microempresas de Georgia</w:t>
      </w:r>
      <w:r w:rsidR="00DB514B">
        <w:rPr>
          <w:rStyle w:val="Hyperlink"/>
          <w:sz w:val="36"/>
          <w:szCs w:val="36"/>
          <w:lang w:val="es-MX"/>
        </w:rPr>
        <w:fldChar w:fldCharType="end"/>
      </w:r>
      <w:r w:rsidRPr="00076C2D">
        <w:rPr>
          <w:sz w:val="36"/>
          <w:szCs w:val="36"/>
          <w:lang w:val="es-MX"/>
        </w:rPr>
        <w:t xml:space="preserve"> (GMEN, por sus siglas en inglés) es una organización sin fines de lucro que apoya y financia a empresarios inmerecidos.</w:t>
      </w:r>
    </w:p>
    <w:p w14:paraId="6EA3C222" w14:textId="77777777" w:rsidR="00A43327" w:rsidRPr="00E8768C" w:rsidRDefault="00A43327" w:rsidP="00470422">
      <w:pPr>
        <w:rPr>
          <w:sz w:val="36"/>
          <w:szCs w:val="36"/>
          <w:highlight w:val="yellow"/>
        </w:rPr>
      </w:pPr>
    </w:p>
    <w:p w14:paraId="20A4653B" w14:textId="0C98FB5C" w:rsidR="00A43327" w:rsidRPr="00723D59" w:rsidRDefault="00723D59" w:rsidP="00470422">
      <w:pPr>
        <w:rPr>
          <w:sz w:val="36"/>
          <w:szCs w:val="36"/>
          <w:lang w:val="es-MX"/>
        </w:rPr>
      </w:pPr>
      <w:r w:rsidRPr="00076C2D">
        <w:rPr>
          <w:sz w:val="36"/>
          <w:szCs w:val="36"/>
          <w:lang w:val="es-MX"/>
        </w:rPr>
        <w:t>En algunos estados, las agencias han buscado oportunidades para recibir apoyo para adoptar nuevas soluciones. A través del programa</w:t>
      </w:r>
      <w:r>
        <w:rPr>
          <w:sz w:val="36"/>
          <w:szCs w:val="36"/>
          <w:lang w:val="es-MX"/>
        </w:rPr>
        <w:t xml:space="preserve"> de</w:t>
      </w:r>
      <w:r w:rsidRPr="00076C2D">
        <w:rPr>
          <w:sz w:val="36"/>
          <w:szCs w:val="36"/>
          <w:lang w:val="es-MX"/>
        </w:rPr>
        <w:t xml:space="preserve"> ODEP </w:t>
      </w:r>
      <w:r w:rsidR="00DB514B">
        <w:fldChar w:fldCharType="begin"/>
      </w:r>
      <w:r w:rsidR="00DB514B">
        <w:instrText xml:space="preserve"> HYPERLINK "https://www.dol.gov/newsroom/releases/odep/odep20200205" </w:instrText>
      </w:r>
      <w:r w:rsidR="00DB514B">
        <w:fldChar w:fldCharType="separate"/>
      </w:r>
      <w:r w:rsidRPr="00076C2D">
        <w:rPr>
          <w:rStyle w:val="Hyperlink"/>
          <w:sz w:val="36"/>
          <w:szCs w:val="36"/>
          <w:lang w:val="es-MX"/>
        </w:rPr>
        <w:t>Fomento de la integración de políticas estatales para la recuperación y el empleo</w:t>
      </w:r>
      <w:r w:rsidR="00DB514B">
        <w:rPr>
          <w:rStyle w:val="Hyperlink"/>
          <w:sz w:val="36"/>
          <w:szCs w:val="36"/>
          <w:lang w:val="es-MX"/>
        </w:rPr>
        <w:fldChar w:fldCharType="end"/>
      </w:r>
      <w:r w:rsidRPr="00076C2D">
        <w:rPr>
          <w:sz w:val="36"/>
          <w:szCs w:val="36"/>
          <w:lang w:val="es-MX"/>
        </w:rPr>
        <w:t xml:space="preserve"> (ASPIRE), 12 estados y Washington D.C. recibirán asistencia para alinear sus sistemas de empleo para discapacitados e implementar planes específicos a través de la coordinación de políticas y estrategias. Georgia no es uno de los estados del programa, pero ODEP está implementando una iniciativa más amplia llamada Oportunidades Visionarias para Incrementar el Empleo Integrado Competitivo (VOICE, por sus siglas en ingl</w:t>
      </w:r>
      <w:r w:rsidRPr="00076C2D">
        <w:rPr>
          <w:sz w:val="36"/>
          <w:szCs w:val="36"/>
          <w:lang w:val="es-MX"/>
        </w:rPr>
        <w:softHyphen/>
        <w:t>es) que podría aprovecharse en el futuro.</w:t>
      </w:r>
    </w:p>
    <w:p w14:paraId="7CB68751" w14:textId="77777777" w:rsidR="00723D59" w:rsidRPr="00076C2D" w:rsidRDefault="00723D59" w:rsidP="00723D59">
      <w:pPr>
        <w:rPr>
          <w:sz w:val="36"/>
          <w:szCs w:val="36"/>
          <w:lang w:val="es-MX"/>
        </w:rPr>
      </w:pPr>
      <w:r w:rsidRPr="00076C2D">
        <w:rPr>
          <w:sz w:val="36"/>
          <w:szCs w:val="36"/>
          <w:lang w:val="es-MX"/>
        </w:rPr>
        <w:lastRenderedPageBreak/>
        <w:t>"DBHDD no hace nada solo", dijo Fitzgerald. “Nuestro éxito depende de proveedores, familias, socios académicos, verdaderos expertos que continúan aconsejándonos y, sobre todo, personas con discapacidades que nos muestren el camino y se aseguren que sus voces estén liderando el trabajo”.</w:t>
      </w:r>
    </w:p>
    <w:p w14:paraId="4F9BA36D" w14:textId="77777777" w:rsidR="00A43327" w:rsidRPr="00E8768C" w:rsidRDefault="00A43327" w:rsidP="00470422">
      <w:pPr>
        <w:rPr>
          <w:sz w:val="36"/>
          <w:szCs w:val="36"/>
          <w:highlight w:val="yellow"/>
        </w:rPr>
      </w:pPr>
    </w:p>
    <w:p w14:paraId="3C9063E6" w14:textId="77777777" w:rsidR="00AB5D1D" w:rsidRPr="00076C2D" w:rsidRDefault="00AB5D1D" w:rsidP="00AB5D1D">
      <w:pPr>
        <w:rPr>
          <w:sz w:val="36"/>
          <w:szCs w:val="36"/>
          <w:lang w:val="es-MX"/>
        </w:rPr>
      </w:pPr>
      <w:r w:rsidRPr="00076C2D">
        <w:rPr>
          <w:sz w:val="36"/>
          <w:szCs w:val="36"/>
          <w:lang w:val="es-MX"/>
        </w:rPr>
        <w:t xml:space="preserve">Obtener apoyo para el empleo y alinear la defensa es más vital que nunca durante una pandemia. La recientemente formada </w:t>
      </w:r>
      <w:r w:rsidR="000D03B6">
        <w:fldChar w:fldCharType="begin"/>
      </w:r>
      <w:r w:rsidR="000D03B6">
        <w:instrText xml:space="preserve"> HYPERLINK "https://gcdd.org/gadd-network" </w:instrText>
      </w:r>
      <w:r w:rsidR="000D03B6">
        <w:fldChar w:fldCharType="separate"/>
      </w:r>
      <w:r w:rsidRPr="00076C2D">
        <w:rPr>
          <w:rStyle w:val="Hyperlink"/>
          <w:sz w:val="36"/>
          <w:szCs w:val="36"/>
          <w:lang w:val="es-MX"/>
        </w:rPr>
        <w:t>Red</w:t>
      </w:r>
      <w:r w:rsidR="000D03B6">
        <w:rPr>
          <w:rStyle w:val="Hyperlink"/>
          <w:sz w:val="36"/>
          <w:szCs w:val="36"/>
          <w:lang w:val="es-MX"/>
        </w:rPr>
        <w:fldChar w:fldCharType="end"/>
      </w:r>
      <w:r w:rsidRPr="00076C2D">
        <w:rPr>
          <w:rStyle w:val="Hyperlink"/>
          <w:sz w:val="36"/>
          <w:szCs w:val="36"/>
          <w:lang w:val="es-MX"/>
        </w:rPr>
        <w:t xml:space="preserve"> de discapacidades del Desarrollo de Georgia</w:t>
      </w:r>
      <w:r w:rsidRPr="00076C2D">
        <w:rPr>
          <w:sz w:val="36"/>
          <w:szCs w:val="36"/>
          <w:lang w:val="es-MX"/>
        </w:rPr>
        <w:t xml:space="preserve"> (GDDN, por sus siglas en inglés) es un organismo formado por diez organizaciones con sede en Georgia que se centran en la comunidad de personas con discapacidades. La red se estableció en respuesta al COVID-19 y proporciona a las personas recursos para afrontar una variedad de desafíos, incluyendo el empleo. En última instancia, la GDDN está destinada a apoyar a los defensores y alinear a las agencias a medida que se enfrentan a tiempos sin precedentes. La EFC, como organismo con mandato legislativo, también conecta a los líderes de varias agencias para priorizar el empleo.</w:t>
      </w:r>
    </w:p>
    <w:p w14:paraId="5212E7A4" w14:textId="77777777" w:rsidR="00A43327" w:rsidRPr="00E8768C" w:rsidRDefault="00A43327" w:rsidP="00470422">
      <w:pPr>
        <w:rPr>
          <w:sz w:val="36"/>
          <w:szCs w:val="36"/>
          <w:highlight w:val="yellow"/>
        </w:rPr>
      </w:pPr>
    </w:p>
    <w:p w14:paraId="70C34E95" w14:textId="77777777" w:rsidR="009B73A7" w:rsidRPr="00076C2D" w:rsidRDefault="009B73A7" w:rsidP="009B73A7">
      <w:pPr>
        <w:rPr>
          <w:sz w:val="36"/>
          <w:szCs w:val="36"/>
          <w:lang w:val="es-MX"/>
        </w:rPr>
      </w:pPr>
      <w:r w:rsidRPr="00076C2D">
        <w:rPr>
          <w:sz w:val="36"/>
          <w:szCs w:val="36"/>
          <w:lang w:val="es-MX"/>
        </w:rPr>
        <w:t xml:space="preserve">Recientemente, GCDD se asoció con </w:t>
      </w:r>
      <w:hyperlink r:id="rId60" w:history="1">
        <w:r w:rsidRPr="00076C2D">
          <w:rPr>
            <w:rStyle w:val="Hyperlink"/>
            <w:sz w:val="36"/>
            <w:szCs w:val="36"/>
            <w:lang w:val="es-MX"/>
          </w:rPr>
          <w:t>GreenWorker Cooperatives</w:t>
        </w:r>
      </w:hyperlink>
      <w:r w:rsidRPr="00076C2D">
        <w:rPr>
          <w:sz w:val="36"/>
          <w:szCs w:val="36"/>
          <w:lang w:val="es-MX"/>
        </w:rPr>
        <w:t xml:space="preserve"> y graduó a tres equipos a través de un programa diseñado para exponer a los jóvenes emprendedores al </w:t>
      </w:r>
      <w:hyperlink r:id="rId61" w:history="1">
        <w:r w:rsidRPr="00076C2D">
          <w:rPr>
            <w:rStyle w:val="Hyperlink"/>
            <w:sz w:val="36"/>
            <w:szCs w:val="36"/>
            <w:lang w:val="es-MX"/>
          </w:rPr>
          <w:t>modelo empresarial cooperativo propiedad de los trabajadores</w:t>
        </w:r>
      </w:hyperlink>
      <w:r w:rsidRPr="00076C2D">
        <w:rPr>
          <w:sz w:val="36"/>
          <w:szCs w:val="36"/>
          <w:lang w:val="es-MX"/>
        </w:rPr>
        <w:t xml:space="preserve">. </w:t>
      </w:r>
    </w:p>
    <w:p w14:paraId="0FAA8B8A" w14:textId="77777777" w:rsidR="009B73A7" w:rsidRPr="00076C2D" w:rsidRDefault="009B73A7" w:rsidP="009B73A7">
      <w:pPr>
        <w:rPr>
          <w:sz w:val="36"/>
          <w:szCs w:val="36"/>
          <w:lang w:val="es-MX"/>
        </w:rPr>
      </w:pPr>
    </w:p>
    <w:p w14:paraId="2A9EDFF2" w14:textId="55F4098C" w:rsidR="00A43327" w:rsidRPr="009B73A7" w:rsidRDefault="009B73A7" w:rsidP="00470422">
      <w:pPr>
        <w:rPr>
          <w:sz w:val="36"/>
          <w:szCs w:val="36"/>
          <w:lang w:val="es-MX"/>
        </w:rPr>
      </w:pPr>
      <w:r w:rsidRPr="00076C2D">
        <w:rPr>
          <w:sz w:val="36"/>
          <w:szCs w:val="36"/>
          <w:lang w:val="es-MX"/>
        </w:rPr>
        <w:t>En el pasado, los programas de GVRA han sido criticados por concentrar recursos en servicios preprofesionales. Crandell dice que esto no concuerda con la experiencia vivida de la mayoría de las personas: ellos solo quieren trabajar.</w:t>
      </w:r>
    </w:p>
    <w:p w14:paraId="05FBA258" w14:textId="305EA767" w:rsidR="00C12B74" w:rsidRPr="00076C2D" w:rsidRDefault="00C12B74" w:rsidP="00C12B74">
      <w:pPr>
        <w:rPr>
          <w:sz w:val="36"/>
          <w:szCs w:val="36"/>
          <w:lang w:val="es-MX"/>
        </w:rPr>
      </w:pPr>
      <w:r w:rsidRPr="00076C2D">
        <w:rPr>
          <w:sz w:val="36"/>
          <w:szCs w:val="36"/>
          <w:lang w:val="es-MX"/>
        </w:rPr>
        <w:lastRenderedPageBreak/>
        <w:t xml:space="preserve">"Nuestro sistema está creado para reforzar a los proveedores para que continuamente nos digan por qué la persona no puede ir a trabajar y necesita más servicios financiados antes de eso", dijo Crandell. “Simplemente no refleja cómo los estadounidenses van a trabajar. Nos despiden. Aceptamos un trabajo que no nos gusta. Trabajamos temprano y trabajamos frecuentemente ... Creo que la lucha es conseguir que el sistema financiado de empleo de la discapacidad se parezca mucho más a lo que sucede naturalmente si no tienes una </w:t>
      </w:r>
      <w:r w:rsidR="00D63047">
        <w:rPr>
          <w:sz w:val="36"/>
          <w:szCs w:val="36"/>
          <w:lang w:val="es-MX"/>
        </w:rPr>
        <w:t>etiqueta</w:t>
      </w:r>
      <w:r w:rsidRPr="00DB514B">
        <w:rPr>
          <w:sz w:val="36"/>
          <w:szCs w:val="36"/>
          <w:lang w:val="es-MX"/>
        </w:rPr>
        <w:t>".</w:t>
      </w:r>
    </w:p>
    <w:p w14:paraId="651A670A" w14:textId="77777777" w:rsidR="00A43327" w:rsidRPr="00E8768C" w:rsidRDefault="00A43327" w:rsidP="00470422">
      <w:pPr>
        <w:rPr>
          <w:sz w:val="36"/>
          <w:szCs w:val="36"/>
          <w:highlight w:val="yellow"/>
        </w:rPr>
      </w:pPr>
    </w:p>
    <w:p w14:paraId="31F03797" w14:textId="77777777" w:rsidR="00B46F17" w:rsidRPr="00076C2D" w:rsidRDefault="00B46F17" w:rsidP="00B46F17">
      <w:pPr>
        <w:rPr>
          <w:sz w:val="36"/>
          <w:szCs w:val="36"/>
          <w:lang w:val="es-MX"/>
        </w:rPr>
      </w:pPr>
      <w:r w:rsidRPr="00076C2D">
        <w:rPr>
          <w:sz w:val="36"/>
          <w:szCs w:val="36"/>
          <w:lang w:val="es-MX"/>
        </w:rPr>
        <w:t>Wells habla sobre los fracasos pasados ​​de GVRA con consideración y energía positiva. Al final del día, espera que comunicándose con las personas en la comunidad y usando la situaci</w:t>
      </w:r>
      <w:r w:rsidRPr="00076C2D">
        <w:rPr>
          <w:sz w:val="36"/>
          <w:szCs w:val="36"/>
          <w:lang w:val="es-MX"/>
        </w:rPr>
        <w:softHyphen/>
      </w:r>
      <w:r w:rsidRPr="00076C2D">
        <w:rPr>
          <w:sz w:val="36"/>
          <w:szCs w:val="36"/>
          <w:lang w:val="es-MX"/>
        </w:rPr>
        <w:softHyphen/>
        <w:t>ón actual para reflexionar sobre las áreas de mejora de la agencia conducirán a un cambio significativo.</w:t>
      </w:r>
    </w:p>
    <w:p w14:paraId="679163DC" w14:textId="77777777" w:rsidR="00B46F17" w:rsidRPr="00076C2D" w:rsidRDefault="00B46F17" w:rsidP="00B46F17">
      <w:pPr>
        <w:rPr>
          <w:sz w:val="36"/>
          <w:szCs w:val="36"/>
          <w:lang w:val="es-MX"/>
        </w:rPr>
      </w:pPr>
    </w:p>
    <w:p w14:paraId="4FB0DE1D" w14:textId="77777777" w:rsidR="00B46F17" w:rsidRPr="00076C2D" w:rsidRDefault="00B46F17" w:rsidP="00B46F17">
      <w:pPr>
        <w:rPr>
          <w:sz w:val="36"/>
          <w:szCs w:val="36"/>
          <w:lang w:val="es-MX"/>
        </w:rPr>
      </w:pPr>
      <w:r w:rsidRPr="00076C2D">
        <w:rPr>
          <w:sz w:val="36"/>
          <w:szCs w:val="36"/>
          <w:lang w:val="es-MX"/>
        </w:rPr>
        <w:t>"Estamos abriendo nuestras voces, y estamos abriendo nuestros oídos, nuestros ojos, con el fin de aprovechar los recursos que tenemos, junto con nuestras agencias asociadas, para asegurar que todos nos estamos moviendo en la dirección correcta", dijo Wells.</w:t>
      </w:r>
    </w:p>
    <w:p w14:paraId="24750AAB" w14:textId="77777777" w:rsidR="00A43327" w:rsidRPr="00E8768C" w:rsidRDefault="00A43327" w:rsidP="00470422">
      <w:pPr>
        <w:rPr>
          <w:sz w:val="36"/>
          <w:szCs w:val="36"/>
          <w:highlight w:val="yellow"/>
        </w:rPr>
      </w:pPr>
    </w:p>
    <w:p w14:paraId="4E9DFF62" w14:textId="77777777" w:rsidR="00B46F17" w:rsidRPr="00076C2D" w:rsidRDefault="00B46F17" w:rsidP="00B46F17">
      <w:pPr>
        <w:rPr>
          <w:sz w:val="36"/>
          <w:szCs w:val="36"/>
          <w:lang w:val="es-MX"/>
        </w:rPr>
      </w:pPr>
      <w:r w:rsidRPr="00076C2D">
        <w:rPr>
          <w:sz w:val="36"/>
          <w:szCs w:val="36"/>
          <w:lang w:val="es-MX"/>
        </w:rPr>
        <w:t xml:space="preserve">Las agencias estatales y muchas organizaciones han decidido avanzar en gran medida en que la dirección correcta es hacia un empleo competitivo e integrado. Hong dice que esto es vital, pero la gente necesita ser creativa y recordar que están hablando con personas. Todos tienen aspiraciones únicas y el camino a seguir no siempre es obvio. “No podemos tener un </w:t>
      </w:r>
      <w:r w:rsidRPr="00076C2D">
        <w:rPr>
          <w:sz w:val="36"/>
          <w:szCs w:val="36"/>
          <w:lang w:val="es-MX"/>
        </w:rPr>
        <w:lastRenderedPageBreak/>
        <w:t>sistema donde un tamaño se adapte a todos; no es así. Esto realmente no existe ", dijo.</w:t>
      </w:r>
    </w:p>
    <w:p w14:paraId="1E5B355C" w14:textId="77777777" w:rsidR="00B46F17" w:rsidRPr="00076C2D" w:rsidRDefault="00B46F17" w:rsidP="00B46F17">
      <w:pPr>
        <w:rPr>
          <w:sz w:val="36"/>
          <w:szCs w:val="36"/>
          <w:lang w:val="es-MX"/>
        </w:rPr>
      </w:pPr>
    </w:p>
    <w:p w14:paraId="2C1ACD56" w14:textId="77777777" w:rsidR="00B46F17" w:rsidRPr="00076C2D" w:rsidRDefault="00B46F17" w:rsidP="00B46F17">
      <w:pPr>
        <w:rPr>
          <w:sz w:val="36"/>
          <w:szCs w:val="36"/>
          <w:lang w:val="es-MX"/>
        </w:rPr>
      </w:pPr>
      <w:r w:rsidRPr="00076C2D">
        <w:rPr>
          <w:sz w:val="36"/>
          <w:szCs w:val="36"/>
          <w:lang w:val="es-MX"/>
        </w:rPr>
        <w:t>En última instancia, los esfuerzos para empoderar y apoyar mejor a las personas con discapacidades en su camino hacia el empleo deben ser cambiantes y centrados en el ser humano para ser efectivos. Un aumento de la microempresa y el espíritu empresarial podría ayudar potencialmente a resolver la crisis del subempleo, pero también podría hacer del mundo un lugar más texturizado y alegre. Salam no ha podido profesionalmente ser DJ desde marzo, pero él ha encontrado formas de dedicarse a su trabajo en la radio y crear un contenido nuevo. De cualquier manera, el negocio significa más para él que las ganancias.</w:t>
      </w:r>
    </w:p>
    <w:p w14:paraId="1B441797" w14:textId="77777777" w:rsidR="00B46F17" w:rsidRPr="00076C2D" w:rsidRDefault="00B46F17" w:rsidP="00B46F17">
      <w:pPr>
        <w:rPr>
          <w:sz w:val="36"/>
          <w:szCs w:val="36"/>
          <w:lang w:val="es-MX"/>
        </w:rPr>
      </w:pPr>
    </w:p>
    <w:p w14:paraId="1E49A9F0" w14:textId="7FC68EAD" w:rsidR="00B46F17" w:rsidRPr="00076C2D" w:rsidRDefault="00B46F17" w:rsidP="00B46F17">
      <w:pPr>
        <w:rPr>
          <w:sz w:val="36"/>
          <w:szCs w:val="36"/>
          <w:lang w:val="es-MX"/>
        </w:rPr>
      </w:pPr>
      <w:r w:rsidRPr="00076C2D">
        <w:rPr>
          <w:sz w:val="36"/>
          <w:szCs w:val="36"/>
          <w:lang w:val="es-MX"/>
        </w:rPr>
        <w:t xml:space="preserve">“Para mí, el trabajo es amar mi espacio, amar mi tiempo y usarlos lo mejor que pueda para hacer del mundo un lugar mejor”, dijo Salam. “Entonces, no se trata realmente de cuánto </w:t>
      </w:r>
      <w:r w:rsidR="00DB79F8" w:rsidRPr="00DB79F8">
        <w:rPr>
          <w:sz w:val="36"/>
          <w:szCs w:val="36"/>
          <w:lang w:val="es-MX"/>
        </w:rPr>
        <w:t>gan</w:t>
      </w:r>
      <w:r w:rsidRPr="00DB79F8">
        <w:rPr>
          <w:sz w:val="36"/>
          <w:szCs w:val="36"/>
          <w:lang w:val="es-MX"/>
        </w:rPr>
        <w:t>o</w:t>
      </w:r>
      <w:r w:rsidRPr="00076C2D">
        <w:rPr>
          <w:sz w:val="36"/>
          <w:szCs w:val="36"/>
          <w:lang w:val="es-MX"/>
        </w:rPr>
        <w:t xml:space="preserve"> en términos de dólares, el dinero. No se trata de cuánto gano, ya sabes, en cifras. Se trata de cuánto impacto puedo tener en las personas y la sociedad en general. Eso me da más alegría que </w:t>
      </w:r>
      <w:r w:rsidRPr="00DB79F8">
        <w:rPr>
          <w:sz w:val="36"/>
          <w:szCs w:val="36"/>
          <w:lang w:val="es-MX"/>
        </w:rPr>
        <w:t>hacer dinero</w:t>
      </w:r>
      <w:r w:rsidRPr="00076C2D">
        <w:rPr>
          <w:sz w:val="36"/>
          <w:szCs w:val="36"/>
          <w:lang w:val="es-MX"/>
        </w:rPr>
        <w:t xml:space="preserve"> para otra persona”.</w:t>
      </w:r>
    </w:p>
    <w:p w14:paraId="505F3F3F" w14:textId="77777777" w:rsidR="00A43327" w:rsidRPr="00E8768C" w:rsidRDefault="00A43327" w:rsidP="00470422">
      <w:pPr>
        <w:rPr>
          <w:sz w:val="36"/>
          <w:szCs w:val="36"/>
          <w:highlight w:val="yellow"/>
        </w:rPr>
      </w:pPr>
    </w:p>
    <w:p w14:paraId="5B743DB2" w14:textId="77777777" w:rsidR="00C3545C" w:rsidRPr="00076C2D" w:rsidRDefault="00DD3B7D" w:rsidP="00C3545C">
      <w:pPr>
        <w:rPr>
          <w:sz w:val="36"/>
          <w:szCs w:val="36"/>
          <w:lang w:val="es-MX"/>
        </w:rPr>
      </w:pPr>
      <w:hyperlink r:id="rId62" w:history="1">
        <w:r w:rsidR="00C3545C" w:rsidRPr="00076C2D">
          <w:rPr>
            <w:rStyle w:val="Hyperlink"/>
            <w:sz w:val="36"/>
            <w:szCs w:val="36"/>
            <w:lang w:val="es-MX"/>
          </w:rPr>
          <w:t>Vea videos de las historias de nuestros emprendedores.</w:t>
        </w:r>
      </w:hyperlink>
    </w:p>
    <w:p w14:paraId="305215AE" w14:textId="58168A9A" w:rsidR="00A43327" w:rsidRPr="00E8768C" w:rsidRDefault="00A43327" w:rsidP="00470422">
      <w:pPr>
        <w:rPr>
          <w:sz w:val="36"/>
          <w:szCs w:val="36"/>
          <w:highlight w:val="yellow"/>
        </w:rPr>
      </w:pPr>
    </w:p>
    <w:p w14:paraId="73D02057" w14:textId="2BAED9FD" w:rsidR="00A43327" w:rsidRPr="00C3545C" w:rsidRDefault="00C3545C" w:rsidP="00470422">
      <w:pPr>
        <w:rPr>
          <w:sz w:val="36"/>
          <w:szCs w:val="36"/>
          <w:lang w:val="es-MX"/>
        </w:rPr>
      </w:pPr>
      <w:r w:rsidRPr="00076C2D">
        <w:rPr>
          <w:sz w:val="36"/>
          <w:szCs w:val="36"/>
          <w:lang w:val="es-MX"/>
        </w:rPr>
        <w:t>Octubre es el Mes Nacional de Concientización sobre el Empleo para Personas con Discapacidades (NDEAM, por sus siglas en inglés) 2020. Este año marca su 75º aniversario, así como el 30º aniversario de la ADA.</w:t>
      </w:r>
    </w:p>
    <w:p w14:paraId="0613D9F1" w14:textId="77777777" w:rsidR="00D41353" w:rsidRPr="00564A76" w:rsidRDefault="00D41353" w:rsidP="00D41353">
      <w:pPr>
        <w:pStyle w:val="Heading1"/>
      </w:pPr>
      <w:r w:rsidRPr="00564A76">
        <w:lastRenderedPageBreak/>
        <w:t>¿QUÉ OCURRE EN WASHINGTON?</w:t>
      </w:r>
    </w:p>
    <w:p w14:paraId="0FD93DDD" w14:textId="77777777" w:rsidR="00D41353" w:rsidRPr="00564A76" w:rsidRDefault="00D41353" w:rsidP="00D41353">
      <w:pPr>
        <w:pStyle w:val="Heading1"/>
        <w:rPr>
          <w:szCs w:val="36"/>
        </w:rPr>
      </w:pPr>
      <w:proofErr w:type="spellStart"/>
      <w:r w:rsidRPr="00564A76">
        <w:rPr>
          <w:szCs w:val="36"/>
        </w:rPr>
        <w:t>Actualizaciones</w:t>
      </w:r>
      <w:proofErr w:type="spellEnd"/>
      <w:r w:rsidRPr="00564A76">
        <w:rPr>
          <w:szCs w:val="36"/>
        </w:rPr>
        <w:t xml:space="preserve"> de la </w:t>
      </w:r>
      <w:proofErr w:type="spellStart"/>
      <w:r w:rsidRPr="00564A76">
        <w:rPr>
          <w:szCs w:val="36"/>
        </w:rPr>
        <w:t>política</w:t>
      </w:r>
      <w:proofErr w:type="spellEnd"/>
      <w:r w:rsidRPr="00564A76">
        <w:rPr>
          <w:szCs w:val="36"/>
        </w:rPr>
        <w:t xml:space="preserve"> federal de </w:t>
      </w:r>
      <w:proofErr w:type="spellStart"/>
      <w:r w:rsidRPr="00564A76">
        <w:rPr>
          <w:szCs w:val="36"/>
        </w:rPr>
        <w:t>discapacidades</w:t>
      </w:r>
      <w:proofErr w:type="spellEnd"/>
    </w:p>
    <w:p w14:paraId="1E5B8055" w14:textId="220CAE28" w:rsidR="00AE4D0C" w:rsidRPr="00564A76" w:rsidRDefault="00AE4D0C" w:rsidP="00AE4D0C">
      <w:pPr>
        <w:rPr>
          <w:sz w:val="36"/>
          <w:szCs w:val="36"/>
        </w:rPr>
      </w:pPr>
      <w:r w:rsidRPr="00564A76">
        <w:rPr>
          <w:sz w:val="36"/>
          <w:szCs w:val="36"/>
        </w:rPr>
        <w:t>Por</w:t>
      </w:r>
      <w:r w:rsidR="004E4C46" w:rsidRPr="00564A76">
        <w:rPr>
          <w:sz w:val="36"/>
          <w:szCs w:val="36"/>
        </w:rPr>
        <w:t xml:space="preserve"> Alison </w:t>
      </w:r>
      <w:proofErr w:type="spellStart"/>
      <w:r w:rsidR="004E4C46" w:rsidRPr="00564A76">
        <w:rPr>
          <w:sz w:val="36"/>
          <w:szCs w:val="36"/>
        </w:rPr>
        <w:t>Barkoff</w:t>
      </w:r>
      <w:proofErr w:type="spellEnd"/>
      <w:r w:rsidR="004E4C46" w:rsidRPr="00564A76">
        <w:rPr>
          <w:sz w:val="36"/>
          <w:szCs w:val="36"/>
        </w:rPr>
        <w:t xml:space="preserve"> </w:t>
      </w:r>
      <w:r w:rsidRPr="00564A76">
        <w:rPr>
          <w:sz w:val="36"/>
          <w:szCs w:val="36"/>
        </w:rPr>
        <w:t>y</w:t>
      </w:r>
      <w:r w:rsidR="004E4C46" w:rsidRPr="00564A76">
        <w:rPr>
          <w:sz w:val="36"/>
          <w:szCs w:val="36"/>
        </w:rPr>
        <w:t xml:space="preserve"> Erin </w:t>
      </w:r>
      <w:proofErr w:type="spellStart"/>
      <w:r w:rsidR="004E4C46" w:rsidRPr="00564A76">
        <w:rPr>
          <w:sz w:val="36"/>
          <w:szCs w:val="36"/>
        </w:rPr>
        <w:t>Shea</w:t>
      </w:r>
      <w:proofErr w:type="spellEnd"/>
      <w:r w:rsidR="004E4C46" w:rsidRPr="00564A76">
        <w:rPr>
          <w:sz w:val="36"/>
          <w:szCs w:val="36"/>
        </w:rPr>
        <w:t xml:space="preserve">, </w:t>
      </w:r>
      <w:r w:rsidRPr="00564A76">
        <w:rPr>
          <w:rFonts w:cs="Times New Roman"/>
          <w:bCs/>
          <w:sz w:val="36"/>
          <w:szCs w:val="36"/>
        </w:rPr>
        <w:t xml:space="preserve">Centro de </w:t>
      </w:r>
      <w:proofErr w:type="spellStart"/>
      <w:r w:rsidRPr="00564A76">
        <w:rPr>
          <w:rFonts w:cs="Times New Roman"/>
          <w:bCs/>
          <w:sz w:val="36"/>
          <w:szCs w:val="36"/>
        </w:rPr>
        <w:t>Representación</w:t>
      </w:r>
      <w:proofErr w:type="spellEnd"/>
      <w:r w:rsidRPr="00564A76">
        <w:rPr>
          <w:rFonts w:cs="Times New Roman"/>
          <w:bCs/>
          <w:sz w:val="36"/>
          <w:szCs w:val="36"/>
        </w:rPr>
        <w:t xml:space="preserve"> </w:t>
      </w:r>
      <w:proofErr w:type="spellStart"/>
      <w:r w:rsidRPr="00564A76">
        <w:rPr>
          <w:rFonts w:cs="Times New Roman"/>
          <w:bCs/>
          <w:sz w:val="36"/>
          <w:szCs w:val="36"/>
        </w:rPr>
        <w:t>Pública</w:t>
      </w:r>
      <w:proofErr w:type="spellEnd"/>
    </w:p>
    <w:p w14:paraId="37550852" w14:textId="77777777" w:rsidR="00AE4D0C" w:rsidRPr="00EE1B58" w:rsidRDefault="00AE4D0C" w:rsidP="00CA4445">
      <w:pPr>
        <w:rPr>
          <w:sz w:val="36"/>
          <w:szCs w:val="36"/>
          <w:highlight w:val="cyan"/>
        </w:rPr>
      </w:pPr>
    </w:p>
    <w:p w14:paraId="13910742" w14:textId="6FD0583F" w:rsidR="005E5E34" w:rsidRPr="00564A76" w:rsidRDefault="00564A76" w:rsidP="005E5E34">
      <w:pPr>
        <w:rPr>
          <w:sz w:val="36"/>
          <w:szCs w:val="36"/>
        </w:rPr>
      </w:pPr>
      <w:r w:rsidRPr="00564A76">
        <w:rPr>
          <w:sz w:val="36"/>
          <w:szCs w:val="36"/>
          <w:lang w:val="es-MX"/>
        </w:rPr>
        <w:t>Esto</w:t>
      </w:r>
      <w:r w:rsidR="00B9161F">
        <w:rPr>
          <w:sz w:val="36"/>
          <w:szCs w:val="36"/>
          <w:lang w:val="es-MX"/>
        </w:rPr>
        <w:t>s</w:t>
      </w:r>
      <w:r w:rsidRPr="00564A76">
        <w:rPr>
          <w:sz w:val="36"/>
          <w:szCs w:val="36"/>
          <w:lang w:val="es-MX"/>
        </w:rPr>
        <w:t xml:space="preserve"> últimos meses han visto un número de comienzos y finalizaciones en las negociaciones sobre un nuevo paquete del Congreso de Alivio por COVID-19, y esperamos un otoño muy ocupado conforme el </w:t>
      </w:r>
      <w:r>
        <w:rPr>
          <w:sz w:val="36"/>
          <w:szCs w:val="36"/>
          <w:lang w:val="es-MX"/>
        </w:rPr>
        <w:t>C</w:t>
      </w:r>
      <w:r w:rsidRPr="00564A76">
        <w:rPr>
          <w:sz w:val="36"/>
          <w:szCs w:val="36"/>
          <w:lang w:val="es-MX"/>
        </w:rPr>
        <w:t>ongreso finaliza su sesión</w:t>
      </w:r>
      <w:r w:rsidR="005E5E34" w:rsidRPr="00564A76">
        <w:rPr>
          <w:sz w:val="36"/>
          <w:szCs w:val="36"/>
        </w:rPr>
        <w:t xml:space="preserve">.   </w:t>
      </w:r>
    </w:p>
    <w:p w14:paraId="38A296DB" w14:textId="77777777" w:rsidR="005E5E34" w:rsidRPr="00564A76" w:rsidRDefault="005E5E34" w:rsidP="005E5E34">
      <w:pPr>
        <w:rPr>
          <w:b/>
          <w:bCs/>
          <w:sz w:val="36"/>
          <w:szCs w:val="36"/>
        </w:rPr>
      </w:pPr>
    </w:p>
    <w:p w14:paraId="6E94A6C1" w14:textId="5651EF72" w:rsidR="005E5E34" w:rsidRPr="00564A76" w:rsidRDefault="00D41353" w:rsidP="00B77D7D">
      <w:pPr>
        <w:pStyle w:val="Heading2"/>
      </w:pPr>
      <w:r w:rsidRPr="00564A76">
        <w:rPr>
          <w:lang w:val="es-MX"/>
        </w:rPr>
        <w:t xml:space="preserve">Respuesta al </w:t>
      </w:r>
      <w:r w:rsidRPr="00564A76">
        <w:t>COVID-19</w:t>
      </w:r>
      <w:r w:rsidR="005E5E34" w:rsidRPr="00564A76">
        <w:t xml:space="preserve">: </w:t>
      </w:r>
    </w:p>
    <w:p w14:paraId="1E2BEDFA" w14:textId="77777777" w:rsidR="00564A76" w:rsidRPr="00113EB9" w:rsidRDefault="00D41353" w:rsidP="00564A76">
      <w:pPr>
        <w:rPr>
          <w:sz w:val="36"/>
          <w:szCs w:val="36"/>
          <w:lang w:val="es-MX"/>
        </w:rPr>
      </w:pPr>
      <w:r w:rsidRPr="00564A76">
        <w:rPr>
          <w:b/>
          <w:sz w:val="36"/>
          <w:szCs w:val="36"/>
          <w:lang w:val="es-MX"/>
        </w:rPr>
        <w:t>Respuesta del Congreso</w:t>
      </w:r>
      <w:r w:rsidR="005E5E34" w:rsidRPr="00564A76">
        <w:rPr>
          <w:b/>
          <w:bCs/>
          <w:sz w:val="36"/>
          <w:szCs w:val="36"/>
        </w:rPr>
        <w:t>:</w:t>
      </w:r>
      <w:r w:rsidR="005E5E34" w:rsidRPr="00564A76">
        <w:rPr>
          <w:sz w:val="36"/>
          <w:szCs w:val="36"/>
        </w:rPr>
        <w:t xml:space="preserve"> </w:t>
      </w:r>
      <w:r w:rsidR="00564A76" w:rsidRPr="00113EB9">
        <w:rPr>
          <w:sz w:val="36"/>
          <w:szCs w:val="36"/>
          <w:lang w:val="es-MX"/>
        </w:rPr>
        <w:t xml:space="preserve">Congreso pasó tres COVID-19 proyectos de ley de alivio y un proyecto de ley interino a comienzos de esta primavera. En mayo, la Casa pasó un nuevo paquete de alivio, la </w:t>
      </w:r>
      <w:hyperlink r:id="rId63" w:history="1">
        <w:r w:rsidR="00564A76" w:rsidRPr="00113EB9">
          <w:rPr>
            <w:rStyle w:val="Hyperlink"/>
            <w:sz w:val="36"/>
            <w:szCs w:val="36"/>
            <w:lang w:val="es-MX"/>
          </w:rPr>
          <w:t>Ley HEROES</w:t>
        </w:r>
      </w:hyperlink>
      <w:r w:rsidR="00564A76" w:rsidRPr="00113EB9">
        <w:rPr>
          <w:sz w:val="36"/>
          <w:szCs w:val="36"/>
          <w:lang w:val="es-MX"/>
        </w:rPr>
        <w:t xml:space="preserve">, que incluyó muchas prioridades para personas con discapacidades, más importante, financiamiento adicional para servicios basados en la comunidad y el hogar (HCBS por sus siglas en inglés) de los cuales dependen muchas personas con discapacidades. Sin embargo, el </w:t>
      </w:r>
      <w:r w:rsidR="00564A76">
        <w:rPr>
          <w:sz w:val="36"/>
          <w:szCs w:val="36"/>
          <w:lang w:val="es-MX"/>
        </w:rPr>
        <w:t>S</w:t>
      </w:r>
      <w:r w:rsidR="00564A76" w:rsidRPr="00113EB9">
        <w:rPr>
          <w:sz w:val="36"/>
          <w:szCs w:val="36"/>
          <w:lang w:val="es-MX"/>
        </w:rPr>
        <w:t xml:space="preserve">enado rechazó considerar la Ley HEROES, en su lugar, los Republicanos del Senado promulgaron sus propias propuestas, la </w:t>
      </w:r>
      <w:r w:rsidR="00564A76">
        <w:rPr>
          <w:sz w:val="36"/>
          <w:szCs w:val="36"/>
          <w:lang w:val="es-MX"/>
        </w:rPr>
        <w:fldChar w:fldCharType="begin"/>
      </w:r>
      <w:r w:rsidR="00564A76">
        <w:rPr>
          <w:sz w:val="36"/>
          <w:szCs w:val="36"/>
          <w:lang w:val="es-MX"/>
        </w:rPr>
        <w:instrText xml:space="preserve"> HYPERLINK "https://medicaid.publicrep.org/feature/covid-19-legislation/" \l "covid-4-bills" </w:instrText>
      </w:r>
      <w:r w:rsidR="00564A76">
        <w:rPr>
          <w:sz w:val="36"/>
          <w:szCs w:val="36"/>
          <w:lang w:val="es-MX"/>
        </w:rPr>
        <w:fldChar w:fldCharType="separate"/>
      </w:r>
      <w:r w:rsidR="00564A76" w:rsidRPr="00113EB9">
        <w:rPr>
          <w:rStyle w:val="Hyperlink"/>
          <w:sz w:val="36"/>
          <w:szCs w:val="36"/>
          <w:lang w:val="es-MX"/>
        </w:rPr>
        <w:t>Ley HEALS</w:t>
      </w:r>
      <w:r w:rsidR="00564A76">
        <w:rPr>
          <w:sz w:val="36"/>
          <w:szCs w:val="36"/>
          <w:lang w:val="es-MX"/>
        </w:rPr>
        <w:fldChar w:fldCharType="end"/>
      </w:r>
      <w:r w:rsidR="00564A76" w:rsidRPr="00113EB9">
        <w:rPr>
          <w:sz w:val="36"/>
          <w:szCs w:val="36"/>
          <w:lang w:val="es-MX"/>
        </w:rPr>
        <w:t xml:space="preserve"> en julio y el “</w:t>
      </w:r>
      <w:r w:rsidR="00564A76">
        <w:rPr>
          <w:sz w:val="36"/>
          <w:szCs w:val="36"/>
          <w:lang w:val="es-MX"/>
        </w:rPr>
        <w:fldChar w:fldCharType="begin"/>
      </w:r>
      <w:r w:rsidR="00564A76">
        <w:rPr>
          <w:sz w:val="36"/>
          <w:szCs w:val="36"/>
          <w:lang w:val="es-MX"/>
        </w:rPr>
        <w:instrText xml:space="preserve"> HYPERLINK "https://www.republicanleader.senate.gov/imo/media/doc/Delivering%20Immediate%20Relief%20to%20America's%20Families%20Schools%20and%20Small%20Businesses.pdf" </w:instrText>
      </w:r>
      <w:r w:rsidR="00564A76">
        <w:rPr>
          <w:sz w:val="36"/>
          <w:szCs w:val="36"/>
          <w:lang w:val="es-MX"/>
        </w:rPr>
        <w:fldChar w:fldCharType="separate"/>
      </w:r>
      <w:r w:rsidR="00564A76" w:rsidRPr="00113EB9">
        <w:rPr>
          <w:rStyle w:val="Hyperlink"/>
          <w:sz w:val="36"/>
          <w:szCs w:val="36"/>
          <w:lang w:val="es-MX"/>
        </w:rPr>
        <w:t>Proyecto de ley magro</w:t>
      </w:r>
      <w:r w:rsidR="00564A76">
        <w:rPr>
          <w:sz w:val="36"/>
          <w:szCs w:val="36"/>
          <w:lang w:val="es-MX"/>
        </w:rPr>
        <w:fldChar w:fldCharType="end"/>
      </w:r>
      <w:r w:rsidR="00564A76" w:rsidRPr="00113EB9">
        <w:rPr>
          <w:sz w:val="36"/>
          <w:szCs w:val="36"/>
          <w:lang w:val="es-MX"/>
        </w:rPr>
        <w:t>” a principios de septiembre.</w:t>
      </w:r>
    </w:p>
    <w:p w14:paraId="165563F8" w14:textId="77777777" w:rsidR="00564A76" w:rsidRPr="00113EB9" w:rsidRDefault="00564A76" w:rsidP="00564A76">
      <w:pPr>
        <w:rPr>
          <w:sz w:val="36"/>
          <w:szCs w:val="36"/>
          <w:lang w:val="es-MX"/>
        </w:rPr>
      </w:pPr>
    </w:p>
    <w:p w14:paraId="64E8D3E5" w14:textId="77777777" w:rsidR="00564A76" w:rsidRPr="00113EB9" w:rsidRDefault="00DD3B7D" w:rsidP="00564A76">
      <w:pPr>
        <w:rPr>
          <w:sz w:val="36"/>
          <w:szCs w:val="36"/>
          <w:lang w:val="es-MX"/>
        </w:rPr>
      </w:pPr>
      <w:hyperlink r:id="rId64" w:history="1">
        <w:r w:rsidR="00564A76" w:rsidRPr="00113EB9">
          <w:rPr>
            <w:rStyle w:val="Hyperlink"/>
            <w:sz w:val="36"/>
            <w:szCs w:val="36"/>
            <w:lang w:val="es-MX"/>
          </w:rPr>
          <w:t>Lea más sobre las provisiones incluidas relacionadas con discapacidades las cuales fueron incluidas en los paquetes de alivio por COVID-19 que pasó el Congreso.</w:t>
        </w:r>
      </w:hyperlink>
    </w:p>
    <w:p w14:paraId="5315D7E0" w14:textId="77777777" w:rsidR="00564A76" w:rsidRPr="00113EB9" w:rsidRDefault="00564A76" w:rsidP="00564A76">
      <w:pPr>
        <w:rPr>
          <w:sz w:val="36"/>
          <w:szCs w:val="36"/>
          <w:lang w:val="es-MX"/>
        </w:rPr>
      </w:pPr>
    </w:p>
    <w:p w14:paraId="0807847F" w14:textId="77777777" w:rsidR="00564A76" w:rsidRPr="00113EB9" w:rsidRDefault="00564A76" w:rsidP="00564A76">
      <w:pPr>
        <w:rPr>
          <w:sz w:val="36"/>
          <w:szCs w:val="36"/>
          <w:lang w:val="es-MX"/>
        </w:rPr>
      </w:pPr>
      <w:r w:rsidRPr="00113EB9">
        <w:rPr>
          <w:sz w:val="36"/>
          <w:szCs w:val="36"/>
          <w:lang w:val="es-MX"/>
        </w:rPr>
        <w:lastRenderedPageBreak/>
        <w:t>Ambas propuestas fallaron incluir prioridades por discapacidades, como financiamiento de HCBS. También contenían “escudos contra responsabilidad” que podría dar a cualquier negocio, sin fines de lucro, escuela o proveedor médico inmunidad de responsabilidad por daños significantes relacionados con COVID-19, en muchos casos. Esto pondría una amenaza contra la seguridad de personas con discapacidades y adultos mayores en establecimientos de congregación; facilitando a empleadores a escapar la</w:t>
      </w:r>
      <w:r>
        <w:rPr>
          <w:sz w:val="36"/>
          <w:szCs w:val="36"/>
          <w:lang w:val="es-MX"/>
        </w:rPr>
        <w:t xml:space="preserve"> responsabilidad de</w:t>
      </w:r>
      <w:r w:rsidRPr="00113EB9">
        <w:rPr>
          <w:sz w:val="36"/>
          <w:szCs w:val="36"/>
          <w:lang w:val="es-MX"/>
        </w:rPr>
        <w:t xml:space="preserve"> violaciones de seguridad</w:t>
      </w:r>
      <w:r>
        <w:rPr>
          <w:sz w:val="36"/>
          <w:szCs w:val="36"/>
          <w:lang w:val="es-MX"/>
        </w:rPr>
        <w:t xml:space="preserve"> y</w:t>
      </w:r>
      <w:r w:rsidRPr="00113EB9">
        <w:rPr>
          <w:sz w:val="36"/>
          <w:szCs w:val="36"/>
          <w:lang w:val="es-MX"/>
        </w:rPr>
        <w:t xml:space="preserve"> de discriminación en el sitio laboral; y permitiría a negocios a rechazar la acomodación de personas con discapacidades.</w:t>
      </w:r>
    </w:p>
    <w:p w14:paraId="2372A0A1" w14:textId="77777777" w:rsidR="00564A76" w:rsidRPr="00113EB9" w:rsidRDefault="00564A76" w:rsidP="00564A76">
      <w:pPr>
        <w:rPr>
          <w:sz w:val="36"/>
          <w:szCs w:val="36"/>
          <w:lang w:val="es-MX"/>
        </w:rPr>
      </w:pPr>
    </w:p>
    <w:p w14:paraId="7F890592" w14:textId="77777777" w:rsidR="00564A76" w:rsidRPr="00113EB9" w:rsidRDefault="00564A76" w:rsidP="00564A76">
      <w:pPr>
        <w:rPr>
          <w:sz w:val="36"/>
          <w:szCs w:val="36"/>
          <w:lang w:val="es-MX"/>
        </w:rPr>
      </w:pPr>
      <w:r w:rsidRPr="00113EB9">
        <w:rPr>
          <w:sz w:val="36"/>
          <w:szCs w:val="36"/>
          <w:lang w:val="es-MX"/>
        </w:rPr>
        <w:t xml:space="preserve">El </w:t>
      </w:r>
      <w:r>
        <w:rPr>
          <w:sz w:val="36"/>
          <w:szCs w:val="36"/>
          <w:lang w:val="es-MX"/>
        </w:rPr>
        <w:t>S</w:t>
      </w:r>
      <w:r w:rsidRPr="00113EB9">
        <w:rPr>
          <w:sz w:val="36"/>
          <w:szCs w:val="36"/>
          <w:lang w:val="es-MX"/>
        </w:rPr>
        <w:t>enado falló en pasar el “Proyecto de ley magro” en un voto a finalizar de septiembre, y las negociaciones no tuvieron resultados. Pero el 1º de octubre, la Casa pasó una versión revisada de la Ley HEROES. El proye</w:t>
      </w:r>
      <w:r>
        <w:rPr>
          <w:sz w:val="36"/>
          <w:szCs w:val="36"/>
          <w:lang w:val="es-MX"/>
        </w:rPr>
        <w:t>cto de ley incluye un mayor fia</w:t>
      </w:r>
      <w:r w:rsidRPr="00113EB9">
        <w:rPr>
          <w:sz w:val="36"/>
          <w:szCs w:val="36"/>
          <w:lang w:val="es-MX"/>
        </w:rPr>
        <w:t>nciamiento para Medicaid y HCBS, al igual que un mayor seguro por desempleo; otra ronda de rebates de recuperación; y financiamiento para educación, vivienda y asistencia alimenticia. Las negociaciones entre el liderazgo de la Casa de Representantes y la Casa Blanca contin</w:t>
      </w:r>
      <w:r>
        <w:rPr>
          <w:sz w:val="36"/>
          <w:szCs w:val="36"/>
          <w:lang w:val="es-MX"/>
        </w:rPr>
        <w:t xml:space="preserve">úan aún, pero no está claro si </w:t>
      </w:r>
      <w:r w:rsidRPr="00113EB9">
        <w:rPr>
          <w:sz w:val="36"/>
          <w:szCs w:val="36"/>
          <w:lang w:val="es-MX"/>
        </w:rPr>
        <w:t xml:space="preserve">o cuando el Senado tomará un nuevo proyecto de ley. Las últimas actualizaciones y lo que puede hacer para asegurar que cualquier proyecto de ley en relación al Coronavirus incluya prioridades de la comunidad con discapacidades, cheque nuestra </w:t>
      </w:r>
      <w:r>
        <w:rPr>
          <w:sz w:val="36"/>
          <w:szCs w:val="36"/>
          <w:lang w:val="es-MX"/>
        </w:rPr>
        <w:fldChar w:fldCharType="begin"/>
      </w:r>
      <w:r>
        <w:rPr>
          <w:sz w:val="36"/>
          <w:szCs w:val="36"/>
          <w:lang w:val="es-MX"/>
        </w:rPr>
        <w:instrText xml:space="preserve"> HYPERLINK "https://medicaid.publicrep.org/feature/covid-19-advocacy/" \l "contact" </w:instrText>
      </w:r>
      <w:r>
        <w:rPr>
          <w:sz w:val="36"/>
          <w:szCs w:val="36"/>
          <w:lang w:val="es-MX"/>
        </w:rPr>
        <w:fldChar w:fldCharType="separate"/>
      </w:r>
      <w:r w:rsidRPr="00113EB9">
        <w:rPr>
          <w:rStyle w:val="Hyperlink"/>
          <w:sz w:val="36"/>
          <w:szCs w:val="36"/>
          <w:lang w:val="es-MX"/>
        </w:rPr>
        <w:t>página de defensa</w:t>
      </w:r>
      <w:r>
        <w:rPr>
          <w:sz w:val="36"/>
          <w:szCs w:val="36"/>
          <w:lang w:val="es-MX"/>
        </w:rPr>
        <w:fldChar w:fldCharType="end"/>
      </w:r>
      <w:r w:rsidRPr="00113EB9">
        <w:rPr>
          <w:sz w:val="36"/>
          <w:szCs w:val="36"/>
          <w:lang w:val="es-MX"/>
        </w:rPr>
        <w:t xml:space="preserve">. </w:t>
      </w:r>
    </w:p>
    <w:p w14:paraId="46A79E03" w14:textId="77777777" w:rsidR="00564A76" w:rsidRPr="00113EB9" w:rsidRDefault="00564A76" w:rsidP="00564A76">
      <w:pPr>
        <w:rPr>
          <w:sz w:val="36"/>
          <w:szCs w:val="36"/>
          <w:lang w:val="es-MX"/>
        </w:rPr>
      </w:pPr>
    </w:p>
    <w:p w14:paraId="2765A931" w14:textId="77777777" w:rsidR="00564A76" w:rsidRPr="00113EB9" w:rsidRDefault="00DD3B7D" w:rsidP="00564A76">
      <w:pPr>
        <w:rPr>
          <w:sz w:val="36"/>
          <w:szCs w:val="36"/>
          <w:u w:val="single"/>
          <w:lang w:val="es-MX"/>
        </w:rPr>
      </w:pPr>
      <w:hyperlink r:id="rId65" w:history="1">
        <w:r w:rsidR="00564A76" w:rsidRPr="00113EB9">
          <w:rPr>
            <w:rStyle w:val="Hyperlink"/>
            <w:sz w:val="36"/>
            <w:szCs w:val="36"/>
            <w:lang w:val="es-MX"/>
          </w:rPr>
          <w:t>Encuentre más actualizaciones y detalles sobre las propuestas legislativas por alivio de COVID-19 en este vínculo.</w:t>
        </w:r>
      </w:hyperlink>
    </w:p>
    <w:p w14:paraId="16D132DB" w14:textId="654B8B4D" w:rsidR="001F5C70" w:rsidRPr="00EE1B58" w:rsidRDefault="001F5C70" w:rsidP="00564A76">
      <w:pPr>
        <w:rPr>
          <w:sz w:val="36"/>
          <w:szCs w:val="36"/>
          <w:highlight w:val="cyan"/>
        </w:rPr>
      </w:pPr>
    </w:p>
    <w:p w14:paraId="07B1499B" w14:textId="77777777" w:rsidR="0059250D" w:rsidRPr="00113EB9" w:rsidRDefault="0059250D" w:rsidP="0059250D">
      <w:pPr>
        <w:rPr>
          <w:sz w:val="36"/>
          <w:szCs w:val="36"/>
          <w:lang w:val="es-MX"/>
        </w:rPr>
      </w:pPr>
      <w:r w:rsidRPr="00113EB9">
        <w:rPr>
          <w:b/>
          <w:sz w:val="36"/>
          <w:szCs w:val="36"/>
          <w:lang w:val="es-MX"/>
        </w:rPr>
        <w:t xml:space="preserve">Racionamiento </w:t>
      </w:r>
      <w:r>
        <w:rPr>
          <w:b/>
          <w:sz w:val="36"/>
          <w:szCs w:val="36"/>
          <w:lang w:val="es-MX"/>
        </w:rPr>
        <w:t>m</w:t>
      </w:r>
      <w:r w:rsidRPr="00113EB9">
        <w:rPr>
          <w:b/>
          <w:sz w:val="36"/>
          <w:szCs w:val="36"/>
          <w:lang w:val="es-MX"/>
        </w:rPr>
        <w:t>édico:</w:t>
      </w:r>
      <w:r w:rsidRPr="00113EB9">
        <w:rPr>
          <w:sz w:val="36"/>
          <w:szCs w:val="36"/>
          <w:lang w:val="es-MX"/>
        </w:rPr>
        <w:t xml:space="preserve"> Hemos discutido previamente los esfuerzos para tratar la discriminación de individuos con discapacidades en relación a obtener acceso a tratamiento médico durante COVID-19, incluyendo quejas de CPR y socios que han sido enviadas a la Oficina de Derechos Civiles (OCR por sus siglas en inglés) en el Departamento de Salud y Servicios Humanos de los Estados Unidos. En agosto, OCR </w:t>
      </w:r>
      <w:r>
        <w:rPr>
          <w:sz w:val="36"/>
          <w:szCs w:val="36"/>
          <w:lang w:val="es-MX"/>
        </w:rPr>
        <w:fldChar w:fldCharType="begin"/>
      </w:r>
      <w:r>
        <w:rPr>
          <w:sz w:val="36"/>
          <w:szCs w:val="36"/>
          <w:lang w:val="es-MX"/>
        </w:rPr>
        <w:instrText xml:space="preserve"> HYPERLINK "https://www.hhs.gov/about/news/2020/08/20/ocr-resolves-complaint-with-utah-after-revised-crisis-standards-of-care-to-protect-against-age-disability-discrimination.html" </w:instrText>
      </w:r>
      <w:r>
        <w:rPr>
          <w:sz w:val="36"/>
          <w:szCs w:val="36"/>
          <w:lang w:val="es-MX"/>
        </w:rPr>
        <w:fldChar w:fldCharType="separate"/>
      </w:r>
      <w:r w:rsidRPr="002E76F1">
        <w:rPr>
          <w:rStyle w:val="Hyperlink"/>
          <w:sz w:val="36"/>
          <w:szCs w:val="36"/>
          <w:lang w:val="es-MX"/>
        </w:rPr>
        <w:t>anunció</w:t>
      </w:r>
      <w:r>
        <w:rPr>
          <w:sz w:val="36"/>
          <w:szCs w:val="36"/>
          <w:lang w:val="es-MX"/>
        </w:rPr>
        <w:fldChar w:fldCharType="end"/>
      </w:r>
      <w:r w:rsidRPr="00113EB9">
        <w:rPr>
          <w:sz w:val="36"/>
          <w:szCs w:val="36"/>
          <w:lang w:val="es-MX"/>
        </w:rPr>
        <w:t xml:space="preserve"> una resolución en respuesta a la queja </w:t>
      </w:r>
      <w:r>
        <w:rPr>
          <w:sz w:val="36"/>
          <w:szCs w:val="36"/>
          <w:lang w:val="es-MX"/>
        </w:rPr>
        <w:fldChar w:fldCharType="begin"/>
      </w:r>
      <w:r>
        <w:rPr>
          <w:sz w:val="36"/>
          <w:szCs w:val="36"/>
          <w:lang w:val="es-MX"/>
        </w:rPr>
        <w:instrText xml:space="preserve"> HYPERLINK "http://thearc.org/wp-content/uploads/2020/04/Utah-HHS-OCR-Complaint.pdf" </w:instrText>
      </w:r>
      <w:r>
        <w:rPr>
          <w:sz w:val="36"/>
          <w:szCs w:val="36"/>
          <w:lang w:val="es-MX"/>
        </w:rPr>
        <w:fldChar w:fldCharType="separate"/>
      </w:r>
      <w:r w:rsidRPr="002E76F1">
        <w:rPr>
          <w:rStyle w:val="Hyperlink"/>
          <w:sz w:val="36"/>
          <w:szCs w:val="36"/>
          <w:lang w:val="es-MX"/>
        </w:rPr>
        <w:t>enviada</w:t>
      </w:r>
      <w:r>
        <w:rPr>
          <w:sz w:val="36"/>
          <w:szCs w:val="36"/>
          <w:lang w:val="es-MX"/>
        </w:rPr>
        <w:fldChar w:fldCharType="end"/>
      </w:r>
      <w:r w:rsidRPr="00113EB9">
        <w:rPr>
          <w:sz w:val="36"/>
          <w:szCs w:val="36"/>
          <w:lang w:val="es-MX"/>
        </w:rPr>
        <w:t xml:space="preserve"> por CPR y socios, la cual alega que la </w:t>
      </w:r>
      <w:r>
        <w:rPr>
          <w:sz w:val="36"/>
          <w:szCs w:val="36"/>
          <w:lang w:val="es-MX"/>
        </w:rPr>
        <w:fldChar w:fldCharType="begin"/>
      </w:r>
      <w:r>
        <w:rPr>
          <w:sz w:val="36"/>
          <w:szCs w:val="36"/>
          <w:lang w:val="es-MX"/>
        </w:rPr>
        <w:instrText xml:space="preserve"> HYPERLINK "https://coronavirus-download.utah.gov/Health/Utah-Crisis-Standards-of-Care-Guidelines-v7-08132020.pdf" </w:instrText>
      </w:r>
      <w:r>
        <w:rPr>
          <w:sz w:val="36"/>
          <w:szCs w:val="36"/>
          <w:lang w:val="es-MX"/>
        </w:rPr>
        <w:fldChar w:fldCharType="separate"/>
      </w:r>
      <w:r w:rsidRPr="002E76F1">
        <w:rPr>
          <w:rStyle w:val="Hyperlink"/>
          <w:sz w:val="36"/>
          <w:szCs w:val="36"/>
          <w:lang w:val="es-MX"/>
        </w:rPr>
        <w:t>Guía de los Estándares de Tratamiento en Crisis de Utah</w:t>
      </w:r>
      <w:r>
        <w:rPr>
          <w:sz w:val="36"/>
          <w:szCs w:val="36"/>
          <w:lang w:val="es-MX"/>
        </w:rPr>
        <w:fldChar w:fldCharType="end"/>
      </w:r>
      <w:r w:rsidRPr="00113EB9">
        <w:rPr>
          <w:sz w:val="36"/>
          <w:szCs w:val="36"/>
          <w:lang w:val="es-MX"/>
        </w:rPr>
        <w:t xml:space="preserve"> excluyen de manera ilegal a personas con discapacidades de obtener acceso a tratamiento a respiradores mecánicos y tuvieron una prioridad más baja que otros, basándose únicamente en sus discapacidades.</w:t>
      </w:r>
    </w:p>
    <w:p w14:paraId="37618238" w14:textId="77777777" w:rsidR="0059250D" w:rsidRPr="00113EB9" w:rsidRDefault="0059250D" w:rsidP="0059250D">
      <w:pPr>
        <w:rPr>
          <w:sz w:val="36"/>
          <w:szCs w:val="36"/>
          <w:lang w:val="es-MX"/>
        </w:rPr>
      </w:pPr>
    </w:p>
    <w:p w14:paraId="32CD800D" w14:textId="77777777" w:rsidR="0059250D" w:rsidRDefault="0059250D" w:rsidP="0059250D">
      <w:pPr>
        <w:rPr>
          <w:sz w:val="36"/>
          <w:szCs w:val="36"/>
          <w:lang w:val="es-MX"/>
        </w:rPr>
      </w:pPr>
      <w:r w:rsidRPr="00113EB9">
        <w:rPr>
          <w:sz w:val="36"/>
          <w:szCs w:val="36"/>
          <w:lang w:val="es-MX"/>
        </w:rPr>
        <w:t>La resolución, por primera vez esclarece que los hospitales deben de proveer información en el enfoque total disponible para alternativas de tratamiento y no puede dirigir a personas hacia o condicionar el tratamiento en políticas de “No resucitar” (DNR). También establece su posición en el impacto discriminatorio en un número de otras provisiones comunes de planes de racionamiento en diversos estados.</w:t>
      </w:r>
    </w:p>
    <w:p w14:paraId="10B6472C" w14:textId="77777777" w:rsidR="0059250D" w:rsidRPr="00113EB9" w:rsidRDefault="0059250D" w:rsidP="0059250D">
      <w:pPr>
        <w:rPr>
          <w:sz w:val="36"/>
          <w:szCs w:val="36"/>
          <w:lang w:val="es-MX"/>
        </w:rPr>
      </w:pPr>
    </w:p>
    <w:p w14:paraId="3BD50B4C" w14:textId="77777777" w:rsidR="0059250D" w:rsidRDefault="00DD3B7D" w:rsidP="0059250D">
      <w:pPr>
        <w:rPr>
          <w:sz w:val="36"/>
          <w:szCs w:val="36"/>
          <w:u w:val="single"/>
          <w:lang w:val="es-MX"/>
        </w:rPr>
      </w:pPr>
      <w:hyperlink r:id="rId66" w:history="1">
        <w:r w:rsidR="0059250D" w:rsidRPr="002E76F1">
          <w:rPr>
            <w:rStyle w:val="Hyperlink"/>
            <w:sz w:val="36"/>
            <w:szCs w:val="36"/>
            <w:lang w:val="es-MX"/>
          </w:rPr>
          <w:t>Aprenda más sobre la Resolución de Utah</w:t>
        </w:r>
      </w:hyperlink>
      <w:r w:rsidR="0059250D" w:rsidRPr="00113EB9">
        <w:rPr>
          <w:sz w:val="36"/>
          <w:szCs w:val="36"/>
          <w:u w:val="single"/>
          <w:lang w:val="es-MX"/>
        </w:rPr>
        <w:t xml:space="preserve">. </w:t>
      </w:r>
    </w:p>
    <w:p w14:paraId="771F31CE" w14:textId="77777777" w:rsidR="0059250D" w:rsidRPr="00113EB9" w:rsidRDefault="0059250D" w:rsidP="0059250D">
      <w:pPr>
        <w:rPr>
          <w:sz w:val="36"/>
          <w:szCs w:val="36"/>
          <w:u w:val="single"/>
          <w:lang w:val="es-MX"/>
        </w:rPr>
      </w:pPr>
    </w:p>
    <w:p w14:paraId="02C6ABD1" w14:textId="61EC281D" w:rsidR="0059250D" w:rsidRPr="00113EB9" w:rsidRDefault="00DD3B7D" w:rsidP="0059250D">
      <w:pPr>
        <w:rPr>
          <w:sz w:val="36"/>
          <w:szCs w:val="36"/>
          <w:u w:val="single"/>
          <w:lang w:val="es-MX"/>
        </w:rPr>
      </w:pPr>
      <w:hyperlink r:id="rId67" w:history="1">
        <w:r w:rsidR="0059250D" w:rsidRPr="002E76F1">
          <w:rPr>
            <w:rStyle w:val="Hyperlink"/>
            <w:sz w:val="36"/>
            <w:szCs w:val="36"/>
            <w:lang w:val="es-MX"/>
          </w:rPr>
          <w:t>Visite la página de racionamiento médico para obtener re</w:t>
        </w:r>
        <w:r w:rsidR="002B1C67">
          <w:rPr>
            <w:rStyle w:val="Hyperlink"/>
            <w:sz w:val="36"/>
            <w:szCs w:val="36"/>
            <w:lang w:val="es-MX"/>
          </w:rPr>
          <w:t>cursos sobre defensa federal y e</w:t>
        </w:r>
        <w:r w:rsidR="0059250D" w:rsidRPr="002E76F1">
          <w:rPr>
            <w:rStyle w:val="Hyperlink"/>
            <w:sz w:val="36"/>
            <w:szCs w:val="36"/>
            <w:lang w:val="es-MX"/>
          </w:rPr>
          <w:t>statal.</w:t>
        </w:r>
      </w:hyperlink>
    </w:p>
    <w:p w14:paraId="3BCF8A56" w14:textId="0D591244" w:rsidR="005E5E34" w:rsidRPr="0064225B" w:rsidRDefault="0064225B" w:rsidP="00B77D7D">
      <w:pPr>
        <w:pStyle w:val="Heading2"/>
        <w:rPr>
          <w:rFonts w:asciiTheme="minorHAnsi" w:hAnsiTheme="minorHAnsi"/>
          <w:szCs w:val="36"/>
          <w:lang w:val="es-MX"/>
        </w:rPr>
      </w:pPr>
      <w:r w:rsidRPr="00113EB9">
        <w:rPr>
          <w:rFonts w:asciiTheme="minorHAnsi" w:hAnsiTheme="minorHAnsi"/>
          <w:szCs w:val="36"/>
          <w:lang w:val="es-MX"/>
        </w:rPr>
        <w:lastRenderedPageBreak/>
        <w:t xml:space="preserve">Actualizaciones sobre Políticas de Tratamiento médico con impactos en Georgia: </w:t>
      </w:r>
      <w:r w:rsidR="005E5E34" w:rsidRPr="00EE1B58">
        <w:rPr>
          <w:highlight w:val="cyan"/>
        </w:rPr>
        <w:t xml:space="preserve"> </w:t>
      </w:r>
    </w:p>
    <w:p w14:paraId="3EC2EFC5" w14:textId="494E6A18" w:rsidR="0064225B" w:rsidRPr="00113EB9" w:rsidRDefault="0064225B" w:rsidP="0064225B">
      <w:pPr>
        <w:rPr>
          <w:sz w:val="36"/>
          <w:szCs w:val="36"/>
          <w:lang w:val="es-MX"/>
        </w:rPr>
      </w:pPr>
      <w:r>
        <w:rPr>
          <w:b/>
          <w:sz w:val="36"/>
          <w:szCs w:val="36"/>
          <w:lang w:val="es-MX"/>
        </w:rPr>
        <w:t>Exención</w:t>
      </w:r>
      <w:r w:rsidRPr="00113EB9">
        <w:rPr>
          <w:b/>
          <w:sz w:val="36"/>
          <w:szCs w:val="36"/>
          <w:lang w:val="es-MX"/>
        </w:rPr>
        <w:t xml:space="preserve"> 1332:</w:t>
      </w:r>
      <w:r w:rsidRPr="00113EB9">
        <w:rPr>
          <w:sz w:val="36"/>
          <w:szCs w:val="36"/>
          <w:lang w:val="es-MX"/>
        </w:rPr>
        <w:t xml:space="preserve"> Georgia recientemente volvió a enviar su solicitud de renuncia que permitiría cambiar cuantos ciudadanos de Georgia pueden comparar seguro médico. La renuncia permitiría a Georgia a dejar de usar el mercado abierto </w:t>
      </w:r>
      <w:r>
        <w:rPr>
          <w:sz w:val="36"/>
          <w:szCs w:val="36"/>
          <w:lang w:val="es-MX"/>
        </w:rPr>
        <w:t>f</w:t>
      </w:r>
      <w:r w:rsidRPr="00113EB9">
        <w:rPr>
          <w:sz w:val="36"/>
          <w:szCs w:val="36"/>
          <w:lang w:val="es-MX"/>
        </w:rPr>
        <w:t xml:space="preserve">ederal para inscribir a ciudadanos de Georiga en un seguro médico sin reemplazar el mercado abierto estatal. En su lugar, los ciudadanos de Georgia se inscribirían a un seguro médico a través de compañías de seguros o </w:t>
      </w:r>
      <w:r>
        <w:rPr>
          <w:sz w:val="36"/>
          <w:szCs w:val="36"/>
          <w:lang w:val="es-MX"/>
        </w:rPr>
        <w:t>a</w:t>
      </w:r>
      <w:r w:rsidRPr="00113EB9">
        <w:rPr>
          <w:sz w:val="36"/>
          <w:szCs w:val="36"/>
          <w:lang w:val="es-MX"/>
        </w:rPr>
        <w:t xml:space="preserve">gentes en línea, que más probablemente guiaría a confusión y pérdida de cobertura. GCDD y CPR enviaron sus </w:t>
      </w:r>
      <w:r>
        <w:rPr>
          <w:sz w:val="36"/>
          <w:szCs w:val="36"/>
          <w:lang w:val="es-MX"/>
        </w:rPr>
        <w:fldChar w:fldCharType="begin"/>
      </w:r>
      <w:r>
        <w:rPr>
          <w:sz w:val="36"/>
          <w:szCs w:val="36"/>
          <w:lang w:val="es-MX"/>
        </w:rPr>
        <w:instrText xml:space="preserve"> HYPERLINK "https://medicaid.publicrep.org/wp-content/uploads/GCDD-and-CPR-1332-Comments-9-23-20.pdf" </w:instrText>
      </w:r>
      <w:r>
        <w:rPr>
          <w:sz w:val="36"/>
          <w:szCs w:val="36"/>
          <w:lang w:val="es-MX"/>
        </w:rPr>
        <w:fldChar w:fldCharType="separate"/>
      </w:r>
      <w:r w:rsidRPr="002E76F1">
        <w:rPr>
          <w:rStyle w:val="Hyperlink"/>
          <w:sz w:val="36"/>
          <w:szCs w:val="36"/>
          <w:lang w:val="es-MX"/>
        </w:rPr>
        <w:t>comentarios</w:t>
      </w:r>
      <w:r>
        <w:rPr>
          <w:sz w:val="36"/>
          <w:szCs w:val="36"/>
          <w:lang w:val="es-MX"/>
        </w:rPr>
        <w:fldChar w:fldCharType="end"/>
      </w:r>
      <w:r w:rsidRPr="00113EB9">
        <w:rPr>
          <w:sz w:val="36"/>
          <w:szCs w:val="36"/>
          <w:lang w:val="es-MX"/>
        </w:rPr>
        <w:t xml:space="preserve"> en oposición a la propuesta, y le mantendremos actualizados conforme los Centros de Servicios de Medicare y Medicaid (CMS por sus siglas en inglés) considera la solicitud de Georgia</w:t>
      </w:r>
      <w:r w:rsidR="009C1A22">
        <w:rPr>
          <w:sz w:val="36"/>
          <w:szCs w:val="36"/>
          <w:lang w:val="es-MX"/>
        </w:rPr>
        <w:t>.</w:t>
      </w:r>
      <w:r w:rsidRPr="00113EB9">
        <w:rPr>
          <w:sz w:val="36"/>
          <w:szCs w:val="36"/>
          <w:lang w:val="es-MX"/>
        </w:rPr>
        <w:t xml:space="preserve"> </w:t>
      </w:r>
    </w:p>
    <w:p w14:paraId="57751B40" w14:textId="77777777" w:rsidR="0064225B" w:rsidRPr="00113EB9" w:rsidRDefault="0064225B" w:rsidP="0064225B">
      <w:pPr>
        <w:rPr>
          <w:sz w:val="36"/>
          <w:szCs w:val="36"/>
          <w:lang w:val="es-MX"/>
        </w:rPr>
      </w:pPr>
    </w:p>
    <w:p w14:paraId="42A3596A" w14:textId="39D82A39" w:rsidR="0064225B" w:rsidRPr="00113EB9" w:rsidRDefault="0064225B" w:rsidP="0064225B">
      <w:pPr>
        <w:rPr>
          <w:sz w:val="36"/>
          <w:szCs w:val="36"/>
          <w:lang w:val="es-MX"/>
        </w:rPr>
      </w:pPr>
      <w:r w:rsidRPr="00113EB9">
        <w:rPr>
          <w:sz w:val="36"/>
          <w:szCs w:val="36"/>
          <w:lang w:val="es-MX"/>
        </w:rPr>
        <w:t xml:space="preserve">Para más información sobre la </w:t>
      </w:r>
      <w:r w:rsidR="0015548B">
        <w:rPr>
          <w:sz w:val="36"/>
          <w:szCs w:val="36"/>
          <w:lang w:val="es-MX"/>
        </w:rPr>
        <w:t>Exención</w:t>
      </w:r>
      <w:r w:rsidRPr="00113EB9">
        <w:rPr>
          <w:sz w:val="36"/>
          <w:szCs w:val="36"/>
          <w:lang w:val="es-MX"/>
        </w:rPr>
        <w:t xml:space="preserve"> 1332, haga click </w:t>
      </w:r>
      <w:r>
        <w:rPr>
          <w:sz w:val="36"/>
          <w:szCs w:val="36"/>
          <w:lang w:val="es-MX"/>
        </w:rPr>
        <w:fldChar w:fldCharType="begin"/>
      </w:r>
      <w:r>
        <w:rPr>
          <w:sz w:val="36"/>
          <w:szCs w:val="36"/>
          <w:lang w:val="es-MX"/>
        </w:rPr>
        <w:instrText xml:space="preserve"> HYPERLINK "https://www.cbpp.org/research/health/tens-of-thousands-could-lose-coverage-under-georgias-1332-waiver-proposal" </w:instrText>
      </w:r>
      <w:r>
        <w:rPr>
          <w:sz w:val="36"/>
          <w:szCs w:val="36"/>
          <w:lang w:val="es-MX"/>
        </w:rPr>
        <w:fldChar w:fldCharType="separate"/>
      </w:r>
      <w:r w:rsidRPr="002E76F1">
        <w:rPr>
          <w:rStyle w:val="Hyperlink"/>
          <w:sz w:val="36"/>
          <w:szCs w:val="36"/>
          <w:lang w:val="es-MX"/>
        </w:rPr>
        <w:t>aquí</w:t>
      </w:r>
      <w:r>
        <w:rPr>
          <w:sz w:val="36"/>
          <w:szCs w:val="36"/>
          <w:lang w:val="es-MX"/>
        </w:rPr>
        <w:fldChar w:fldCharType="end"/>
      </w:r>
      <w:r w:rsidRPr="00113EB9">
        <w:rPr>
          <w:sz w:val="36"/>
          <w:szCs w:val="36"/>
          <w:lang w:val="es-MX"/>
        </w:rPr>
        <w:t xml:space="preserve"> y </w:t>
      </w:r>
      <w:r>
        <w:rPr>
          <w:sz w:val="36"/>
          <w:szCs w:val="36"/>
          <w:lang w:val="es-MX"/>
        </w:rPr>
        <w:fldChar w:fldCharType="begin"/>
      </w:r>
      <w:r>
        <w:rPr>
          <w:sz w:val="36"/>
          <w:szCs w:val="36"/>
          <w:lang w:val="es-MX"/>
        </w:rPr>
        <w:instrText xml:space="preserve"> HYPERLINK "https://www.brookings.edu/research/georgias-latest-1332-proposal-continues-to-violate-the-aca/" </w:instrText>
      </w:r>
      <w:r>
        <w:rPr>
          <w:sz w:val="36"/>
          <w:szCs w:val="36"/>
          <w:lang w:val="es-MX"/>
        </w:rPr>
        <w:fldChar w:fldCharType="separate"/>
      </w:r>
      <w:r w:rsidRPr="002E76F1">
        <w:rPr>
          <w:rStyle w:val="Hyperlink"/>
          <w:sz w:val="36"/>
          <w:szCs w:val="36"/>
          <w:lang w:val="es-MX"/>
        </w:rPr>
        <w:t>aquí</w:t>
      </w:r>
      <w:r>
        <w:rPr>
          <w:sz w:val="36"/>
          <w:szCs w:val="36"/>
          <w:lang w:val="es-MX"/>
        </w:rPr>
        <w:fldChar w:fldCharType="end"/>
      </w:r>
      <w:r w:rsidRPr="00113EB9">
        <w:rPr>
          <w:sz w:val="36"/>
          <w:szCs w:val="36"/>
          <w:lang w:val="es-MX"/>
        </w:rPr>
        <w:t>.</w:t>
      </w:r>
    </w:p>
    <w:p w14:paraId="5D1FBEA5" w14:textId="77777777" w:rsidR="005E5E34" w:rsidRPr="00EE1B58" w:rsidRDefault="005E5E34" w:rsidP="005E5E34">
      <w:pPr>
        <w:rPr>
          <w:sz w:val="36"/>
          <w:szCs w:val="36"/>
          <w:highlight w:val="cyan"/>
        </w:rPr>
      </w:pPr>
    </w:p>
    <w:p w14:paraId="25E1B2F5" w14:textId="68CB5DF3" w:rsidR="005E5E34" w:rsidRPr="00FA5EAC" w:rsidRDefault="008C2C69" w:rsidP="00B77D7D">
      <w:pPr>
        <w:pStyle w:val="Heading2"/>
      </w:pPr>
      <w:r w:rsidRPr="00FA5EAC">
        <w:rPr>
          <w:lang w:val="es-MX"/>
        </w:rPr>
        <w:t>Actualizaciones de litigación</w:t>
      </w:r>
      <w:r w:rsidR="005E5E34" w:rsidRPr="00FA5EAC">
        <w:t>:</w:t>
      </w:r>
    </w:p>
    <w:p w14:paraId="5E9B33E0" w14:textId="7D4FA487" w:rsidR="005E5E34" w:rsidRPr="00EE1B58" w:rsidRDefault="008C2C69" w:rsidP="005E5E34">
      <w:pPr>
        <w:rPr>
          <w:sz w:val="36"/>
          <w:szCs w:val="36"/>
          <w:highlight w:val="cyan"/>
        </w:rPr>
      </w:pPr>
      <w:r w:rsidRPr="00FA5EAC">
        <w:rPr>
          <w:b/>
          <w:i/>
          <w:sz w:val="36"/>
          <w:szCs w:val="36"/>
          <w:lang w:val="es-MX"/>
        </w:rPr>
        <w:t>Estados Unidos de América</w:t>
      </w:r>
      <w:r w:rsidRPr="00FA5EAC">
        <w:rPr>
          <w:b/>
          <w:sz w:val="36"/>
          <w:szCs w:val="36"/>
          <w:lang w:val="es-MX"/>
        </w:rPr>
        <w:t xml:space="preserve"> </w:t>
      </w:r>
      <w:r w:rsidR="005E5E34" w:rsidRPr="00FA5EAC">
        <w:rPr>
          <w:b/>
          <w:i/>
          <w:sz w:val="36"/>
          <w:szCs w:val="36"/>
        </w:rPr>
        <w:t>v. Georgia:</w:t>
      </w:r>
      <w:r w:rsidR="005E5E34" w:rsidRPr="00FA5EAC">
        <w:rPr>
          <w:sz w:val="36"/>
          <w:szCs w:val="36"/>
        </w:rPr>
        <w:t xml:space="preserve"> </w:t>
      </w:r>
      <w:r w:rsidR="00057E6F" w:rsidRPr="00FA5EAC">
        <w:rPr>
          <w:sz w:val="36"/>
          <w:szCs w:val="36"/>
          <w:lang w:val="es-MX"/>
        </w:rPr>
        <w:t>La</w:t>
      </w:r>
      <w:r w:rsidR="00057E6F" w:rsidRPr="00113EB9">
        <w:rPr>
          <w:sz w:val="36"/>
          <w:szCs w:val="36"/>
          <w:lang w:val="es-MX"/>
        </w:rPr>
        <w:t xml:space="preserve"> revisión Independiente del acuerdo </w:t>
      </w:r>
      <w:r w:rsidR="00057E6F" w:rsidRPr="002E76F1">
        <w:rPr>
          <w:i/>
          <w:sz w:val="36"/>
          <w:szCs w:val="36"/>
          <w:lang w:val="es-MX"/>
        </w:rPr>
        <w:t xml:space="preserve">Olmstead </w:t>
      </w:r>
      <w:r w:rsidR="00057E6F" w:rsidRPr="00113EB9">
        <w:rPr>
          <w:sz w:val="36"/>
          <w:szCs w:val="36"/>
          <w:lang w:val="es-MX"/>
        </w:rPr>
        <w:t xml:space="preserve">entre Georgia y el Departamento de Justicia (DOJ por sus siglas en inglés) recientemente emitió un </w:t>
      </w:r>
      <w:r w:rsidR="00057E6F">
        <w:rPr>
          <w:sz w:val="36"/>
          <w:szCs w:val="36"/>
          <w:lang w:val="es-MX"/>
        </w:rPr>
        <w:fldChar w:fldCharType="begin"/>
      </w:r>
      <w:r w:rsidR="00057E6F">
        <w:rPr>
          <w:sz w:val="36"/>
          <w:szCs w:val="36"/>
          <w:lang w:val="es-MX"/>
        </w:rPr>
        <w:instrText xml:space="preserve"> HYPERLINK "https://www.centerforpublicrep.org/wp-content/uploads/US-v-GA-September-2020.pdf" </w:instrText>
      </w:r>
      <w:r w:rsidR="00057E6F">
        <w:rPr>
          <w:sz w:val="36"/>
          <w:szCs w:val="36"/>
          <w:lang w:val="es-MX"/>
        </w:rPr>
        <w:fldChar w:fldCharType="separate"/>
      </w:r>
      <w:r w:rsidR="00057E6F" w:rsidRPr="002E76F1">
        <w:rPr>
          <w:rStyle w:val="Hyperlink"/>
          <w:sz w:val="36"/>
          <w:szCs w:val="36"/>
          <w:lang w:val="es-MX"/>
        </w:rPr>
        <w:t>reporte de cumplimiento</w:t>
      </w:r>
      <w:r w:rsidR="00057E6F">
        <w:rPr>
          <w:sz w:val="36"/>
          <w:szCs w:val="36"/>
          <w:lang w:val="es-MX"/>
        </w:rPr>
        <w:fldChar w:fldCharType="end"/>
      </w:r>
      <w:r w:rsidR="00057E6F" w:rsidRPr="00113EB9">
        <w:rPr>
          <w:sz w:val="36"/>
          <w:szCs w:val="36"/>
          <w:lang w:val="es-MX"/>
        </w:rPr>
        <w:t>. Mientras que el enfoque del reporte era limitado debido al COVID-19, el reporte discute áreas de progreso y preocupaciones en Sistemas de Discapacidades del Desarrollo de Adultos (DD) y sistemas de salud mental. Las preocupac</w:t>
      </w:r>
      <w:r w:rsidR="00057E6F">
        <w:rPr>
          <w:sz w:val="36"/>
          <w:szCs w:val="36"/>
          <w:lang w:val="es-MX"/>
        </w:rPr>
        <w:t>iones en relación al sistema DD</w:t>
      </w:r>
      <w:r w:rsidR="00057E6F" w:rsidRPr="00113EB9">
        <w:rPr>
          <w:sz w:val="36"/>
          <w:szCs w:val="36"/>
          <w:lang w:val="es-MX"/>
        </w:rPr>
        <w:t xml:space="preserve"> incluyen el impacto de los recientes recortes de </w:t>
      </w:r>
      <w:r w:rsidR="00057E6F" w:rsidRPr="00113EB9">
        <w:rPr>
          <w:sz w:val="36"/>
          <w:szCs w:val="36"/>
          <w:lang w:val="es-MX"/>
        </w:rPr>
        <w:lastRenderedPageBreak/>
        <w:t>presupuesto; problemas continuos con la coordinación de apoyo; falta de apoyo clínico para personas con DD y sus complejas necesidades médicas o del comportamiento; y el fallo de implementar planes de acción correctiva por proveedores.</w:t>
      </w:r>
    </w:p>
    <w:p w14:paraId="60DCF3B9" w14:textId="77777777" w:rsidR="001F5C70" w:rsidRPr="00EE1B58" w:rsidRDefault="001F5C70" w:rsidP="005E5E34">
      <w:pPr>
        <w:rPr>
          <w:sz w:val="36"/>
          <w:szCs w:val="36"/>
          <w:highlight w:val="cyan"/>
        </w:rPr>
      </w:pPr>
    </w:p>
    <w:p w14:paraId="0D670726" w14:textId="77777777" w:rsidR="006B55A6" w:rsidRDefault="005E5E34" w:rsidP="006B55A6">
      <w:pPr>
        <w:rPr>
          <w:sz w:val="36"/>
          <w:szCs w:val="36"/>
          <w:lang w:val="es-MX"/>
        </w:rPr>
      </w:pPr>
      <w:r w:rsidRPr="006B55A6">
        <w:rPr>
          <w:b/>
          <w:i/>
          <w:sz w:val="36"/>
          <w:szCs w:val="36"/>
        </w:rPr>
        <w:t>GAO v. Georgia (GNETS):</w:t>
      </w:r>
      <w:r w:rsidRPr="006B55A6">
        <w:rPr>
          <w:sz w:val="36"/>
          <w:szCs w:val="36"/>
        </w:rPr>
        <w:t xml:space="preserve"> </w:t>
      </w:r>
      <w:r w:rsidR="006B55A6" w:rsidRPr="006B55A6">
        <w:rPr>
          <w:sz w:val="36"/>
          <w:szCs w:val="36"/>
          <w:lang w:val="es-MX"/>
        </w:rPr>
        <w:t>Esta primavera, ambos jueces</w:t>
      </w:r>
      <w:r w:rsidR="006B55A6" w:rsidRPr="00113EB9">
        <w:rPr>
          <w:sz w:val="36"/>
          <w:szCs w:val="36"/>
          <w:lang w:val="es-MX"/>
        </w:rPr>
        <w:t xml:space="preserve"> supervisando las dos desafiantes demandas en la Red de Georgia para soporte Educacional y Terapéutico (GNETS por sus siglas en inglés) – Una por el DOJ y otra por defensores privados, incluyendo a la Oficina de Defensa de Georgia y CPR – rechazaron las mociones de Georgia en su intento de destituir los casos. Ambos casos ahora están en la fase de “descubrimiento” donde las partes formalmente obtienen información para usarse en el juicio. Estamos interesados en continuar escuchando de familias y otros accionistas sobre sus experiencias con GNETS.</w:t>
      </w:r>
    </w:p>
    <w:p w14:paraId="4489E245" w14:textId="77777777" w:rsidR="006B55A6" w:rsidRPr="00113EB9" w:rsidRDefault="006B55A6" w:rsidP="006B55A6">
      <w:pPr>
        <w:rPr>
          <w:sz w:val="36"/>
          <w:szCs w:val="36"/>
          <w:lang w:val="es-MX"/>
        </w:rPr>
      </w:pPr>
    </w:p>
    <w:p w14:paraId="78BA4402" w14:textId="77777777" w:rsidR="006B55A6" w:rsidRDefault="00DD3B7D" w:rsidP="006B55A6">
      <w:pPr>
        <w:rPr>
          <w:sz w:val="36"/>
          <w:szCs w:val="36"/>
          <w:u w:val="single"/>
          <w:lang w:val="es-MX"/>
        </w:rPr>
      </w:pPr>
      <w:hyperlink r:id="rId68" w:history="1">
        <w:r w:rsidR="006B55A6" w:rsidRPr="002E76F1">
          <w:rPr>
            <w:rStyle w:val="Hyperlink"/>
            <w:sz w:val="36"/>
            <w:szCs w:val="36"/>
            <w:lang w:val="es-MX"/>
          </w:rPr>
          <w:t>Para obtener mayor información sobre el caso GNETS, visite este vínculo.</w:t>
        </w:r>
      </w:hyperlink>
    </w:p>
    <w:p w14:paraId="1CD003DB" w14:textId="77777777" w:rsidR="006B55A6" w:rsidRPr="00113EB9" w:rsidRDefault="006B55A6" w:rsidP="006B55A6">
      <w:pPr>
        <w:rPr>
          <w:sz w:val="36"/>
          <w:szCs w:val="36"/>
          <w:u w:val="single"/>
          <w:lang w:val="es-MX"/>
        </w:rPr>
      </w:pPr>
    </w:p>
    <w:p w14:paraId="7330973C" w14:textId="77777777" w:rsidR="006B55A6" w:rsidRPr="00113EB9" w:rsidRDefault="006B55A6" w:rsidP="006B55A6">
      <w:pPr>
        <w:rPr>
          <w:sz w:val="36"/>
          <w:szCs w:val="36"/>
          <w:lang w:val="es-MX"/>
        </w:rPr>
      </w:pPr>
      <w:r w:rsidRPr="00113EB9">
        <w:rPr>
          <w:sz w:val="36"/>
          <w:szCs w:val="36"/>
          <w:lang w:val="es-MX"/>
        </w:rPr>
        <w:t xml:space="preserve">Usted puede contactar a la Oficina de Defensa de Georgia vía telefónica al (404) 885-1234 (o al número gratuito en Georgia 1-800-537-2329) o por correo electrónico al </w:t>
      </w:r>
      <w:hyperlink r:id="rId69" w:history="1">
        <w:r w:rsidRPr="00113EB9">
          <w:rPr>
            <w:rStyle w:val="Hyperlink"/>
            <w:sz w:val="36"/>
            <w:szCs w:val="36"/>
            <w:lang w:val="es-MX"/>
          </w:rPr>
          <w:t>info@thegao.org</w:t>
        </w:r>
      </w:hyperlink>
      <w:r w:rsidRPr="00113EB9">
        <w:rPr>
          <w:sz w:val="36"/>
          <w:szCs w:val="36"/>
          <w:lang w:val="es-MX"/>
        </w:rPr>
        <w:t xml:space="preserve"> si usted tiene información que desee compartir o si tiene preguntas sobre GNETS. </w:t>
      </w:r>
    </w:p>
    <w:p w14:paraId="7B5FAEEC" w14:textId="2E3048D6" w:rsidR="001F5C70" w:rsidRPr="00EE1B58" w:rsidRDefault="001F5C70" w:rsidP="006B55A6">
      <w:pPr>
        <w:rPr>
          <w:sz w:val="36"/>
          <w:szCs w:val="36"/>
          <w:highlight w:val="cyan"/>
        </w:rPr>
      </w:pPr>
    </w:p>
    <w:p w14:paraId="627CFEF6" w14:textId="35447A5A" w:rsidR="005E5E34" w:rsidRPr="00011BB5" w:rsidRDefault="00011BB5" w:rsidP="00B77D7D">
      <w:pPr>
        <w:pStyle w:val="Heading2"/>
        <w:rPr>
          <w:rFonts w:asciiTheme="minorHAnsi" w:hAnsiTheme="minorHAnsi"/>
          <w:szCs w:val="36"/>
          <w:lang w:val="es-MX"/>
        </w:rPr>
      </w:pPr>
      <w:r w:rsidRPr="00113EB9">
        <w:rPr>
          <w:rFonts w:asciiTheme="minorHAnsi" w:hAnsiTheme="minorHAnsi"/>
          <w:szCs w:val="36"/>
          <w:lang w:val="es-MX"/>
        </w:rPr>
        <w:lastRenderedPageBreak/>
        <w:t xml:space="preserve">En el horizonte este </w:t>
      </w:r>
      <w:r w:rsidR="00DB514B">
        <w:rPr>
          <w:rFonts w:asciiTheme="minorHAnsi" w:hAnsiTheme="minorHAnsi"/>
          <w:szCs w:val="36"/>
          <w:lang w:val="es-MX"/>
        </w:rPr>
        <w:t>o</w:t>
      </w:r>
      <w:r w:rsidRPr="00113EB9">
        <w:rPr>
          <w:rFonts w:asciiTheme="minorHAnsi" w:hAnsiTheme="minorHAnsi"/>
          <w:szCs w:val="36"/>
          <w:lang w:val="es-MX"/>
        </w:rPr>
        <w:t>toño</w:t>
      </w:r>
      <w:r w:rsidR="005E5E34" w:rsidRPr="00DB514B">
        <w:t>:</w:t>
      </w:r>
    </w:p>
    <w:p w14:paraId="704E1ABA" w14:textId="3A967083" w:rsidR="005E5E34" w:rsidRPr="00011BB5" w:rsidRDefault="005E5E34" w:rsidP="005E5E34">
      <w:pPr>
        <w:rPr>
          <w:sz w:val="36"/>
          <w:szCs w:val="36"/>
          <w:lang w:val="es-MX"/>
        </w:rPr>
      </w:pPr>
      <w:r w:rsidRPr="00011BB5">
        <w:rPr>
          <w:b/>
          <w:sz w:val="36"/>
          <w:szCs w:val="36"/>
        </w:rPr>
        <w:t>Money Follows the Person</w:t>
      </w:r>
      <w:r w:rsidR="00011BB5" w:rsidRPr="00011BB5">
        <w:rPr>
          <w:b/>
          <w:sz w:val="36"/>
          <w:szCs w:val="36"/>
        </w:rPr>
        <w:t xml:space="preserve"> “</w:t>
      </w:r>
      <w:r w:rsidR="00011BB5" w:rsidRPr="00011BB5">
        <w:rPr>
          <w:b/>
          <w:sz w:val="36"/>
          <w:szCs w:val="36"/>
          <w:lang w:val="es-MX"/>
        </w:rPr>
        <w:t>Dinero sigue a la Persona”</w:t>
      </w:r>
      <w:r w:rsidRPr="00011BB5">
        <w:rPr>
          <w:b/>
          <w:sz w:val="36"/>
          <w:szCs w:val="36"/>
        </w:rPr>
        <w:t>:</w:t>
      </w:r>
      <w:r w:rsidRPr="00011BB5">
        <w:rPr>
          <w:sz w:val="36"/>
          <w:szCs w:val="36"/>
        </w:rPr>
        <w:t xml:space="preserve"> </w:t>
      </w:r>
      <w:r w:rsidR="00011BB5" w:rsidRPr="00011BB5">
        <w:rPr>
          <w:sz w:val="36"/>
          <w:szCs w:val="36"/>
          <w:lang w:val="es-MX"/>
        </w:rPr>
        <w:t>Después del impacto de la pandemia de Coronavirus, el programa,</w:t>
      </w:r>
      <w:r w:rsidRPr="00011BB5">
        <w:rPr>
          <w:sz w:val="36"/>
          <w:szCs w:val="36"/>
        </w:rPr>
        <w:t xml:space="preserve"> </w:t>
      </w:r>
      <w:hyperlink r:id="rId70" w:history="1">
        <w:r w:rsidRPr="00011BB5">
          <w:rPr>
            <w:rStyle w:val="Hyperlink"/>
            <w:sz w:val="36"/>
            <w:szCs w:val="36"/>
          </w:rPr>
          <w:t>Money Follows the Person</w:t>
        </w:r>
      </w:hyperlink>
      <w:r w:rsidRPr="00011BB5">
        <w:rPr>
          <w:sz w:val="36"/>
          <w:szCs w:val="36"/>
        </w:rPr>
        <w:t xml:space="preserve"> (MFP</w:t>
      </w:r>
      <w:r w:rsidR="00011BB5" w:rsidRPr="00011BB5">
        <w:rPr>
          <w:sz w:val="36"/>
          <w:szCs w:val="36"/>
          <w:lang w:val="es-MX"/>
        </w:rPr>
        <w:t xml:space="preserve"> por sus siglas en inglés), el cual ayuda a personas con discapacidades y adultos mayores a mudarse de instituciones hacia la comunidad, ha obtenido exenciones de corto plazo hasta el 20 de noviembre. El 1º de octubre, un proyecto de ley de financiamiento gubernamental más substancial necesitó evitar un cierre gubernamental para poder firmarse en ley, y así extender el financiamiento gubernamental actual hasta el 11 de diciembre, incluyendo de MFP. Esto significa que cualquier discusión de exenciones de largo plazo o permanentes, al cual hemos estado defendiendo para el Congreso, es improbable hasta que el nuevo congreso comience en enero del 2021. Además, en septiembre, CMS </w:t>
      </w:r>
      <w:r w:rsidR="00011BB5" w:rsidRPr="00011BB5">
        <w:rPr>
          <w:sz w:val="36"/>
          <w:szCs w:val="36"/>
          <w:lang w:val="es-MX"/>
        </w:rPr>
        <w:fldChar w:fldCharType="begin"/>
      </w:r>
      <w:r w:rsidR="00011BB5" w:rsidRPr="00011BB5">
        <w:rPr>
          <w:sz w:val="36"/>
          <w:szCs w:val="36"/>
          <w:lang w:val="es-MX"/>
        </w:rPr>
        <w:instrText xml:space="preserve"> HYPERLINK "https://www.cms.gov/newsroom/press-releases/cms-announces-new-federal-funding-33-states-support-transitioning-individuals-nursing-homes" </w:instrText>
      </w:r>
      <w:r w:rsidR="00011BB5" w:rsidRPr="00011BB5">
        <w:rPr>
          <w:sz w:val="36"/>
          <w:szCs w:val="36"/>
          <w:lang w:val="es-MX"/>
        </w:rPr>
        <w:fldChar w:fldCharType="separate"/>
      </w:r>
      <w:r w:rsidR="00011BB5" w:rsidRPr="00011BB5">
        <w:rPr>
          <w:rStyle w:val="Hyperlink"/>
          <w:sz w:val="36"/>
          <w:szCs w:val="36"/>
          <w:lang w:val="es-MX"/>
        </w:rPr>
        <w:t>anunció</w:t>
      </w:r>
      <w:r w:rsidR="00011BB5" w:rsidRPr="00011BB5">
        <w:rPr>
          <w:sz w:val="36"/>
          <w:szCs w:val="36"/>
          <w:lang w:val="es-MX"/>
        </w:rPr>
        <w:fldChar w:fldCharType="end"/>
      </w:r>
      <w:r w:rsidR="00011BB5" w:rsidRPr="00011BB5">
        <w:rPr>
          <w:sz w:val="36"/>
          <w:szCs w:val="36"/>
          <w:lang w:val="es-MX"/>
        </w:rPr>
        <w:t xml:space="preserve"> que estados con programas MFP operacionales, incluyendo Georgia, pueden solicitar financiamiento adicional que puede ser distribuido por el Congreso</w:t>
      </w:r>
      <w:r w:rsidRPr="00011BB5">
        <w:rPr>
          <w:sz w:val="36"/>
          <w:szCs w:val="36"/>
        </w:rPr>
        <w:t>.</w:t>
      </w:r>
      <w:r w:rsidRPr="005E5E34">
        <w:rPr>
          <w:sz w:val="36"/>
          <w:szCs w:val="36"/>
        </w:rPr>
        <w:t xml:space="preserve"> </w:t>
      </w:r>
    </w:p>
    <w:p w14:paraId="301D6DEE" w14:textId="77777777" w:rsidR="00011BB5" w:rsidRPr="005E5E34" w:rsidRDefault="00011BB5" w:rsidP="005E5E34">
      <w:pPr>
        <w:rPr>
          <w:sz w:val="36"/>
          <w:szCs w:val="36"/>
        </w:rPr>
      </w:pPr>
    </w:p>
    <w:p w14:paraId="4E8BC46E" w14:textId="77777777" w:rsidR="00616725" w:rsidRPr="00113EB9" w:rsidRDefault="00616725" w:rsidP="00616725">
      <w:pPr>
        <w:rPr>
          <w:sz w:val="36"/>
          <w:szCs w:val="36"/>
          <w:lang w:val="es-MX"/>
        </w:rPr>
      </w:pPr>
      <w:r>
        <w:rPr>
          <w:b/>
          <w:sz w:val="36"/>
          <w:szCs w:val="36"/>
          <w:lang w:val="es-MX"/>
        </w:rPr>
        <w:t>Vacante</w:t>
      </w:r>
      <w:r w:rsidRPr="00113EB9">
        <w:rPr>
          <w:b/>
          <w:sz w:val="36"/>
          <w:szCs w:val="36"/>
          <w:lang w:val="es-MX"/>
        </w:rPr>
        <w:t xml:space="preserve"> de la Corte Suprema:</w:t>
      </w:r>
      <w:r w:rsidRPr="00113EB9">
        <w:rPr>
          <w:sz w:val="36"/>
          <w:szCs w:val="36"/>
          <w:lang w:val="es-MX"/>
        </w:rPr>
        <w:t xml:space="preserve"> Jueza Ruth Bader Ginsburg, la autora de opinión mayoritaria en Olmstead v. L.C., donde se afirmó los derechos de personas con discapacidades para poder vivir, trabajar y participar en sus comunidades, </w:t>
      </w:r>
      <w:r>
        <w:rPr>
          <w:sz w:val="36"/>
          <w:szCs w:val="36"/>
          <w:lang w:val="es-MX"/>
        </w:rPr>
        <w:fldChar w:fldCharType="begin"/>
      </w:r>
      <w:r>
        <w:rPr>
          <w:sz w:val="36"/>
          <w:szCs w:val="36"/>
          <w:lang w:val="es-MX"/>
        </w:rPr>
        <w:instrText xml:space="preserve"> HYPERLINK "https://www.centerforpublicrep.org/news/statement-on-the-passing-of-justice-ruth-bader-ginsburg/" </w:instrText>
      </w:r>
      <w:r>
        <w:rPr>
          <w:sz w:val="36"/>
          <w:szCs w:val="36"/>
          <w:lang w:val="es-MX"/>
        </w:rPr>
        <w:fldChar w:fldCharType="separate"/>
      </w:r>
      <w:r w:rsidRPr="00A05E86">
        <w:rPr>
          <w:rStyle w:val="Hyperlink"/>
          <w:sz w:val="36"/>
          <w:szCs w:val="36"/>
          <w:lang w:val="es-MX"/>
        </w:rPr>
        <w:t>falleció</w:t>
      </w:r>
      <w:r>
        <w:rPr>
          <w:sz w:val="36"/>
          <w:szCs w:val="36"/>
          <w:lang w:val="es-MX"/>
        </w:rPr>
        <w:fldChar w:fldCharType="end"/>
      </w:r>
      <w:r w:rsidRPr="00113EB9">
        <w:rPr>
          <w:sz w:val="36"/>
          <w:szCs w:val="36"/>
          <w:lang w:val="es-MX"/>
        </w:rPr>
        <w:t xml:space="preserve"> el 18 de septiembre. El presidente Trump ha </w:t>
      </w:r>
      <w:r>
        <w:rPr>
          <w:sz w:val="36"/>
          <w:szCs w:val="36"/>
          <w:lang w:val="es-MX"/>
        </w:rPr>
        <w:fldChar w:fldCharType="begin"/>
      </w:r>
      <w:r>
        <w:rPr>
          <w:sz w:val="36"/>
          <w:szCs w:val="36"/>
          <w:lang w:val="es-MX"/>
        </w:rPr>
        <w:instrText xml:space="preserve"> HYPERLINK "https://www.cnn.com/2020/09/26/politics/amy-coney-barrett-supreme-court-nominee/index.html" </w:instrText>
      </w:r>
      <w:r>
        <w:rPr>
          <w:sz w:val="36"/>
          <w:szCs w:val="36"/>
          <w:lang w:val="es-MX"/>
        </w:rPr>
        <w:fldChar w:fldCharType="separate"/>
      </w:r>
      <w:r w:rsidRPr="00A05E86">
        <w:rPr>
          <w:rStyle w:val="Hyperlink"/>
          <w:sz w:val="36"/>
          <w:szCs w:val="36"/>
          <w:lang w:val="es-MX"/>
        </w:rPr>
        <w:t>nominado</w:t>
      </w:r>
      <w:r>
        <w:rPr>
          <w:sz w:val="36"/>
          <w:szCs w:val="36"/>
          <w:lang w:val="es-MX"/>
        </w:rPr>
        <w:fldChar w:fldCharType="end"/>
      </w:r>
      <w:r w:rsidRPr="00113EB9">
        <w:rPr>
          <w:sz w:val="36"/>
          <w:szCs w:val="36"/>
          <w:lang w:val="es-MX"/>
        </w:rPr>
        <w:t xml:space="preserve"> a la Juez Amy Coney Barrett de la Séptima Corte de Circuito de Apelaciones para poder reemplazar a la Justicia Ginsburg, y el </w:t>
      </w:r>
      <w:r>
        <w:rPr>
          <w:sz w:val="36"/>
          <w:szCs w:val="36"/>
          <w:lang w:val="es-MX"/>
        </w:rPr>
        <w:t>S</w:t>
      </w:r>
      <w:r w:rsidRPr="00113EB9">
        <w:rPr>
          <w:sz w:val="36"/>
          <w:szCs w:val="36"/>
          <w:lang w:val="es-MX"/>
        </w:rPr>
        <w:t>enado espera rápidamente considerar su nominación.</w:t>
      </w:r>
    </w:p>
    <w:p w14:paraId="62FB7C77" w14:textId="77777777" w:rsidR="00616725" w:rsidRPr="00113EB9" w:rsidRDefault="00616725" w:rsidP="00616725">
      <w:pPr>
        <w:rPr>
          <w:sz w:val="36"/>
          <w:szCs w:val="36"/>
          <w:lang w:val="es-MX"/>
        </w:rPr>
      </w:pPr>
    </w:p>
    <w:p w14:paraId="64E2BD2A" w14:textId="77777777" w:rsidR="00616725" w:rsidRPr="00113EB9" w:rsidRDefault="00616725" w:rsidP="00616725">
      <w:pPr>
        <w:rPr>
          <w:sz w:val="36"/>
          <w:szCs w:val="36"/>
          <w:lang w:val="es-MX"/>
        </w:rPr>
      </w:pPr>
      <w:r w:rsidRPr="00113EB9">
        <w:rPr>
          <w:sz w:val="36"/>
          <w:szCs w:val="36"/>
          <w:lang w:val="es-MX"/>
        </w:rPr>
        <w:lastRenderedPageBreak/>
        <w:t>Como con todas las nominaciones de la Corte</w:t>
      </w:r>
      <w:r w:rsidRPr="00A05E86">
        <w:rPr>
          <w:sz w:val="36"/>
          <w:szCs w:val="36"/>
          <w:lang w:val="es-MX"/>
        </w:rPr>
        <w:t xml:space="preserve"> </w:t>
      </w:r>
      <w:r w:rsidRPr="00113EB9">
        <w:rPr>
          <w:sz w:val="36"/>
          <w:szCs w:val="36"/>
          <w:lang w:val="es-MX"/>
        </w:rPr>
        <w:t xml:space="preserve">Suprema, la comunidad con discapacidades está examinando su historial en problemas importantes para personas con discapacidades. La Juez Barrett ha expresado públicamente su oposición a la Ley de Tratamiento Médico Asequible (ACA por sus siglas en inglés), elevando preocupaciones sobre cómo podría ejercer cuando la Corte Suprema escuche el argumento en noviembre. </w:t>
      </w:r>
    </w:p>
    <w:p w14:paraId="5DB79095" w14:textId="77777777" w:rsidR="001F5C70" w:rsidRDefault="001F5C70" w:rsidP="005E5E34">
      <w:pPr>
        <w:rPr>
          <w:sz w:val="36"/>
          <w:szCs w:val="36"/>
        </w:rPr>
      </w:pPr>
    </w:p>
    <w:p w14:paraId="2CC4702C" w14:textId="77777777" w:rsidR="001A6504" w:rsidRPr="00230361" w:rsidRDefault="001A6504" w:rsidP="001A6504">
      <w:pPr>
        <w:pStyle w:val="p1"/>
        <w:rPr>
          <w:rFonts w:ascii="Calibri" w:hAnsi="Calibri"/>
          <w:color w:val="000000" w:themeColor="text1"/>
          <w:sz w:val="36"/>
          <w:szCs w:val="36"/>
        </w:rPr>
      </w:pPr>
      <w:proofErr w:type="spellStart"/>
      <w:r w:rsidRPr="001414C1">
        <w:rPr>
          <w:rFonts w:ascii="Calibri" w:hAnsi="Calibri"/>
          <w:color w:val="000000" w:themeColor="text1"/>
          <w:sz w:val="36"/>
          <w:szCs w:val="36"/>
        </w:rPr>
        <w:t>Estas</w:t>
      </w:r>
      <w:proofErr w:type="spellEnd"/>
      <w:r w:rsidRPr="001414C1">
        <w:rPr>
          <w:rFonts w:ascii="Calibri" w:hAnsi="Calibri"/>
          <w:color w:val="000000" w:themeColor="text1"/>
          <w:sz w:val="36"/>
          <w:szCs w:val="36"/>
        </w:rPr>
        <w:t xml:space="preserve"> </w:t>
      </w:r>
      <w:proofErr w:type="spellStart"/>
      <w:r w:rsidRPr="001414C1">
        <w:rPr>
          <w:rFonts w:ascii="Calibri" w:hAnsi="Calibri"/>
          <w:color w:val="000000" w:themeColor="text1"/>
          <w:sz w:val="36"/>
          <w:szCs w:val="36"/>
        </w:rPr>
        <w:t>actualizaciones</w:t>
      </w:r>
      <w:proofErr w:type="spellEnd"/>
      <w:r w:rsidRPr="001414C1">
        <w:rPr>
          <w:rFonts w:ascii="Calibri" w:hAnsi="Calibri"/>
          <w:color w:val="000000" w:themeColor="text1"/>
          <w:sz w:val="36"/>
          <w:szCs w:val="36"/>
        </w:rPr>
        <w:t xml:space="preserve"> </w:t>
      </w:r>
      <w:proofErr w:type="spellStart"/>
      <w:r w:rsidRPr="001414C1">
        <w:rPr>
          <w:rFonts w:ascii="Calibri" w:hAnsi="Calibri"/>
          <w:color w:val="000000" w:themeColor="text1"/>
          <w:sz w:val="36"/>
          <w:szCs w:val="36"/>
        </w:rPr>
        <w:t>representan</w:t>
      </w:r>
      <w:proofErr w:type="spellEnd"/>
      <w:r w:rsidRPr="001414C1">
        <w:rPr>
          <w:rFonts w:ascii="Calibri" w:hAnsi="Calibri"/>
          <w:color w:val="000000" w:themeColor="text1"/>
          <w:sz w:val="36"/>
          <w:szCs w:val="36"/>
        </w:rPr>
        <w:t xml:space="preserve"> </w:t>
      </w:r>
      <w:proofErr w:type="spellStart"/>
      <w:r w:rsidRPr="001414C1">
        <w:rPr>
          <w:rFonts w:ascii="Calibri" w:hAnsi="Calibri"/>
          <w:color w:val="000000" w:themeColor="text1"/>
          <w:sz w:val="36"/>
          <w:szCs w:val="36"/>
        </w:rPr>
        <w:t>únicamente</w:t>
      </w:r>
      <w:proofErr w:type="spellEnd"/>
      <w:r w:rsidRPr="001414C1">
        <w:rPr>
          <w:rFonts w:ascii="Calibri" w:hAnsi="Calibri"/>
          <w:color w:val="000000" w:themeColor="text1"/>
          <w:sz w:val="36"/>
          <w:szCs w:val="36"/>
        </w:rPr>
        <w:t xml:space="preserve"> </w:t>
      </w:r>
      <w:proofErr w:type="spellStart"/>
      <w:r w:rsidRPr="001414C1">
        <w:rPr>
          <w:rFonts w:ascii="Calibri" w:hAnsi="Calibri"/>
          <w:color w:val="000000" w:themeColor="text1"/>
          <w:sz w:val="36"/>
          <w:szCs w:val="36"/>
        </w:rPr>
        <w:t>una</w:t>
      </w:r>
      <w:proofErr w:type="spellEnd"/>
      <w:r w:rsidRPr="001414C1">
        <w:rPr>
          <w:rFonts w:ascii="Calibri" w:hAnsi="Calibri"/>
          <w:color w:val="000000" w:themeColor="text1"/>
          <w:sz w:val="36"/>
          <w:szCs w:val="36"/>
        </w:rPr>
        <w:t xml:space="preserve"> </w:t>
      </w:r>
      <w:proofErr w:type="spellStart"/>
      <w:r w:rsidRPr="001414C1">
        <w:rPr>
          <w:rFonts w:ascii="Calibri" w:hAnsi="Calibri"/>
          <w:color w:val="000000" w:themeColor="text1"/>
          <w:sz w:val="36"/>
          <w:szCs w:val="36"/>
        </w:rPr>
        <w:t>porción</w:t>
      </w:r>
      <w:proofErr w:type="spellEnd"/>
      <w:r w:rsidRPr="00230361">
        <w:rPr>
          <w:rFonts w:ascii="Calibri" w:hAnsi="Calibri"/>
          <w:color w:val="000000" w:themeColor="text1"/>
          <w:sz w:val="36"/>
          <w:szCs w:val="36"/>
        </w:rPr>
        <w:t xml:space="preserve"> </w:t>
      </w:r>
      <w:proofErr w:type="spellStart"/>
      <w:r w:rsidRPr="00230361">
        <w:rPr>
          <w:rFonts w:ascii="Calibri" w:hAnsi="Calibri"/>
          <w:color w:val="000000" w:themeColor="text1"/>
          <w:sz w:val="36"/>
          <w:szCs w:val="36"/>
        </w:rPr>
        <w:t>pequeña</w:t>
      </w:r>
      <w:proofErr w:type="spellEnd"/>
      <w:r w:rsidRPr="00230361">
        <w:rPr>
          <w:rFonts w:ascii="Calibri" w:hAnsi="Calibri"/>
          <w:color w:val="000000" w:themeColor="text1"/>
          <w:sz w:val="36"/>
          <w:szCs w:val="36"/>
        </w:rPr>
        <w:t xml:space="preserve"> de lo que </w:t>
      </w:r>
      <w:proofErr w:type="spellStart"/>
      <w:r w:rsidRPr="00230361">
        <w:rPr>
          <w:rFonts w:ascii="Calibri" w:hAnsi="Calibri"/>
          <w:color w:val="000000" w:themeColor="text1"/>
          <w:sz w:val="36"/>
          <w:szCs w:val="36"/>
        </w:rPr>
        <w:t>estamos</w:t>
      </w:r>
      <w:proofErr w:type="spellEnd"/>
      <w:r w:rsidRPr="00230361">
        <w:rPr>
          <w:rFonts w:ascii="Calibri" w:hAnsi="Calibri"/>
          <w:color w:val="000000" w:themeColor="text1"/>
          <w:sz w:val="36"/>
          <w:szCs w:val="36"/>
        </w:rPr>
        <w:t xml:space="preserve"> </w:t>
      </w:r>
      <w:proofErr w:type="spellStart"/>
      <w:r w:rsidRPr="00230361">
        <w:rPr>
          <w:rFonts w:ascii="Calibri" w:hAnsi="Calibri"/>
          <w:color w:val="000000" w:themeColor="text1"/>
          <w:sz w:val="36"/>
          <w:szCs w:val="36"/>
        </w:rPr>
        <w:t>trabajando</w:t>
      </w:r>
      <w:proofErr w:type="spellEnd"/>
      <w:r w:rsidRPr="00230361">
        <w:rPr>
          <w:rFonts w:ascii="Calibri" w:hAnsi="Calibri"/>
          <w:color w:val="000000" w:themeColor="text1"/>
          <w:sz w:val="36"/>
          <w:szCs w:val="36"/>
        </w:rPr>
        <w:t xml:space="preserve">. Para mayor </w:t>
      </w:r>
      <w:proofErr w:type="spellStart"/>
      <w:r w:rsidRPr="00230361">
        <w:rPr>
          <w:rFonts w:ascii="Calibri" w:hAnsi="Calibri"/>
          <w:color w:val="000000" w:themeColor="text1"/>
          <w:sz w:val="36"/>
          <w:szCs w:val="36"/>
        </w:rPr>
        <w:t>información</w:t>
      </w:r>
      <w:proofErr w:type="spellEnd"/>
      <w:r w:rsidRPr="00230361">
        <w:rPr>
          <w:rFonts w:ascii="Calibri" w:hAnsi="Calibri"/>
          <w:color w:val="000000" w:themeColor="text1"/>
          <w:sz w:val="36"/>
          <w:szCs w:val="36"/>
        </w:rPr>
        <w:t xml:space="preserve"> </w:t>
      </w:r>
      <w:proofErr w:type="spellStart"/>
      <w:r w:rsidRPr="00230361">
        <w:rPr>
          <w:rFonts w:ascii="Calibri" w:hAnsi="Calibri"/>
          <w:color w:val="000000" w:themeColor="text1"/>
          <w:sz w:val="36"/>
          <w:szCs w:val="36"/>
        </w:rPr>
        <w:t>sobre</w:t>
      </w:r>
      <w:proofErr w:type="spellEnd"/>
      <w:r w:rsidRPr="00230361">
        <w:rPr>
          <w:rFonts w:ascii="Calibri" w:hAnsi="Calibri"/>
          <w:color w:val="000000" w:themeColor="text1"/>
          <w:sz w:val="36"/>
          <w:szCs w:val="36"/>
        </w:rPr>
        <w:t xml:space="preserve"> </w:t>
      </w:r>
      <w:proofErr w:type="spellStart"/>
      <w:r w:rsidRPr="00230361">
        <w:rPr>
          <w:rFonts w:ascii="Calibri" w:hAnsi="Calibri"/>
          <w:color w:val="000000" w:themeColor="text1"/>
          <w:sz w:val="36"/>
          <w:szCs w:val="36"/>
        </w:rPr>
        <w:t>nuestro</w:t>
      </w:r>
      <w:proofErr w:type="spellEnd"/>
      <w:r w:rsidRPr="00230361">
        <w:rPr>
          <w:rFonts w:ascii="Calibri" w:hAnsi="Calibri"/>
          <w:color w:val="000000" w:themeColor="text1"/>
          <w:sz w:val="36"/>
          <w:szCs w:val="36"/>
        </w:rPr>
        <w:t xml:space="preserve"> </w:t>
      </w:r>
      <w:proofErr w:type="spellStart"/>
      <w:r w:rsidRPr="00230361">
        <w:rPr>
          <w:rFonts w:ascii="Calibri" w:hAnsi="Calibri"/>
          <w:color w:val="000000" w:themeColor="text1"/>
          <w:sz w:val="36"/>
          <w:szCs w:val="36"/>
        </w:rPr>
        <w:t>trabajo</w:t>
      </w:r>
      <w:proofErr w:type="spellEnd"/>
      <w:r w:rsidRPr="00230361">
        <w:rPr>
          <w:rFonts w:ascii="Calibri" w:hAnsi="Calibri"/>
          <w:color w:val="000000" w:themeColor="text1"/>
          <w:sz w:val="36"/>
          <w:szCs w:val="36"/>
        </w:rPr>
        <w:t xml:space="preserve">, </w:t>
      </w:r>
      <w:proofErr w:type="spellStart"/>
      <w:r w:rsidRPr="00230361">
        <w:rPr>
          <w:rFonts w:ascii="Calibri" w:hAnsi="Calibri"/>
          <w:color w:val="000000" w:themeColor="text1"/>
          <w:sz w:val="36"/>
          <w:szCs w:val="36"/>
        </w:rPr>
        <w:t>visite</w:t>
      </w:r>
      <w:proofErr w:type="spellEnd"/>
      <w:r w:rsidRPr="00230361">
        <w:rPr>
          <w:rFonts w:ascii="Calibri" w:hAnsi="Calibri"/>
          <w:color w:val="000000" w:themeColor="text1"/>
          <w:sz w:val="36"/>
          <w:szCs w:val="36"/>
        </w:rPr>
        <w:t xml:space="preserve"> </w:t>
      </w:r>
      <w:proofErr w:type="spellStart"/>
      <w:r w:rsidRPr="00230361">
        <w:rPr>
          <w:rFonts w:ascii="Calibri" w:hAnsi="Calibri"/>
          <w:color w:val="000000" w:themeColor="text1"/>
          <w:sz w:val="36"/>
          <w:szCs w:val="36"/>
        </w:rPr>
        <w:t>nuestra</w:t>
      </w:r>
      <w:proofErr w:type="spellEnd"/>
      <w:r w:rsidRPr="00230361">
        <w:rPr>
          <w:rFonts w:ascii="Calibri" w:hAnsi="Calibri"/>
          <w:color w:val="000000" w:themeColor="text1"/>
          <w:sz w:val="36"/>
          <w:szCs w:val="36"/>
        </w:rPr>
        <w:t xml:space="preserve"> </w:t>
      </w:r>
      <w:hyperlink r:id="rId71" w:history="1">
        <w:proofErr w:type="spellStart"/>
        <w:r w:rsidRPr="00230361">
          <w:rPr>
            <w:rStyle w:val="Hyperlink"/>
            <w:rFonts w:ascii="Calibri" w:hAnsi="Calibri"/>
            <w:spacing w:val="-2"/>
            <w:sz w:val="36"/>
            <w:szCs w:val="36"/>
          </w:rPr>
          <w:t>página</w:t>
        </w:r>
        <w:proofErr w:type="spellEnd"/>
        <w:r w:rsidRPr="00230361">
          <w:rPr>
            <w:rStyle w:val="Hyperlink"/>
            <w:rFonts w:ascii="Calibri" w:hAnsi="Calibri"/>
            <w:spacing w:val="-2"/>
            <w:sz w:val="36"/>
            <w:szCs w:val="36"/>
          </w:rPr>
          <w:t xml:space="preserve"> web</w:t>
        </w:r>
      </w:hyperlink>
      <w:r w:rsidRPr="00230361">
        <w:rPr>
          <w:rStyle w:val="s1"/>
          <w:rFonts w:ascii="Calibri" w:hAnsi="Calibri"/>
          <w:color w:val="000000" w:themeColor="text1"/>
          <w:sz w:val="36"/>
          <w:szCs w:val="36"/>
        </w:rPr>
        <w:t xml:space="preserve"> </w:t>
      </w:r>
      <w:r w:rsidRPr="00230361">
        <w:rPr>
          <w:rFonts w:ascii="Calibri" w:hAnsi="Calibri"/>
          <w:color w:val="000000" w:themeColor="text1"/>
          <w:sz w:val="36"/>
          <w:szCs w:val="36"/>
        </w:rPr>
        <w:t xml:space="preserve">y </w:t>
      </w:r>
      <w:proofErr w:type="spellStart"/>
      <w:r w:rsidRPr="00230361">
        <w:rPr>
          <w:rFonts w:ascii="Calibri" w:hAnsi="Calibri"/>
          <w:color w:val="000000" w:themeColor="text1"/>
          <w:sz w:val="36"/>
          <w:szCs w:val="36"/>
        </w:rPr>
        <w:t>conéctese</w:t>
      </w:r>
      <w:proofErr w:type="spellEnd"/>
      <w:r w:rsidRPr="00230361">
        <w:rPr>
          <w:rFonts w:ascii="Calibri" w:hAnsi="Calibri"/>
          <w:color w:val="000000" w:themeColor="text1"/>
          <w:sz w:val="36"/>
          <w:szCs w:val="36"/>
        </w:rPr>
        <w:t xml:space="preserve"> con </w:t>
      </w:r>
      <w:proofErr w:type="spellStart"/>
      <w:r w:rsidRPr="00230361">
        <w:rPr>
          <w:rFonts w:ascii="Calibri" w:hAnsi="Calibri"/>
          <w:color w:val="000000" w:themeColor="text1"/>
          <w:sz w:val="36"/>
          <w:szCs w:val="36"/>
        </w:rPr>
        <w:t>nosotros</w:t>
      </w:r>
      <w:proofErr w:type="spellEnd"/>
      <w:r w:rsidRPr="00230361">
        <w:rPr>
          <w:rFonts w:ascii="Calibri" w:hAnsi="Calibri"/>
          <w:color w:val="000000" w:themeColor="text1"/>
          <w:sz w:val="36"/>
          <w:szCs w:val="36"/>
        </w:rPr>
        <w:t xml:space="preserve"> a </w:t>
      </w:r>
      <w:proofErr w:type="spellStart"/>
      <w:r w:rsidRPr="00230361">
        <w:rPr>
          <w:rFonts w:ascii="Calibri" w:hAnsi="Calibri"/>
          <w:color w:val="000000" w:themeColor="text1"/>
          <w:sz w:val="36"/>
          <w:szCs w:val="36"/>
        </w:rPr>
        <w:t>través</w:t>
      </w:r>
      <w:proofErr w:type="spellEnd"/>
      <w:r w:rsidRPr="00230361">
        <w:rPr>
          <w:rFonts w:ascii="Calibri" w:hAnsi="Calibri"/>
          <w:color w:val="000000" w:themeColor="text1"/>
          <w:sz w:val="36"/>
          <w:szCs w:val="36"/>
        </w:rPr>
        <w:t xml:space="preserve"> </w:t>
      </w:r>
      <w:hyperlink r:id="rId72" w:history="1">
        <w:r w:rsidRPr="00230361">
          <w:rPr>
            <w:rStyle w:val="Hyperlink"/>
            <w:rFonts w:asciiTheme="minorHAnsi" w:hAnsiTheme="minorHAnsi"/>
            <w:sz w:val="36"/>
            <w:szCs w:val="36"/>
          </w:rPr>
          <w:t>Facebook</w:t>
        </w:r>
      </w:hyperlink>
      <w:r w:rsidRPr="00230361">
        <w:rPr>
          <w:rFonts w:asciiTheme="minorHAnsi" w:hAnsiTheme="minorHAnsi"/>
          <w:sz w:val="36"/>
          <w:szCs w:val="36"/>
        </w:rPr>
        <w:t xml:space="preserve"> </w:t>
      </w:r>
      <w:r w:rsidRPr="00230361">
        <w:rPr>
          <w:rFonts w:asciiTheme="minorHAnsi" w:hAnsiTheme="minorHAnsi"/>
          <w:color w:val="000000" w:themeColor="text1"/>
          <w:sz w:val="36"/>
          <w:szCs w:val="36"/>
        </w:rPr>
        <w:t xml:space="preserve">y </w:t>
      </w:r>
      <w:hyperlink r:id="rId73" w:history="1">
        <w:r w:rsidRPr="00230361">
          <w:rPr>
            <w:rStyle w:val="Hyperlink"/>
            <w:rFonts w:asciiTheme="minorHAnsi" w:hAnsiTheme="minorHAnsi"/>
            <w:sz w:val="36"/>
            <w:szCs w:val="36"/>
          </w:rPr>
          <w:t>Twitter</w:t>
        </w:r>
      </w:hyperlink>
      <w:r w:rsidRPr="00230361">
        <w:rPr>
          <w:rFonts w:asciiTheme="minorHAnsi" w:hAnsiTheme="minorHAnsi"/>
          <w:color w:val="000000" w:themeColor="text1"/>
          <w:sz w:val="36"/>
          <w:szCs w:val="36"/>
        </w:rPr>
        <w:t>.</w:t>
      </w:r>
    </w:p>
    <w:p w14:paraId="3C89D729" w14:textId="72FDB7E2" w:rsidR="004E4C46" w:rsidRPr="00CA4445" w:rsidRDefault="004E4C46" w:rsidP="00CA4445">
      <w:pPr>
        <w:rPr>
          <w:sz w:val="36"/>
          <w:szCs w:val="36"/>
        </w:rPr>
      </w:pPr>
    </w:p>
    <w:p w14:paraId="45C7622C" w14:textId="055F89F8" w:rsidR="004E4C46" w:rsidRPr="00CA4445" w:rsidRDefault="004E4C46" w:rsidP="00CA4445">
      <w:pPr>
        <w:rPr>
          <w:sz w:val="36"/>
          <w:szCs w:val="36"/>
        </w:rPr>
      </w:pPr>
      <w:proofErr w:type="spellStart"/>
      <w:r w:rsidRPr="001414C1">
        <w:rPr>
          <w:sz w:val="36"/>
          <w:szCs w:val="36"/>
        </w:rPr>
        <w:t>Not</w:t>
      </w:r>
      <w:r w:rsidR="00841D1C" w:rsidRPr="001414C1">
        <w:rPr>
          <w:sz w:val="36"/>
          <w:szCs w:val="36"/>
        </w:rPr>
        <w:t>a</w:t>
      </w:r>
      <w:proofErr w:type="spellEnd"/>
      <w:r w:rsidRPr="001414C1">
        <w:rPr>
          <w:sz w:val="36"/>
          <w:szCs w:val="36"/>
        </w:rPr>
        <w:t xml:space="preserve">: </w:t>
      </w:r>
      <w:proofErr w:type="spellStart"/>
      <w:r w:rsidRPr="001414C1">
        <w:rPr>
          <w:sz w:val="36"/>
          <w:szCs w:val="36"/>
        </w:rPr>
        <w:t>informa</w:t>
      </w:r>
      <w:r w:rsidR="00841D1C" w:rsidRPr="001414C1">
        <w:rPr>
          <w:sz w:val="36"/>
          <w:szCs w:val="36"/>
        </w:rPr>
        <w:t>c</w:t>
      </w:r>
      <w:r w:rsidRPr="001414C1">
        <w:rPr>
          <w:sz w:val="36"/>
          <w:szCs w:val="36"/>
        </w:rPr>
        <w:t>i</w:t>
      </w:r>
      <w:r w:rsidR="00841D1C" w:rsidRPr="001414C1">
        <w:rPr>
          <w:sz w:val="36"/>
          <w:szCs w:val="36"/>
        </w:rPr>
        <w:t>ó</w:t>
      </w:r>
      <w:r w:rsidRPr="001414C1">
        <w:rPr>
          <w:sz w:val="36"/>
          <w:szCs w:val="36"/>
        </w:rPr>
        <w:t>n</w:t>
      </w:r>
      <w:proofErr w:type="spellEnd"/>
      <w:r w:rsidRPr="001414C1">
        <w:rPr>
          <w:sz w:val="36"/>
          <w:szCs w:val="36"/>
        </w:rPr>
        <w:t xml:space="preserve"> </w:t>
      </w:r>
      <w:proofErr w:type="spellStart"/>
      <w:r w:rsidR="00841D1C" w:rsidRPr="001414C1">
        <w:rPr>
          <w:sz w:val="36"/>
          <w:szCs w:val="36"/>
        </w:rPr>
        <w:t>actualizada</w:t>
      </w:r>
      <w:proofErr w:type="spellEnd"/>
      <w:r w:rsidR="00841D1C" w:rsidRPr="001414C1">
        <w:rPr>
          <w:sz w:val="36"/>
          <w:szCs w:val="36"/>
        </w:rPr>
        <w:t xml:space="preserve"> el</w:t>
      </w:r>
      <w:r w:rsidRPr="001414C1">
        <w:rPr>
          <w:sz w:val="36"/>
          <w:szCs w:val="36"/>
        </w:rPr>
        <w:t xml:space="preserve"> </w:t>
      </w:r>
      <w:r w:rsidR="005E5E34" w:rsidRPr="001414C1">
        <w:rPr>
          <w:sz w:val="36"/>
          <w:szCs w:val="36"/>
        </w:rPr>
        <w:t>5</w:t>
      </w:r>
      <w:r w:rsidR="00841D1C" w:rsidRPr="001414C1">
        <w:rPr>
          <w:sz w:val="36"/>
          <w:szCs w:val="36"/>
        </w:rPr>
        <w:t xml:space="preserve"> de </w:t>
      </w:r>
      <w:proofErr w:type="spellStart"/>
      <w:r w:rsidR="00841D1C" w:rsidRPr="001414C1">
        <w:rPr>
          <w:sz w:val="36"/>
          <w:szCs w:val="36"/>
        </w:rPr>
        <w:t>octubre</w:t>
      </w:r>
      <w:proofErr w:type="spellEnd"/>
      <w:r w:rsidR="00841D1C" w:rsidRPr="001414C1">
        <w:rPr>
          <w:sz w:val="36"/>
          <w:szCs w:val="36"/>
        </w:rPr>
        <w:t>, 20</w:t>
      </w:r>
      <w:r w:rsidRPr="001414C1">
        <w:rPr>
          <w:sz w:val="36"/>
          <w:szCs w:val="36"/>
        </w:rPr>
        <w:t>20</w:t>
      </w:r>
    </w:p>
    <w:p w14:paraId="0A845303" w14:textId="77777777" w:rsidR="004E4C46" w:rsidRPr="00CA4445" w:rsidRDefault="004E4C46" w:rsidP="00CA4445">
      <w:pPr>
        <w:rPr>
          <w:sz w:val="36"/>
          <w:szCs w:val="36"/>
        </w:rPr>
      </w:pPr>
    </w:p>
    <w:p w14:paraId="72530887" w14:textId="7D6E1ECF" w:rsidR="009717C4" w:rsidRPr="009717C4" w:rsidRDefault="009717C4" w:rsidP="009717C4">
      <w:pPr>
        <w:pStyle w:val="Heading1"/>
      </w:pPr>
      <w:r w:rsidRPr="009717C4">
        <w:t>C</w:t>
      </w:r>
      <w:r w:rsidR="008A5677">
        <w:t>O</w:t>
      </w:r>
      <w:r w:rsidRPr="009717C4">
        <w:t>MUNI</w:t>
      </w:r>
      <w:r w:rsidR="008A5677">
        <w:t>DAD</w:t>
      </w:r>
      <w:r w:rsidRPr="009717C4">
        <w:t>ES</w:t>
      </w:r>
      <w:r w:rsidR="008A5677">
        <w:t xml:space="preserve"> REALES</w:t>
      </w:r>
    </w:p>
    <w:p w14:paraId="62638698" w14:textId="77777777" w:rsidR="00854AF7" w:rsidRPr="00113EB9" w:rsidRDefault="00854AF7" w:rsidP="00854AF7">
      <w:pPr>
        <w:rPr>
          <w:rFonts w:eastAsiaTheme="majorEastAsia" w:cstheme="majorBidi"/>
          <w:color w:val="2F5496" w:themeColor="accent1" w:themeShade="BF"/>
          <w:sz w:val="36"/>
          <w:szCs w:val="36"/>
          <w:lang w:val="es-MX"/>
        </w:rPr>
      </w:pPr>
      <w:r w:rsidRPr="00113EB9">
        <w:rPr>
          <w:rFonts w:eastAsiaTheme="majorEastAsia" w:cstheme="majorBidi"/>
          <w:color w:val="2F5496" w:themeColor="accent1" w:themeShade="BF"/>
          <w:sz w:val="36"/>
          <w:szCs w:val="36"/>
          <w:lang w:val="es-MX"/>
        </w:rPr>
        <w:t xml:space="preserve">Grupos de Bienvenida al Diálogo Comunitario organizan un Retiro y Cumbre Virtual </w:t>
      </w:r>
    </w:p>
    <w:p w14:paraId="7C2C57A9" w14:textId="25743AF2" w:rsidR="009717C4" w:rsidRPr="00CB6F88" w:rsidRDefault="00AE4D0C" w:rsidP="009717C4">
      <w:pPr>
        <w:rPr>
          <w:sz w:val="36"/>
          <w:szCs w:val="36"/>
        </w:rPr>
      </w:pPr>
      <w:proofErr w:type="spellStart"/>
      <w:r w:rsidRPr="00CB6F88">
        <w:rPr>
          <w:sz w:val="36"/>
          <w:szCs w:val="36"/>
        </w:rPr>
        <w:t>por</w:t>
      </w:r>
      <w:proofErr w:type="spellEnd"/>
      <w:r w:rsidR="009717C4" w:rsidRPr="00CB6F88">
        <w:rPr>
          <w:sz w:val="36"/>
          <w:szCs w:val="36"/>
        </w:rPr>
        <w:t xml:space="preserve"> Jennifer </w:t>
      </w:r>
      <w:proofErr w:type="spellStart"/>
      <w:r w:rsidR="009717C4" w:rsidRPr="00CB6F88">
        <w:rPr>
          <w:sz w:val="36"/>
          <w:szCs w:val="36"/>
        </w:rPr>
        <w:t>Bosk</w:t>
      </w:r>
      <w:proofErr w:type="spellEnd"/>
    </w:p>
    <w:p w14:paraId="1CA9FAC1" w14:textId="5A111AB4" w:rsidR="009717C4" w:rsidRPr="00483EBE" w:rsidRDefault="009717C4" w:rsidP="009717C4">
      <w:pPr>
        <w:rPr>
          <w:sz w:val="36"/>
          <w:szCs w:val="36"/>
          <w:highlight w:val="cyan"/>
        </w:rPr>
      </w:pPr>
    </w:p>
    <w:p w14:paraId="537CB789" w14:textId="77777777" w:rsidR="00FE11E0" w:rsidRPr="00113EB9" w:rsidRDefault="00FE11E0" w:rsidP="00FE11E0">
      <w:pPr>
        <w:rPr>
          <w:sz w:val="36"/>
          <w:szCs w:val="36"/>
          <w:lang w:val="es-MX"/>
        </w:rPr>
      </w:pPr>
      <w:r w:rsidRPr="00113EB9">
        <w:rPr>
          <w:sz w:val="36"/>
          <w:szCs w:val="36"/>
          <w:lang w:val="es-MX"/>
        </w:rPr>
        <w:t>Veintisiete defensores comunitarios por la inclusión y cambio de la Asociación de Comunidades Reales (RCP por sus siglas en inglés) y Grupos de Bienvenida de Diálogo Comunitario (WCD por sus siglas en inglés) se reunieron virtualmente del 19 al 21 de agosto para su retiro anual.</w:t>
      </w:r>
    </w:p>
    <w:p w14:paraId="7299DFC1" w14:textId="77777777" w:rsidR="00FE11E0" w:rsidRPr="00113EB9" w:rsidRDefault="00FE11E0" w:rsidP="00FE11E0">
      <w:pPr>
        <w:rPr>
          <w:sz w:val="36"/>
          <w:szCs w:val="36"/>
          <w:lang w:val="es-MX"/>
        </w:rPr>
      </w:pPr>
    </w:p>
    <w:p w14:paraId="1429D8EA" w14:textId="77777777" w:rsidR="00FE11E0" w:rsidRPr="00113EB9" w:rsidRDefault="00FE11E0" w:rsidP="00FE11E0">
      <w:pPr>
        <w:rPr>
          <w:sz w:val="36"/>
          <w:szCs w:val="36"/>
          <w:lang w:val="es-MX"/>
        </w:rPr>
      </w:pPr>
      <w:r w:rsidRPr="00113EB9">
        <w:rPr>
          <w:sz w:val="36"/>
          <w:szCs w:val="36"/>
          <w:lang w:val="es-MX"/>
        </w:rPr>
        <w:t>En esos tres días, el trabajo se centró alrededor de su respuesta a una película llamada “</w:t>
      </w:r>
      <w:r>
        <w:rPr>
          <w:sz w:val="36"/>
          <w:szCs w:val="36"/>
          <w:lang w:val="es-MX"/>
        </w:rPr>
        <w:fldChar w:fldCharType="begin"/>
      </w:r>
      <w:r>
        <w:rPr>
          <w:sz w:val="36"/>
          <w:szCs w:val="36"/>
          <w:lang w:val="es-MX"/>
        </w:rPr>
        <w:instrText xml:space="preserve"> HYPERLINK "http://www.whyiwrite.org/index.html" </w:instrText>
      </w:r>
      <w:r>
        <w:rPr>
          <w:sz w:val="36"/>
          <w:szCs w:val="36"/>
          <w:lang w:val="es-MX"/>
        </w:rPr>
        <w:fldChar w:fldCharType="separate"/>
      </w:r>
      <w:r w:rsidRPr="00A05E86">
        <w:rPr>
          <w:rStyle w:val="Hyperlink"/>
          <w:sz w:val="36"/>
          <w:szCs w:val="36"/>
          <w:lang w:val="es-MX"/>
        </w:rPr>
        <w:t>Porqué escribo</w:t>
      </w:r>
      <w:r>
        <w:rPr>
          <w:sz w:val="36"/>
          <w:szCs w:val="36"/>
          <w:lang w:val="es-MX"/>
        </w:rPr>
        <w:fldChar w:fldCharType="end"/>
      </w:r>
      <w:r w:rsidRPr="00113EB9">
        <w:rPr>
          <w:sz w:val="36"/>
          <w:szCs w:val="36"/>
          <w:lang w:val="es-MX"/>
        </w:rPr>
        <w:t xml:space="preserve">”, un filme sobre la </w:t>
      </w:r>
      <w:r w:rsidRPr="00113EB9">
        <w:rPr>
          <w:sz w:val="36"/>
          <w:szCs w:val="36"/>
          <w:lang w:val="es-MX"/>
        </w:rPr>
        <w:lastRenderedPageBreak/>
        <w:t>mejora de nuestra comunidad a través de arte y acción, desarrollado y producido por la Iniciativa de Hearts and Minds Film y TELEDUCTION.</w:t>
      </w:r>
    </w:p>
    <w:p w14:paraId="24734EC5" w14:textId="77777777" w:rsidR="00FE11E0" w:rsidRPr="00113EB9" w:rsidRDefault="00FE11E0" w:rsidP="00FE11E0">
      <w:pPr>
        <w:rPr>
          <w:sz w:val="36"/>
          <w:szCs w:val="36"/>
          <w:lang w:val="es-MX"/>
        </w:rPr>
      </w:pPr>
    </w:p>
    <w:p w14:paraId="76A19329" w14:textId="77777777" w:rsidR="00FE11E0" w:rsidRDefault="00FE11E0" w:rsidP="00FE11E0">
      <w:pPr>
        <w:rPr>
          <w:sz w:val="36"/>
          <w:szCs w:val="36"/>
          <w:lang w:val="es-MX"/>
        </w:rPr>
      </w:pPr>
      <w:r w:rsidRPr="00113EB9">
        <w:rPr>
          <w:sz w:val="36"/>
          <w:szCs w:val="36"/>
          <w:lang w:val="es-MX"/>
        </w:rPr>
        <w:t>“Est</w:t>
      </w:r>
      <w:r>
        <w:rPr>
          <w:sz w:val="36"/>
          <w:szCs w:val="36"/>
          <w:lang w:val="es-MX"/>
        </w:rPr>
        <w:t>ába</w:t>
      </w:r>
      <w:r w:rsidRPr="00113EB9">
        <w:rPr>
          <w:sz w:val="36"/>
          <w:szCs w:val="36"/>
          <w:lang w:val="es-MX"/>
        </w:rPr>
        <w:t xml:space="preserve">mos emocionados de escuchar la discusión comunitaria sobre la película y descubrir lo que era familiar para los que asistieron al retiro, que no era familiar y cual fue el desafío para algunos”, declaró Malaika Geuka Wells, coordinadora de Organización Comunitaria para Global Ubuntu, la organización que administra RCP y WCD. </w:t>
      </w:r>
    </w:p>
    <w:p w14:paraId="2F97838E" w14:textId="77777777" w:rsidR="00FE11E0" w:rsidRPr="00113EB9" w:rsidRDefault="00FE11E0" w:rsidP="00FE11E0">
      <w:pPr>
        <w:rPr>
          <w:sz w:val="36"/>
          <w:szCs w:val="36"/>
          <w:lang w:val="es-MX"/>
        </w:rPr>
      </w:pPr>
    </w:p>
    <w:p w14:paraId="629EBB92" w14:textId="77777777" w:rsidR="00FE11E0" w:rsidRPr="00113EB9" w:rsidRDefault="00FE11E0" w:rsidP="00FE11E0">
      <w:pPr>
        <w:rPr>
          <w:sz w:val="36"/>
          <w:szCs w:val="36"/>
          <w:lang w:val="es-MX"/>
        </w:rPr>
      </w:pPr>
      <w:r w:rsidRPr="0056630D">
        <w:rPr>
          <w:color w:val="000000" w:themeColor="text1"/>
          <w:sz w:val="36"/>
          <w:szCs w:val="36"/>
          <w:lang w:val="es-MX"/>
        </w:rPr>
        <w:t xml:space="preserve">Durante el retiro, se les pidió a personas a expresar su visión sobre cómo su comunidad se vería dentro de los siguientes cinco años a través de arte. Usando suministros a mano, desde papel a revistas a fotografías, los participantes hablaron a través de su arte sobre sus esperanzas y sueños para que sus comunidades </w:t>
      </w:r>
      <w:r w:rsidRPr="00113EB9">
        <w:rPr>
          <w:sz w:val="36"/>
          <w:szCs w:val="36"/>
          <w:lang w:val="es-MX"/>
        </w:rPr>
        <w:t xml:space="preserve">logren la misión de </w:t>
      </w:r>
      <w:r w:rsidRPr="0056630D">
        <w:fldChar w:fldCharType="begin"/>
      </w:r>
      <w:r w:rsidRPr="0056630D">
        <w:instrText xml:space="preserve"> HYPERLINK "https://www.globalubuntu.net/welcoming-community-dialogues.html" </w:instrText>
      </w:r>
      <w:r w:rsidRPr="0056630D">
        <w:fldChar w:fldCharType="separate"/>
      </w:r>
      <w:r w:rsidRPr="0056630D">
        <w:rPr>
          <w:rStyle w:val="Hyperlink"/>
          <w:sz w:val="36"/>
          <w:szCs w:val="36"/>
        </w:rPr>
        <w:t>Welcoming Communities</w:t>
      </w:r>
      <w:r w:rsidRPr="0056630D">
        <w:rPr>
          <w:rStyle w:val="Hyperlink"/>
          <w:sz w:val="36"/>
          <w:szCs w:val="36"/>
        </w:rPr>
        <w:fldChar w:fldCharType="end"/>
      </w:r>
      <w:r>
        <w:rPr>
          <w:sz w:val="36"/>
          <w:szCs w:val="36"/>
        </w:rPr>
        <w:t xml:space="preserve"> </w:t>
      </w:r>
      <w:r w:rsidRPr="00113EB9">
        <w:rPr>
          <w:sz w:val="36"/>
          <w:szCs w:val="36"/>
          <w:lang w:val="es-MX"/>
        </w:rPr>
        <w:t xml:space="preserve">para establecer el camino hacia una sociedad equitativa y justa donde las personas de toda raza, etnicidad, cultura, clase, antecedentes socioeconómicos, estatus educacional, habilidades, género y religión sean tratadas con dignidad y respeto. </w:t>
      </w:r>
    </w:p>
    <w:p w14:paraId="7E8EB9D6" w14:textId="77777777" w:rsidR="00FE11E0" w:rsidRPr="00113EB9" w:rsidRDefault="00FE11E0" w:rsidP="00FE11E0">
      <w:pPr>
        <w:rPr>
          <w:sz w:val="36"/>
          <w:szCs w:val="36"/>
          <w:lang w:val="es-MX"/>
        </w:rPr>
      </w:pPr>
    </w:p>
    <w:p w14:paraId="447C32DD" w14:textId="77777777" w:rsidR="00FE11E0" w:rsidRPr="00113EB9" w:rsidRDefault="00FE11E0" w:rsidP="00FE11E0">
      <w:pPr>
        <w:rPr>
          <w:sz w:val="36"/>
          <w:szCs w:val="36"/>
          <w:lang w:val="es-MX"/>
        </w:rPr>
      </w:pPr>
      <w:r w:rsidRPr="00113EB9">
        <w:rPr>
          <w:sz w:val="36"/>
          <w:szCs w:val="36"/>
          <w:lang w:val="es-MX"/>
        </w:rPr>
        <w:t xml:space="preserve">El retiro fue seguido por tres talleres virtuales que ayudó a los participantes a comprender las fuerzas fundamentales de los sistemas económicos y gubernamentales actuales; imaginando un futuro democrático y sustentable; y estableciendo estratégicas hacia la construcción de una nueva economía de </w:t>
      </w:r>
      <w:r w:rsidRPr="00113EB9">
        <w:rPr>
          <w:sz w:val="36"/>
          <w:szCs w:val="36"/>
          <w:lang w:val="es-MX"/>
        </w:rPr>
        <w:lastRenderedPageBreak/>
        <w:t xml:space="preserve">solidaridad, que es una economía creada con personas, en lugar de ganancias en mente. </w:t>
      </w:r>
    </w:p>
    <w:p w14:paraId="6BB82651" w14:textId="77777777" w:rsidR="00FE11E0" w:rsidRPr="00113EB9" w:rsidRDefault="00FE11E0" w:rsidP="00FE11E0">
      <w:pPr>
        <w:rPr>
          <w:sz w:val="36"/>
          <w:szCs w:val="36"/>
          <w:lang w:val="es-MX"/>
        </w:rPr>
      </w:pPr>
    </w:p>
    <w:p w14:paraId="12A2F00F" w14:textId="77777777" w:rsidR="00FE11E0" w:rsidRPr="00113EB9" w:rsidRDefault="00FE11E0" w:rsidP="00FE11E0">
      <w:pPr>
        <w:rPr>
          <w:sz w:val="36"/>
          <w:szCs w:val="36"/>
          <w:lang w:val="es-MX"/>
        </w:rPr>
      </w:pPr>
      <w:r w:rsidRPr="00113EB9">
        <w:rPr>
          <w:sz w:val="36"/>
          <w:szCs w:val="36"/>
          <w:lang w:val="es-MX"/>
        </w:rPr>
        <w:t xml:space="preserve">Estos talleres brindaron una presentación al currículum de </w:t>
      </w:r>
      <w:r>
        <w:rPr>
          <w:sz w:val="36"/>
          <w:szCs w:val="36"/>
          <w:lang w:val="es-MX"/>
        </w:rPr>
        <w:fldChar w:fldCharType="begin"/>
      </w:r>
      <w:r>
        <w:rPr>
          <w:sz w:val="36"/>
          <w:szCs w:val="36"/>
          <w:lang w:val="es-MX"/>
        </w:rPr>
        <w:instrText xml:space="preserve"> HYPERLINK "https://highlandercenter.org/our-impact/economics-governance/" </w:instrText>
      </w:r>
      <w:r>
        <w:rPr>
          <w:sz w:val="36"/>
          <w:szCs w:val="36"/>
          <w:lang w:val="es-MX"/>
        </w:rPr>
        <w:fldChar w:fldCharType="separate"/>
      </w:r>
      <w:r w:rsidRPr="00147FAF">
        <w:rPr>
          <w:rStyle w:val="Hyperlink"/>
          <w:sz w:val="36"/>
          <w:szCs w:val="36"/>
          <w:lang w:val="es-MX"/>
        </w:rPr>
        <w:t>Highlander Mapping our Futures</w:t>
      </w:r>
      <w:r>
        <w:rPr>
          <w:sz w:val="36"/>
          <w:szCs w:val="36"/>
          <w:lang w:val="es-MX"/>
        </w:rPr>
        <w:fldChar w:fldCharType="end"/>
      </w:r>
      <w:r w:rsidRPr="00113EB9">
        <w:rPr>
          <w:sz w:val="36"/>
          <w:szCs w:val="36"/>
          <w:lang w:val="es-MX"/>
        </w:rPr>
        <w:t>, el cual comparte estrategias innovadores de alrededor del mundo que avanzan nuevas economías y cambian las formas en que los grupos se organizan, gobiernan su trabajo juntos, resisten inequidades estructurales del capitalismo y transforman la</w:t>
      </w:r>
      <w:r>
        <w:rPr>
          <w:sz w:val="36"/>
          <w:szCs w:val="36"/>
          <w:lang w:val="es-MX"/>
        </w:rPr>
        <w:t>s</w:t>
      </w:r>
      <w:r w:rsidRPr="00113EB9">
        <w:rPr>
          <w:sz w:val="36"/>
          <w:szCs w:val="36"/>
          <w:lang w:val="es-MX"/>
        </w:rPr>
        <w:t xml:space="preserve"> vida</w:t>
      </w:r>
      <w:r>
        <w:rPr>
          <w:sz w:val="36"/>
          <w:szCs w:val="36"/>
          <w:lang w:val="es-MX"/>
        </w:rPr>
        <w:t>s</w:t>
      </w:r>
      <w:r w:rsidRPr="00113EB9">
        <w:rPr>
          <w:sz w:val="36"/>
          <w:szCs w:val="36"/>
          <w:lang w:val="es-MX"/>
        </w:rPr>
        <w:t xml:space="preserve"> y condiciones de las personas.</w:t>
      </w:r>
    </w:p>
    <w:p w14:paraId="0FE02207" w14:textId="77777777" w:rsidR="00FE11E0" w:rsidRPr="00113EB9" w:rsidRDefault="00FE11E0" w:rsidP="00FE11E0">
      <w:pPr>
        <w:rPr>
          <w:sz w:val="36"/>
          <w:szCs w:val="36"/>
          <w:lang w:val="es-MX"/>
        </w:rPr>
      </w:pPr>
    </w:p>
    <w:p w14:paraId="24863153" w14:textId="77777777" w:rsidR="00FE11E0" w:rsidRPr="00113EB9" w:rsidRDefault="00FE11E0" w:rsidP="00FE11E0">
      <w:pPr>
        <w:rPr>
          <w:sz w:val="36"/>
          <w:szCs w:val="36"/>
          <w:lang w:val="es-MX"/>
        </w:rPr>
      </w:pPr>
      <w:r w:rsidRPr="00113EB9">
        <w:rPr>
          <w:sz w:val="36"/>
          <w:szCs w:val="36"/>
          <w:lang w:val="es-MX"/>
        </w:rPr>
        <w:t>Los talleres se enfocaron en establecer el escenario y Cartografía comunitaria; Capitalismo y la Economía de Solidaridad; y Soluciones bellas: Ejemplos de Economía de solidaridad.</w:t>
      </w:r>
    </w:p>
    <w:p w14:paraId="4B1EFB44" w14:textId="77777777" w:rsidR="00FE11E0" w:rsidRPr="00113EB9" w:rsidRDefault="00FE11E0" w:rsidP="00FE11E0">
      <w:pPr>
        <w:rPr>
          <w:sz w:val="36"/>
          <w:szCs w:val="36"/>
          <w:lang w:val="es-MX"/>
        </w:rPr>
      </w:pPr>
    </w:p>
    <w:p w14:paraId="7E9A4FCB" w14:textId="77777777" w:rsidR="00FE11E0" w:rsidRPr="00113EB9" w:rsidRDefault="00FE11E0" w:rsidP="00FE11E0">
      <w:pPr>
        <w:rPr>
          <w:sz w:val="36"/>
          <w:szCs w:val="36"/>
          <w:lang w:val="es-MX"/>
        </w:rPr>
      </w:pPr>
      <w:r w:rsidRPr="00113EB9">
        <w:rPr>
          <w:sz w:val="36"/>
          <w:szCs w:val="36"/>
          <w:lang w:val="es-MX"/>
        </w:rPr>
        <w:t>Otros planes de la iniciativa del Consejo de Discapacidades del Desarrollo de Georgia (GCDD por sus siglas en inglés) incluyeron una segunda Cumbre anual de Bienvenida al Diálogo Comunitario el 26 de septiembre. Este año, la cumbre fue virtual y se enfocó en justicia social, discapacidades y raza. Entretejido a través de las discusiones, diálogos restaurativos y de sanación g</w:t>
      </w:r>
      <w:r>
        <w:rPr>
          <w:sz w:val="36"/>
          <w:szCs w:val="36"/>
          <w:lang w:val="es-MX"/>
        </w:rPr>
        <w:t>uiados por la organizació</w:t>
      </w:r>
      <w:r w:rsidRPr="00113EB9">
        <w:rPr>
          <w:sz w:val="36"/>
          <w:szCs w:val="36"/>
          <w:lang w:val="es-MX"/>
        </w:rPr>
        <w:t xml:space="preserve">n </w:t>
      </w:r>
      <w:r w:rsidR="00DB514B" w:rsidRPr="0056630D">
        <w:fldChar w:fldCharType="begin"/>
      </w:r>
      <w:r w:rsidR="00DB514B" w:rsidRPr="0056630D">
        <w:instrText xml:space="preserve"> HYPERLINK "https://www.mindfulfavors.info/" </w:instrText>
      </w:r>
      <w:r w:rsidR="00DB514B" w:rsidRPr="0056630D">
        <w:fldChar w:fldCharType="separate"/>
      </w:r>
      <w:r w:rsidRPr="0056630D">
        <w:rPr>
          <w:rStyle w:val="Hyperlink"/>
          <w:sz w:val="36"/>
          <w:szCs w:val="36"/>
        </w:rPr>
        <w:t>Mindfulness with Favor</w:t>
      </w:r>
      <w:r w:rsidR="00DB514B" w:rsidRPr="0056630D">
        <w:rPr>
          <w:rStyle w:val="Hyperlink"/>
          <w:sz w:val="36"/>
          <w:szCs w:val="36"/>
        </w:rPr>
        <w:fldChar w:fldCharType="end"/>
      </w:r>
      <w:r w:rsidRPr="0056630D">
        <w:rPr>
          <w:sz w:val="36"/>
          <w:szCs w:val="36"/>
          <w:lang w:val="es-MX"/>
        </w:rPr>
        <w:t>. “Nuestra meta es describir sist</w:t>
      </w:r>
      <w:r w:rsidRPr="00113EB9">
        <w:rPr>
          <w:sz w:val="36"/>
          <w:szCs w:val="36"/>
          <w:lang w:val="es-MX"/>
        </w:rPr>
        <w:t>emas de injusticia, extirpar y remover problemas sistemáticos y proveer un espacio seguro para poder hablar sobre el tema” declaró Sumaya Karimi, director organizacional del proyecto para RCP y fundadora y directora de Global Ubuntu.</w:t>
      </w:r>
    </w:p>
    <w:p w14:paraId="00F414C3" w14:textId="77777777" w:rsidR="00FE11E0" w:rsidRPr="00113EB9" w:rsidRDefault="00FE11E0" w:rsidP="00FE11E0">
      <w:pPr>
        <w:rPr>
          <w:sz w:val="36"/>
          <w:szCs w:val="36"/>
          <w:lang w:val="es-MX"/>
        </w:rPr>
      </w:pPr>
    </w:p>
    <w:p w14:paraId="2ECD339D" w14:textId="77777777" w:rsidR="00FE11E0" w:rsidRPr="00113EB9" w:rsidRDefault="00FE11E0" w:rsidP="00FE11E0">
      <w:pPr>
        <w:rPr>
          <w:sz w:val="36"/>
          <w:szCs w:val="36"/>
          <w:lang w:val="es-MX"/>
        </w:rPr>
      </w:pPr>
      <w:r w:rsidRPr="00113EB9">
        <w:rPr>
          <w:sz w:val="36"/>
          <w:szCs w:val="36"/>
          <w:lang w:val="es-MX"/>
        </w:rPr>
        <w:lastRenderedPageBreak/>
        <w:t>Karimi también explicó que Global Ubuntu está trabajando para cambiar enfoque de base en proyectos a comunidades reales, donde la asistencia se brinda a individuos para poder encajar en sus comunidades a una base de movimiento a través del</w:t>
      </w:r>
      <w:r>
        <w:rPr>
          <w:sz w:val="36"/>
          <w:szCs w:val="36"/>
          <w:lang w:val="es-MX"/>
        </w:rPr>
        <w:t xml:space="preserve"> </w:t>
      </w:r>
      <w:hyperlink r:id="rId74" w:history="1">
        <w:r w:rsidRPr="00147FAF">
          <w:rPr>
            <w:rStyle w:val="Hyperlink"/>
            <w:sz w:val="36"/>
            <w:szCs w:val="36"/>
            <w:lang w:val="es-MX"/>
          </w:rPr>
          <w:t>Fondo de Bienvenida al Movimiento</w:t>
        </w:r>
      </w:hyperlink>
      <w:r w:rsidRPr="00113EB9">
        <w:rPr>
          <w:sz w:val="36"/>
          <w:szCs w:val="36"/>
          <w:lang w:val="es-MX"/>
        </w:rPr>
        <w:t xml:space="preserve"> comunitario, ajustando comunidades para poder dar la bienvenida y adaptarse a todos los que viven ahí.</w:t>
      </w:r>
    </w:p>
    <w:p w14:paraId="1141DF69" w14:textId="77777777" w:rsidR="00FE11E0" w:rsidRPr="00113EB9" w:rsidRDefault="00FE11E0" w:rsidP="00FE11E0">
      <w:pPr>
        <w:rPr>
          <w:sz w:val="36"/>
          <w:szCs w:val="36"/>
          <w:lang w:val="es-MX"/>
        </w:rPr>
      </w:pPr>
    </w:p>
    <w:p w14:paraId="2724882A" w14:textId="77777777" w:rsidR="00FE11E0" w:rsidRPr="00113EB9" w:rsidRDefault="00FE11E0" w:rsidP="00FE11E0">
      <w:pPr>
        <w:rPr>
          <w:sz w:val="36"/>
          <w:szCs w:val="36"/>
          <w:lang w:val="es-MX"/>
        </w:rPr>
      </w:pPr>
      <w:r w:rsidRPr="00113EB9">
        <w:rPr>
          <w:sz w:val="36"/>
          <w:szCs w:val="36"/>
          <w:lang w:val="es-MX"/>
        </w:rPr>
        <w:t xml:space="preserve">Actualmente, de los 159 condados de Georgia, los grupos de Bienvenida al Diálogo Comunitario operan en 10 áreas alrededor del </w:t>
      </w:r>
      <w:r>
        <w:rPr>
          <w:sz w:val="36"/>
          <w:szCs w:val="36"/>
          <w:lang w:val="es-MX"/>
        </w:rPr>
        <w:t>e</w:t>
      </w:r>
      <w:r w:rsidRPr="00113EB9">
        <w:rPr>
          <w:sz w:val="36"/>
          <w:szCs w:val="36"/>
          <w:lang w:val="es-MX"/>
        </w:rPr>
        <w:t xml:space="preserve">stado. “Planeamos expandir el movimiento y compartir las mejores prácticas para otros”, agregó Karimi. A través del lente del fondo de Bienvenida de Movimiento Comunitario, los participantes construirán y mantendrán un movimiento donde la cultura cambia de una de odio, injusticia y deshumanización a una de amor y pertenencia, donde el principio de moralidad se practica como norma. </w:t>
      </w:r>
    </w:p>
    <w:p w14:paraId="3F887A41" w14:textId="77777777" w:rsidR="00FE11E0" w:rsidRDefault="00FE11E0" w:rsidP="00FE11E0">
      <w:pPr>
        <w:rPr>
          <w:sz w:val="36"/>
          <w:szCs w:val="36"/>
          <w:lang w:val="es-MX"/>
        </w:rPr>
      </w:pPr>
    </w:p>
    <w:p w14:paraId="71C6DA47" w14:textId="77777777" w:rsidR="00FE11E0" w:rsidRPr="00113EB9" w:rsidRDefault="00FE11E0" w:rsidP="00FE11E0">
      <w:pPr>
        <w:rPr>
          <w:sz w:val="36"/>
          <w:szCs w:val="36"/>
          <w:lang w:val="es-MX"/>
        </w:rPr>
      </w:pPr>
      <w:r w:rsidRPr="00113EB9">
        <w:rPr>
          <w:sz w:val="36"/>
          <w:szCs w:val="36"/>
          <w:lang w:val="es-MX"/>
        </w:rPr>
        <w:t xml:space="preserve">Para poder obtener mayor información sobre esta iniciativa GCDD, por favor visite las páginas de </w:t>
      </w:r>
      <w:r w:rsidRPr="009F64C8">
        <w:fldChar w:fldCharType="begin"/>
      </w:r>
      <w:r w:rsidRPr="009F64C8">
        <w:instrText xml:space="preserve"> HYPERLINK "https://www.globalubuntu.net/" </w:instrText>
      </w:r>
      <w:r w:rsidRPr="009F64C8">
        <w:fldChar w:fldCharType="separate"/>
      </w:r>
      <w:r w:rsidRPr="009F64C8">
        <w:rPr>
          <w:rStyle w:val="Hyperlink"/>
          <w:sz w:val="36"/>
          <w:szCs w:val="36"/>
        </w:rPr>
        <w:t>Global Ubuntu</w:t>
      </w:r>
      <w:r w:rsidRPr="009F64C8">
        <w:rPr>
          <w:rStyle w:val="Hyperlink"/>
          <w:sz w:val="36"/>
          <w:szCs w:val="36"/>
        </w:rPr>
        <w:fldChar w:fldCharType="end"/>
      </w:r>
      <w:r>
        <w:rPr>
          <w:sz w:val="36"/>
          <w:szCs w:val="36"/>
          <w:lang w:val="es-MX"/>
        </w:rPr>
        <w:t xml:space="preserve"> y</w:t>
      </w:r>
      <w:r w:rsidRPr="00113EB9">
        <w:rPr>
          <w:sz w:val="36"/>
          <w:szCs w:val="36"/>
          <w:lang w:val="es-MX"/>
        </w:rPr>
        <w:t xml:space="preserve"> la del </w:t>
      </w:r>
      <w:r>
        <w:rPr>
          <w:sz w:val="36"/>
          <w:szCs w:val="36"/>
          <w:lang w:val="es-MX"/>
        </w:rPr>
        <w:fldChar w:fldCharType="begin"/>
      </w:r>
      <w:r>
        <w:rPr>
          <w:sz w:val="36"/>
          <w:szCs w:val="36"/>
          <w:lang w:val="es-MX"/>
        </w:rPr>
        <w:instrText xml:space="preserve"> HYPERLINK "https://www.gcdd.org/partnerships/real-communities-partnerships.html" </w:instrText>
      </w:r>
      <w:r>
        <w:rPr>
          <w:sz w:val="36"/>
          <w:szCs w:val="36"/>
          <w:lang w:val="es-MX"/>
        </w:rPr>
        <w:fldChar w:fldCharType="separate"/>
      </w:r>
      <w:r w:rsidRPr="00147FAF">
        <w:rPr>
          <w:rStyle w:val="Hyperlink"/>
          <w:sz w:val="36"/>
          <w:szCs w:val="36"/>
          <w:lang w:val="es-MX"/>
        </w:rPr>
        <w:t>Consejo de Discapacidades de Georgia</w:t>
      </w:r>
      <w:r>
        <w:rPr>
          <w:sz w:val="36"/>
          <w:szCs w:val="36"/>
          <w:lang w:val="es-MX"/>
        </w:rPr>
        <w:fldChar w:fldCharType="end"/>
      </w:r>
      <w:r w:rsidRPr="00113EB9">
        <w:rPr>
          <w:sz w:val="36"/>
          <w:szCs w:val="36"/>
          <w:lang w:val="es-MX"/>
        </w:rPr>
        <w:t>.</w:t>
      </w:r>
    </w:p>
    <w:p w14:paraId="74B0C309" w14:textId="77777777" w:rsidR="00FE11E0" w:rsidRPr="00113EB9" w:rsidRDefault="00FE11E0" w:rsidP="00FE11E0">
      <w:pPr>
        <w:rPr>
          <w:sz w:val="36"/>
          <w:szCs w:val="36"/>
          <w:lang w:val="es-MX"/>
        </w:rPr>
      </w:pPr>
    </w:p>
    <w:p w14:paraId="3C372A2E" w14:textId="77777777" w:rsidR="00FE11E0" w:rsidRPr="00113EB9" w:rsidRDefault="00FE11E0" w:rsidP="00FE11E0">
      <w:pPr>
        <w:rPr>
          <w:sz w:val="36"/>
          <w:szCs w:val="36"/>
          <w:lang w:val="es-MX"/>
        </w:rPr>
      </w:pPr>
      <w:r w:rsidRPr="00113EB9">
        <w:rPr>
          <w:sz w:val="36"/>
          <w:szCs w:val="36"/>
          <w:lang w:val="es-MX"/>
        </w:rPr>
        <w:t>La iniciativa de los diálogos de Bienvenida Comunitaria es parte de las Asociaciones de Comunidades Reales, financiado por el Consejo de Discapacidades del Desarrollo de Georgia y administrado por Global Ubuntu.</w:t>
      </w:r>
    </w:p>
    <w:p w14:paraId="78B46586" w14:textId="749742FB" w:rsidR="006C03AA" w:rsidRPr="00483EBE" w:rsidRDefault="006C03AA" w:rsidP="006C03AA">
      <w:pPr>
        <w:rPr>
          <w:sz w:val="36"/>
          <w:szCs w:val="36"/>
          <w:highlight w:val="cyan"/>
        </w:rPr>
      </w:pPr>
    </w:p>
    <w:p w14:paraId="1F16AFF4" w14:textId="77777777" w:rsidR="00DB514B" w:rsidRDefault="00DB514B" w:rsidP="006C03AA">
      <w:pPr>
        <w:rPr>
          <w:rStyle w:val="Heading1Char"/>
        </w:rPr>
      </w:pPr>
    </w:p>
    <w:p w14:paraId="4468F4A3" w14:textId="77777777" w:rsidR="00DB514B" w:rsidRDefault="00DB514B" w:rsidP="006C03AA">
      <w:pPr>
        <w:rPr>
          <w:rStyle w:val="Heading1Char"/>
        </w:rPr>
      </w:pPr>
    </w:p>
    <w:p w14:paraId="73946AC8" w14:textId="1B74CAEF" w:rsidR="006C03AA" w:rsidRPr="00BE4DBA" w:rsidRDefault="006C03AA" w:rsidP="006C03AA">
      <w:pPr>
        <w:rPr>
          <w:rStyle w:val="Heading1Char"/>
        </w:rPr>
      </w:pPr>
      <w:r w:rsidRPr="00BE4DBA">
        <w:rPr>
          <w:rStyle w:val="Heading1Char"/>
        </w:rPr>
        <w:lastRenderedPageBreak/>
        <w:t>IMPACT</w:t>
      </w:r>
      <w:r w:rsidR="008A5677" w:rsidRPr="00BE4DBA">
        <w:rPr>
          <w:rStyle w:val="Heading1Char"/>
        </w:rPr>
        <w:t>O DE</w:t>
      </w:r>
      <w:r w:rsidR="00BF76E9" w:rsidRPr="00BE4DBA">
        <w:rPr>
          <w:rStyle w:val="Heading1Char"/>
        </w:rPr>
        <w:t>L</w:t>
      </w:r>
      <w:r w:rsidR="008A5677" w:rsidRPr="00BE4DBA">
        <w:rPr>
          <w:rStyle w:val="Heading1Char"/>
        </w:rPr>
        <w:t xml:space="preserve"> GCDD</w:t>
      </w:r>
    </w:p>
    <w:p w14:paraId="109AC503" w14:textId="0096C7F5" w:rsidR="001F5C70" w:rsidRPr="00BE4DBA" w:rsidRDefault="001F5C70" w:rsidP="009B5A35">
      <w:pPr>
        <w:pStyle w:val="Heading2"/>
      </w:pPr>
      <w:r w:rsidRPr="00BE4DBA">
        <w:t xml:space="preserve">GCDD </w:t>
      </w:r>
      <w:r w:rsidR="00655E9F">
        <w:rPr>
          <w:rFonts w:cstheme="majorHAnsi"/>
          <w:szCs w:val="36"/>
          <w:lang w:val="es-MX"/>
        </w:rPr>
        <w:t>r</w:t>
      </w:r>
      <w:r w:rsidR="00BE4DBA" w:rsidRPr="00BE4DBA">
        <w:rPr>
          <w:rFonts w:cstheme="majorHAnsi"/>
          <w:szCs w:val="36"/>
          <w:lang w:val="es-MX"/>
        </w:rPr>
        <w:t xml:space="preserve">ecibe retroalimentación del Plan Estratégico a cinco </w:t>
      </w:r>
      <w:r w:rsidR="00655E9F">
        <w:rPr>
          <w:rFonts w:cstheme="majorHAnsi"/>
          <w:szCs w:val="36"/>
          <w:lang w:val="es-MX"/>
        </w:rPr>
        <w:t>a</w:t>
      </w:r>
      <w:r w:rsidR="00BE4DBA" w:rsidRPr="00BE4DBA">
        <w:rPr>
          <w:rFonts w:cstheme="majorHAnsi"/>
          <w:szCs w:val="36"/>
          <w:lang w:val="es-MX"/>
        </w:rPr>
        <w:t>ños de la Comunidad con Discapacidades</w:t>
      </w:r>
      <w:r w:rsidR="00BE4DBA" w:rsidRPr="00BE4DBA">
        <w:t xml:space="preserve"> </w:t>
      </w:r>
    </w:p>
    <w:p w14:paraId="43533934" w14:textId="77777777" w:rsidR="009B5A35" w:rsidRPr="00483EBE" w:rsidRDefault="009B5A35" w:rsidP="0010601E">
      <w:pPr>
        <w:rPr>
          <w:sz w:val="36"/>
          <w:szCs w:val="36"/>
          <w:highlight w:val="cyan"/>
        </w:rPr>
      </w:pPr>
    </w:p>
    <w:p w14:paraId="2040DF84" w14:textId="2AA75BAC" w:rsidR="00252DF5" w:rsidRPr="00113EB9" w:rsidRDefault="00252DF5" w:rsidP="00252DF5">
      <w:pPr>
        <w:rPr>
          <w:sz w:val="36"/>
          <w:szCs w:val="36"/>
          <w:lang w:val="es-MX"/>
        </w:rPr>
      </w:pPr>
      <w:r w:rsidRPr="00113EB9">
        <w:rPr>
          <w:sz w:val="36"/>
          <w:szCs w:val="36"/>
          <w:lang w:val="es-MX"/>
        </w:rPr>
        <w:t xml:space="preserve">El Plan Estratégico a </w:t>
      </w:r>
      <w:r w:rsidR="00157F4F">
        <w:rPr>
          <w:sz w:val="36"/>
          <w:szCs w:val="36"/>
          <w:lang w:val="es-MX"/>
        </w:rPr>
        <w:t>c</w:t>
      </w:r>
      <w:r w:rsidRPr="00113EB9">
        <w:rPr>
          <w:sz w:val="36"/>
          <w:szCs w:val="36"/>
          <w:lang w:val="es-MX"/>
        </w:rPr>
        <w:t xml:space="preserve">inco </w:t>
      </w:r>
      <w:r w:rsidR="00157F4F">
        <w:rPr>
          <w:sz w:val="36"/>
          <w:szCs w:val="36"/>
          <w:lang w:val="es-MX"/>
        </w:rPr>
        <w:t>a</w:t>
      </w:r>
      <w:r w:rsidRPr="00113EB9">
        <w:rPr>
          <w:sz w:val="36"/>
          <w:szCs w:val="36"/>
          <w:lang w:val="es-MX"/>
        </w:rPr>
        <w:t xml:space="preserve">ños determina cómo el Consejo de Discapacidades del Desarrollo de Georgia (GCDD) distribuirá financiamiento para crear sistemas de cambio para individuos con discapacidades del desarrollo y miembros familiares a través de la defensa y </w:t>
      </w:r>
      <w:r w:rsidRPr="00157F4F">
        <w:rPr>
          <w:sz w:val="36"/>
          <w:szCs w:val="36"/>
          <w:lang w:val="es-MX"/>
        </w:rPr>
        <w:t>actividades de</w:t>
      </w:r>
      <w:r w:rsidR="009F64C8" w:rsidRPr="00157F4F">
        <w:rPr>
          <w:sz w:val="36"/>
          <w:szCs w:val="36"/>
          <w:lang w:val="es-MX"/>
        </w:rPr>
        <w:t xml:space="preserve"> creación de</w:t>
      </w:r>
      <w:r w:rsidRPr="00157F4F">
        <w:rPr>
          <w:sz w:val="36"/>
          <w:szCs w:val="36"/>
          <w:lang w:val="es-MX"/>
        </w:rPr>
        <w:t xml:space="preserve"> capacitación.</w:t>
      </w:r>
    </w:p>
    <w:p w14:paraId="73CB9D4C" w14:textId="77777777" w:rsidR="00252DF5" w:rsidRPr="00113EB9" w:rsidRDefault="00252DF5" w:rsidP="00252DF5">
      <w:pPr>
        <w:rPr>
          <w:sz w:val="36"/>
          <w:szCs w:val="36"/>
          <w:lang w:val="es-MX"/>
        </w:rPr>
      </w:pPr>
    </w:p>
    <w:p w14:paraId="655E5E59" w14:textId="77777777" w:rsidR="00252DF5" w:rsidRPr="00113EB9" w:rsidRDefault="00252DF5" w:rsidP="00252DF5">
      <w:pPr>
        <w:rPr>
          <w:sz w:val="36"/>
          <w:szCs w:val="36"/>
          <w:lang w:val="es-MX"/>
        </w:rPr>
      </w:pPr>
      <w:r w:rsidRPr="00113EB9">
        <w:rPr>
          <w:sz w:val="36"/>
          <w:szCs w:val="36"/>
          <w:lang w:val="es-MX"/>
        </w:rPr>
        <w:t xml:space="preserve">Durante los meses de agosto y septiembre, GCDD organizó sesiones de escucha y grupos de enfoque para escuchar de personas alrededor del estado sobre problemas y situaciones importante para ellos. </w:t>
      </w:r>
    </w:p>
    <w:p w14:paraId="70567257" w14:textId="77777777" w:rsidR="00252DF5" w:rsidRPr="00113EB9" w:rsidRDefault="00252DF5" w:rsidP="00252DF5">
      <w:pPr>
        <w:rPr>
          <w:sz w:val="36"/>
          <w:szCs w:val="36"/>
          <w:lang w:val="es-MX"/>
        </w:rPr>
      </w:pPr>
    </w:p>
    <w:p w14:paraId="37954F4B" w14:textId="657C3875" w:rsidR="009B5A35" w:rsidRDefault="00252DF5" w:rsidP="00252DF5">
      <w:pPr>
        <w:rPr>
          <w:sz w:val="36"/>
          <w:szCs w:val="36"/>
          <w:lang w:val="es-MX"/>
        </w:rPr>
      </w:pPr>
      <w:r w:rsidRPr="00113EB9">
        <w:rPr>
          <w:sz w:val="36"/>
          <w:szCs w:val="36"/>
          <w:lang w:val="es-MX"/>
        </w:rPr>
        <w:t xml:space="preserve">Para asegurar que los ciudadanos de Georgia con Discapacidades, sus miembros familiares, cuidadores y defensores comuntiarios compartan que cambios les guastaría ver en Georgia, el GCDD organizó </w:t>
      </w:r>
      <w:r>
        <w:rPr>
          <w:sz w:val="36"/>
          <w:szCs w:val="36"/>
          <w:lang w:val="es-MX"/>
        </w:rPr>
        <w:fldChar w:fldCharType="begin"/>
      </w:r>
      <w:r>
        <w:rPr>
          <w:sz w:val="36"/>
          <w:szCs w:val="36"/>
          <w:lang w:val="es-MX"/>
        </w:rPr>
        <w:instrText xml:space="preserve"> HYPERLINK "https://gcdd.org/blogs/advocacy-policy-alerts/3526-gcdd-s-five-year-planning-process-update-august-2020.html" </w:instrText>
      </w:r>
      <w:r>
        <w:rPr>
          <w:sz w:val="36"/>
          <w:szCs w:val="36"/>
          <w:lang w:val="es-MX"/>
        </w:rPr>
        <w:fldChar w:fldCharType="separate"/>
      </w:r>
      <w:r w:rsidRPr="00514F3F">
        <w:rPr>
          <w:rStyle w:val="Hyperlink"/>
          <w:sz w:val="36"/>
          <w:szCs w:val="36"/>
          <w:lang w:val="es-MX"/>
        </w:rPr>
        <w:t>tres reuniones comunitarias virtuales</w:t>
      </w:r>
      <w:r>
        <w:rPr>
          <w:sz w:val="36"/>
          <w:szCs w:val="36"/>
          <w:lang w:val="es-MX"/>
        </w:rPr>
        <w:fldChar w:fldCharType="end"/>
      </w:r>
      <w:r w:rsidRPr="00113EB9">
        <w:rPr>
          <w:sz w:val="36"/>
          <w:szCs w:val="36"/>
          <w:lang w:val="es-MX"/>
        </w:rPr>
        <w:t>; convino a seis grupos de enfoque; y abrió una encuesta para obtener información detallada de los encuestados.</w:t>
      </w:r>
    </w:p>
    <w:p w14:paraId="1CB0322C" w14:textId="77777777" w:rsidR="00D00F8D" w:rsidRPr="00252DF5" w:rsidRDefault="00D00F8D" w:rsidP="00252DF5">
      <w:pPr>
        <w:rPr>
          <w:sz w:val="36"/>
          <w:szCs w:val="36"/>
          <w:lang w:val="es-MX"/>
        </w:rPr>
      </w:pPr>
    </w:p>
    <w:p w14:paraId="554D10BC" w14:textId="19085C3B" w:rsidR="009B5A35" w:rsidRDefault="00AA6931" w:rsidP="00D00F8D">
      <w:pPr>
        <w:pStyle w:val="Heading2"/>
        <w:rPr>
          <w:rFonts w:asciiTheme="minorHAnsi" w:hAnsiTheme="minorHAnsi"/>
          <w:szCs w:val="36"/>
          <w:lang w:val="es-MX"/>
        </w:rPr>
      </w:pPr>
      <w:r w:rsidRPr="00113EB9">
        <w:rPr>
          <w:rFonts w:asciiTheme="minorHAnsi" w:hAnsiTheme="minorHAnsi"/>
          <w:szCs w:val="36"/>
          <w:lang w:val="es-MX"/>
        </w:rPr>
        <w:t>¿Qué descubrimos?</w:t>
      </w:r>
    </w:p>
    <w:p w14:paraId="70C6FBA1" w14:textId="77777777" w:rsidR="00D00F8D" w:rsidRPr="00D00F8D" w:rsidRDefault="00D00F8D" w:rsidP="00D00F8D">
      <w:pPr>
        <w:rPr>
          <w:lang w:val="es-MX"/>
        </w:rPr>
      </w:pPr>
    </w:p>
    <w:p w14:paraId="73B447EE" w14:textId="77777777" w:rsidR="00634DF4" w:rsidRPr="00113EB9" w:rsidRDefault="00634DF4" w:rsidP="00634DF4">
      <w:pPr>
        <w:rPr>
          <w:sz w:val="36"/>
          <w:szCs w:val="36"/>
          <w:lang w:val="es-MX"/>
        </w:rPr>
      </w:pPr>
      <w:r w:rsidRPr="00113EB9">
        <w:rPr>
          <w:sz w:val="36"/>
          <w:szCs w:val="36"/>
          <w:lang w:val="es-MX"/>
        </w:rPr>
        <w:t xml:space="preserve">Más de 200 personas asistieron a las </w:t>
      </w:r>
      <w:r w:rsidRPr="00992C61">
        <w:rPr>
          <w:color w:val="000000" w:themeColor="text1"/>
          <w:sz w:val="36"/>
          <w:szCs w:val="36"/>
          <w:lang w:val="es-MX"/>
        </w:rPr>
        <w:t xml:space="preserve">reuniones virtuales </w:t>
      </w:r>
      <w:r w:rsidRPr="00113EB9">
        <w:rPr>
          <w:sz w:val="36"/>
          <w:szCs w:val="36"/>
          <w:lang w:val="es-MX"/>
        </w:rPr>
        <w:t>y la audiencia tuvieron una representación diversa de habilidad, raza, geografía, identidad de género y orientación sexual.</w:t>
      </w:r>
    </w:p>
    <w:p w14:paraId="66385CC9" w14:textId="77777777" w:rsidR="00634DF4" w:rsidRPr="00113EB9" w:rsidRDefault="00634DF4" w:rsidP="00634DF4">
      <w:pPr>
        <w:rPr>
          <w:sz w:val="36"/>
          <w:szCs w:val="36"/>
          <w:lang w:val="es-MX"/>
        </w:rPr>
      </w:pPr>
    </w:p>
    <w:p w14:paraId="1B4C7771" w14:textId="77777777" w:rsidR="00634DF4" w:rsidRPr="00113EB9" w:rsidRDefault="00634DF4" w:rsidP="00634DF4">
      <w:pPr>
        <w:rPr>
          <w:sz w:val="36"/>
          <w:szCs w:val="36"/>
          <w:lang w:val="es-MX"/>
        </w:rPr>
      </w:pPr>
      <w:r w:rsidRPr="00113EB9">
        <w:rPr>
          <w:sz w:val="36"/>
          <w:szCs w:val="36"/>
          <w:lang w:val="es-MX"/>
        </w:rPr>
        <w:lastRenderedPageBreak/>
        <w:t>11 personas participaron en grupos de enfoque para profesionales</w:t>
      </w:r>
    </w:p>
    <w:p w14:paraId="3C5F795C" w14:textId="77777777" w:rsidR="009B5A35" w:rsidRPr="00483EBE" w:rsidRDefault="009B5A35" w:rsidP="009B5A35">
      <w:pPr>
        <w:rPr>
          <w:sz w:val="36"/>
          <w:szCs w:val="36"/>
          <w:highlight w:val="cyan"/>
        </w:rPr>
      </w:pPr>
    </w:p>
    <w:p w14:paraId="0BA0BE7F" w14:textId="77777777" w:rsidR="00634DF4" w:rsidRPr="00B17A31" w:rsidRDefault="00634DF4" w:rsidP="00634DF4">
      <w:pPr>
        <w:pStyle w:val="ListParagraph"/>
        <w:numPr>
          <w:ilvl w:val="0"/>
          <w:numId w:val="31"/>
        </w:numPr>
        <w:rPr>
          <w:sz w:val="36"/>
          <w:szCs w:val="36"/>
          <w:lang w:val="es-MX"/>
        </w:rPr>
      </w:pPr>
      <w:r w:rsidRPr="00B17A31">
        <w:rPr>
          <w:sz w:val="36"/>
          <w:szCs w:val="36"/>
          <w:lang w:val="es-MX"/>
        </w:rPr>
        <w:t>Género</w:t>
      </w:r>
    </w:p>
    <w:p w14:paraId="4A4E68F2" w14:textId="0AA2F3C4" w:rsidR="009B5A35" w:rsidRPr="00B17A31" w:rsidRDefault="009B5A35" w:rsidP="009B5A35">
      <w:pPr>
        <w:pStyle w:val="ListParagraph"/>
        <w:numPr>
          <w:ilvl w:val="1"/>
          <w:numId w:val="31"/>
        </w:numPr>
        <w:rPr>
          <w:sz w:val="36"/>
          <w:szCs w:val="36"/>
        </w:rPr>
      </w:pPr>
      <w:r w:rsidRPr="00B17A31">
        <w:rPr>
          <w:sz w:val="36"/>
          <w:szCs w:val="36"/>
        </w:rPr>
        <w:t xml:space="preserve">9 </w:t>
      </w:r>
      <w:r w:rsidR="00B17A31" w:rsidRPr="00B17A31">
        <w:rPr>
          <w:sz w:val="36"/>
          <w:szCs w:val="36"/>
          <w:lang w:val="es-MX"/>
        </w:rPr>
        <w:t>Mujeres</w:t>
      </w:r>
    </w:p>
    <w:p w14:paraId="3D1CD5CB" w14:textId="324A59F1" w:rsidR="009B5A35" w:rsidRPr="00B17A31" w:rsidRDefault="009B5A35" w:rsidP="009B5A35">
      <w:pPr>
        <w:pStyle w:val="ListParagraph"/>
        <w:numPr>
          <w:ilvl w:val="1"/>
          <w:numId w:val="31"/>
        </w:numPr>
        <w:rPr>
          <w:sz w:val="36"/>
          <w:szCs w:val="36"/>
        </w:rPr>
      </w:pPr>
      <w:r w:rsidRPr="00B17A31">
        <w:rPr>
          <w:sz w:val="36"/>
          <w:szCs w:val="36"/>
        </w:rPr>
        <w:t xml:space="preserve">2 </w:t>
      </w:r>
      <w:r w:rsidR="00B17A31" w:rsidRPr="00B17A31">
        <w:rPr>
          <w:sz w:val="36"/>
          <w:szCs w:val="36"/>
          <w:lang w:val="es-MX"/>
        </w:rPr>
        <w:t>Hombres</w:t>
      </w:r>
    </w:p>
    <w:p w14:paraId="1642AA56" w14:textId="5CBDB221" w:rsidR="009B5A35" w:rsidRPr="00B17A31" w:rsidRDefault="009B5A35" w:rsidP="009B5A35">
      <w:pPr>
        <w:pStyle w:val="ListParagraph"/>
        <w:numPr>
          <w:ilvl w:val="0"/>
          <w:numId w:val="31"/>
        </w:numPr>
        <w:rPr>
          <w:color w:val="000000" w:themeColor="text1"/>
          <w:sz w:val="36"/>
          <w:szCs w:val="36"/>
        </w:rPr>
      </w:pPr>
      <w:r w:rsidRPr="00B17A31">
        <w:rPr>
          <w:color w:val="000000" w:themeColor="text1"/>
          <w:sz w:val="36"/>
          <w:szCs w:val="36"/>
        </w:rPr>
        <w:t>Ra</w:t>
      </w:r>
      <w:r w:rsidR="00B17A31" w:rsidRPr="00B17A31">
        <w:rPr>
          <w:color w:val="000000" w:themeColor="text1"/>
          <w:sz w:val="36"/>
          <w:szCs w:val="36"/>
        </w:rPr>
        <w:t>za</w:t>
      </w:r>
    </w:p>
    <w:p w14:paraId="168D53B3" w14:textId="4769AF9B" w:rsidR="009B5A35" w:rsidRPr="00B17A31" w:rsidRDefault="009B5A35" w:rsidP="009B5A35">
      <w:pPr>
        <w:pStyle w:val="ListParagraph"/>
        <w:numPr>
          <w:ilvl w:val="1"/>
          <w:numId w:val="31"/>
        </w:numPr>
        <w:rPr>
          <w:color w:val="000000" w:themeColor="text1"/>
          <w:sz w:val="36"/>
          <w:szCs w:val="36"/>
        </w:rPr>
      </w:pPr>
      <w:r w:rsidRPr="00B17A31">
        <w:rPr>
          <w:color w:val="000000" w:themeColor="text1"/>
          <w:sz w:val="36"/>
          <w:szCs w:val="36"/>
        </w:rPr>
        <w:t xml:space="preserve">5 </w:t>
      </w:r>
      <w:r w:rsidR="00B17A31" w:rsidRPr="00B17A31">
        <w:rPr>
          <w:color w:val="000000" w:themeColor="text1"/>
          <w:sz w:val="36"/>
          <w:szCs w:val="36"/>
          <w:lang w:val="es-MX"/>
        </w:rPr>
        <w:t>Afroamericano/Negro</w:t>
      </w:r>
    </w:p>
    <w:p w14:paraId="46D0C52E" w14:textId="7E1EEE45" w:rsidR="009B5A35" w:rsidRPr="00B17A31" w:rsidRDefault="009B5A35" w:rsidP="009B5A35">
      <w:pPr>
        <w:pStyle w:val="ListParagraph"/>
        <w:numPr>
          <w:ilvl w:val="1"/>
          <w:numId w:val="31"/>
        </w:numPr>
        <w:rPr>
          <w:color w:val="000000" w:themeColor="text1"/>
          <w:sz w:val="36"/>
          <w:szCs w:val="36"/>
        </w:rPr>
      </w:pPr>
      <w:r w:rsidRPr="00B17A31">
        <w:rPr>
          <w:color w:val="000000" w:themeColor="text1"/>
          <w:sz w:val="36"/>
          <w:szCs w:val="36"/>
        </w:rPr>
        <w:t xml:space="preserve">6 </w:t>
      </w:r>
      <w:r w:rsidR="00B17A31">
        <w:rPr>
          <w:color w:val="000000" w:themeColor="text1"/>
          <w:sz w:val="36"/>
          <w:szCs w:val="36"/>
          <w:lang w:val="es-MX"/>
        </w:rPr>
        <w:t>Caucásico</w:t>
      </w:r>
    </w:p>
    <w:p w14:paraId="6B157D93" w14:textId="77777777" w:rsidR="00B17A31" w:rsidRPr="00B17A31" w:rsidRDefault="00B17A31" w:rsidP="00B17A31">
      <w:pPr>
        <w:pStyle w:val="ListParagraph"/>
        <w:numPr>
          <w:ilvl w:val="0"/>
          <w:numId w:val="31"/>
        </w:numPr>
        <w:rPr>
          <w:color w:val="000000" w:themeColor="text1"/>
          <w:sz w:val="36"/>
          <w:szCs w:val="36"/>
          <w:lang w:val="es-MX"/>
        </w:rPr>
      </w:pPr>
      <w:r w:rsidRPr="00B17A31">
        <w:rPr>
          <w:color w:val="000000" w:themeColor="text1"/>
          <w:sz w:val="36"/>
          <w:szCs w:val="36"/>
          <w:lang w:val="es-MX"/>
        </w:rPr>
        <w:t>Pueblo natal</w:t>
      </w:r>
    </w:p>
    <w:p w14:paraId="16EEB99D" w14:textId="77777777" w:rsidR="009B5A35" w:rsidRPr="00B17A31" w:rsidRDefault="009B5A35" w:rsidP="009B5A35">
      <w:pPr>
        <w:pStyle w:val="ListParagraph"/>
        <w:numPr>
          <w:ilvl w:val="1"/>
          <w:numId w:val="31"/>
        </w:numPr>
        <w:rPr>
          <w:sz w:val="36"/>
          <w:szCs w:val="36"/>
        </w:rPr>
      </w:pPr>
      <w:r w:rsidRPr="00B17A31">
        <w:rPr>
          <w:sz w:val="36"/>
          <w:szCs w:val="36"/>
        </w:rPr>
        <w:t>Valdosta</w:t>
      </w:r>
    </w:p>
    <w:p w14:paraId="5F536731" w14:textId="77777777" w:rsidR="009B5A35" w:rsidRPr="00B17A31" w:rsidRDefault="009B5A35" w:rsidP="009B5A35">
      <w:pPr>
        <w:pStyle w:val="ListParagraph"/>
        <w:numPr>
          <w:ilvl w:val="1"/>
          <w:numId w:val="31"/>
        </w:numPr>
        <w:rPr>
          <w:sz w:val="36"/>
          <w:szCs w:val="36"/>
        </w:rPr>
      </w:pPr>
      <w:r w:rsidRPr="00B17A31">
        <w:rPr>
          <w:sz w:val="36"/>
          <w:szCs w:val="36"/>
        </w:rPr>
        <w:t>Marietta</w:t>
      </w:r>
    </w:p>
    <w:p w14:paraId="1DAAB49F" w14:textId="77777777" w:rsidR="009B5A35" w:rsidRPr="00B17A31" w:rsidRDefault="009B5A35" w:rsidP="009B5A35">
      <w:pPr>
        <w:pStyle w:val="ListParagraph"/>
        <w:numPr>
          <w:ilvl w:val="1"/>
          <w:numId w:val="31"/>
        </w:numPr>
        <w:rPr>
          <w:sz w:val="36"/>
          <w:szCs w:val="36"/>
        </w:rPr>
      </w:pPr>
      <w:r w:rsidRPr="00B17A31">
        <w:rPr>
          <w:sz w:val="36"/>
          <w:szCs w:val="36"/>
        </w:rPr>
        <w:t>Smyrna</w:t>
      </w:r>
    </w:p>
    <w:p w14:paraId="38DFE7DE" w14:textId="77777777" w:rsidR="009B5A35" w:rsidRPr="00B17A31" w:rsidRDefault="009B5A35" w:rsidP="009B5A35">
      <w:pPr>
        <w:pStyle w:val="ListParagraph"/>
        <w:numPr>
          <w:ilvl w:val="1"/>
          <w:numId w:val="31"/>
        </w:numPr>
        <w:rPr>
          <w:sz w:val="36"/>
          <w:szCs w:val="36"/>
        </w:rPr>
      </w:pPr>
      <w:r w:rsidRPr="00B17A31">
        <w:rPr>
          <w:sz w:val="36"/>
          <w:szCs w:val="36"/>
        </w:rPr>
        <w:t>Fayetteville</w:t>
      </w:r>
    </w:p>
    <w:p w14:paraId="00CEFAA8" w14:textId="77777777" w:rsidR="009B5A35" w:rsidRPr="00B17A31" w:rsidRDefault="009B5A35" w:rsidP="009B5A35">
      <w:pPr>
        <w:pStyle w:val="ListParagraph"/>
        <w:numPr>
          <w:ilvl w:val="1"/>
          <w:numId w:val="31"/>
        </w:numPr>
        <w:rPr>
          <w:sz w:val="36"/>
          <w:szCs w:val="36"/>
        </w:rPr>
      </w:pPr>
      <w:r w:rsidRPr="00B17A31">
        <w:rPr>
          <w:sz w:val="36"/>
          <w:szCs w:val="36"/>
        </w:rPr>
        <w:t>Milledgeville</w:t>
      </w:r>
    </w:p>
    <w:p w14:paraId="1F72ABB1" w14:textId="77777777" w:rsidR="009B5A35" w:rsidRPr="00B17A31" w:rsidRDefault="009B5A35" w:rsidP="009B5A35">
      <w:pPr>
        <w:pStyle w:val="ListParagraph"/>
        <w:numPr>
          <w:ilvl w:val="1"/>
          <w:numId w:val="31"/>
        </w:numPr>
        <w:rPr>
          <w:sz w:val="36"/>
          <w:szCs w:val="36"/>
        </w:rPr>
      </w:pPr>
      <w:r w:rsidRPr="00B17A31">
        <w:rPr>
          <w:sz w:val="36"/>
          <w:szCs w:val="36"/>
        </w:rPr>
        <w:t>Tifton</w:t>
      </w:r>
    </w:p>
    <w:p w14:paraId="0D3162AC" w14:textId="77777777" w:rsidR="009B5A35" w:rsidRPr="00B17A31" w:rsidRDefault="009B5A35" w:rsidP="009B5A35">
      <w:pPr>
        <w:pStyle w:val="ListParagraph"/>
        <w:numPr>
          <w:ilvl w:val="1"/>
          <w:numId w:val="31"/>
        </w:numPr>
        <w:rPr>
          <w:sz w:val="36"/>
          <w:szCs w:val="36"/>
        </w:rPr>
      </w:pPr>
      <w:r w:rsidRPr="00B17A31">
        <w:rPr>
          <w:sz w:val="36"/>
          <w:szCs w:val="36"/>
        </w:rPr>
        <w:t>Atlanta</w:t>
      </w:r>
    </w:p>
    <w:p w14:paraId="3AA31665" w14:textId="77777777" w:rsidR="009B5A35" w:rsidRPr="00483EBE" w:rsidRDefault="009B5A35" w:rsidP="009B5A35">
      <w:pPr>
        <w:rPr>
          <w:sz w:val="36"/>
          <w:szCs w:val="36"/>
          <w:highlight w:val="cyan"/>
        </w:rPr>
      </w:pPr>
    </w:p>
    <w:p w14:paraId="42C3045E" w14:textId="77777777" w:rsidR="00B17A31" w:rsidRPr="00113EB9" w:rsidRDefault="00B17A31" w:rsidP="00B17A31">
      <w:pPr>
        <w:rPr>
          <w:sz w:val="36"/>
          <w:szCs w:val="36"/>
          <w:lang w:val="es-MX"/>
        </w:rPr>
      </w:pPr>
      <w:r w:rsidRPr="00113EB9">
        <w:rPr>
          <w:sz w:val="36"/>
          <w:szCs w:val="36"/>
          <w:lang w:val="es-MX"/>
        </w:rPr>
        <w:t>11 personas participaron en el grupo de enfoque de PWDD</w:t>
      </w:r>
    </w:p>
    <w:p w14:paraId="4E8B6855" w14:textId="77777777" w:rsidR="00B17A31" w:rsidRPr="00113EB9" w:rsidRDefault="00B17A31" w:rsidP="00B17A31">
      <w:pPr>
        <w:pStyle w:val="ListParagraph"/>
        <w:numPr>
          <w:ilvl w:val="0"/>
          <w:numId w:val="32"/>
        </w:numPr>
        <w:rPr>
          <w:sz w:val="36"/>
          <w:szCs w:val="36"/>
          <w:lang w:val="es-MX"/>
        </w:rPr>
      </w:pPr>
      <w:r w:rsidRPr="00113EB9">
        <w:rPr>
          <w:sz w:val="36"/>
          <w:szCs w:val="36"/>
          <w:lang w:val="es-MX"/>
        </w:rPr>
        <w:t>Establecimiento</w:t>
      </w:r>
    </w:p>
    <w:p w14:paraId="09E86DEF" w14:textId="49D5034D" w:rsidR="009B5A35" w:rsidRPr="00B17A31" w:rsidRDefault="009B5A35" w:rsidP="009B5A35">
      <w:pPr>
        <w:pStyle w:val="ListParagraph"/>
        <w:numPr>
          <w:ilvl w:val="1"/>
          <w:numId w:val="32"/>
        </w:numPr>
        <w:rPr>
          <w:sz w:val="36"/>
          <w:szCs w:val="36"/>
        </w:rPr>
      </w:pPr>
      <w:r w:rsidRPr="00B17A31">
        <w:rPr>
          <w:sz w:val="36"/>
          <w:szCs w:val="36"/>
        </w:rPr>
        <w:t xml:space="preserve">10 </w:t>
      </w:r>
      <w:r w:rsidR="00B17A31" w:rsidRPr="00B17A31">
        <w:rPr>
          <w:sz w:val="36"/>
          <w:szCs w:val="36"/>
          <w:lang w:val="es-MX"/>
        </w:rPr>
        <w:t>urbano/suburbano</w:t>
      </w:r>
    </w:p>
    <w:p w14:paraId="34CE210C" w14:textId="77777777" w:rsidR="009B5A35" w:rsidRPr="00B17A31" w:rsidRDefault="009B5A35" w:rsidP="009B5A35">
      <w:pPr>
        <w:pStyle w:val="ListParagraph"/>
        <w:numPr>
          <w:ilvl w:val="1"/>
          <w:numId w:val="32"/>
        </w:numPr>
        <w:rPr>
          <w:sz w:val="36"/>
          <w:szCs w:val="36"/>
        </w:rPr>
      </w:pPr>
      <w:r w:rsidRPr="00B17A31">
        <w:rPr>
          <w:sz w:val="36"/>
          <w:szCs w:val="36"/>
        </w:rPr>
        <w:t>1 rural</w:t>
      </w:r>
    </w:p>
    <w:p w14:paraId="62D69E2D" w14:textId="0BFC3A8C" w:rsidR="009B5A35" w:rsidRPr="00B17A31" w:rsidRDefault="00B17A31" w:rsidP="009B5A35">
      <w:pPr>
        <w:pStyle w:val="ListParagraph"/>
        <w:numPr>
          <w:ilvl w:val="0"/>
          <w:numId w:val="32"/>
        </w:numPr>
        <w:rPr>
          <w:sz w:val="36"/>
          <w:szCs w:val="36"/>
        </w:rPr>
      </w:pPr>
      <w:proofErr w:type="spellStart"/>
      <w:r w:rsidRPr="00B17A31">
        <w:rPr>
          <w:sz w:val="36"/>
          <w:szCs w:val="36"/>
        </w:rPr>
        <w:t>Edad</w:t>
      </w:r>
      <w:proofErr w:type="spellEnd"/>
    </w:p>
    <w:p w14:paraId="5E7F15DD" w14:textId="1AC4389A" w:rsidR="009B5A35" w:rsidRPr="00B17A31" w:rsidRDefault="009B5A35" w:rsidP="009B5A35">
      <w:pPr>
        <w:pStyle w:val="ListParagraph"/>
        <w:numPr>
          <w:ilvl w:val="1"/>
          <w:numId w:val="32"/>
        </w:numPr>
        <w:rPr>
          <w:sz w:val="36"/>
          <w:szCs w:val="36"/>
        </w:rPr>
      </w:pPr>
      <w:r w:rsidRPr="00B17A31">
        <w:rPr>
          <w:sz w:val="36"/>
          <w:szCs w:val="36"/>
        </w:rPr>
        <w:t xml:space="preserve">1 - 18-24 </w:t>
      </w:r>
      <w:r w:rsidR="00B17A31" w:rsidRPr="00B17A31">
        <w:rPr>
          <w:sz w:val="36"/>
          <w:szCs w:val="36"/>
          <w:lang w:val="es-MX"/>
        </w:rPr>
        <w:t>años</w:t>
      </w:r>
    </w:p>
    <w:p w14:paraId="4C76A03E" w14:textId="7008842A" w:rsidR="009B5A35" w:rsidRPr="00B17A31" w:rsidRDefault="009B5A35" w:rsidP="009B5A35">
      <w:pPr>
        <w:pStyle w:val="ListParagraph"/>
        <w:numPr>
          <w:ilvl w:val="1"/>
          <w:numId w:val="32"/>
        </w:numPr>
        <w:rPr>
          <w:sz w:val="36"/>
          <w:szCs w:val="36"/>
        </w:rPr>
      </w:pPr>
      <w:r w:rsidRPr="00B17A31">
        <w:rPr>
          <w:sz w:val="36"/>
          <w:szCs w:val="36"/>
        </w:rPr>
        <w:t xml:space="preserve">8 - 25 - 44 </w:t>
      </w:r>
      <w:r w:rsidR="00B17A31" w:rsidRPr="00B17A31">
        <w:rPr>
          <w:sz w:val="36"/>
          <w:szCs w:val="36"/>
          <w:lang w:val="es-MX"/>
        </w:rPr>
        <w:t>años</w:t>
      </w:r>
    </w:p>
    <w:p w14:paraId="7DEE4602" w14:textId="05D19862" w:rsidR="009B5A35" w:rsidRPr="00B17A31" w:rsidRDefault="009B5A35" w:rsidP="009B5A35">
      <w:pPr>
        <w:pStyle w:val="ListParagraph"/>
        <w:numPr>
          <w:ilvl w:val="1"/>
          <w:numId w:val="32"/>
        </w:numPr>
        <w:rPr>
          <w:sz w:val="36"/>
          <w:szCs w:val="36"/>
        </w:rPr>
      </w:pPr>
      <w:r w:rsidRPr="00B17A31">
        <w:rPr>
          <w:sz w:val="36"/>
          <w:szCs w:val="36"/>
        </w:rPr>
        <w:t xml:space="preserve">2 -45 - 64 </w:t>
      </w:r>
      <w:r w:rsidR="00B17A31" w:rsidRPr="00B17A31">
        <w:rPr>
          <w:sz w:val="36"/>
          <w:szCs w:val="36"/>
          <w:lang w:val="es-MX"/>
        </w:rPr>
        <w:t>años</w:t>
      </w:r>
    </w:p>
    <w:p w14:paraId="3900B29D" w14:textId="77777777" w:rsidR="009B5A35" w:rsidRPr="00B17A31" w:rsidRDefault="009B5A35" w:rsidP="009B5A35">
      <w:pPr>
        <w:pStyle w:val="ListParagraph"/>
        <w:numPr>
          <w:ilvl w:val="0"/>
          <w:numId w:val="32"/>
        </w:numPr>
        <w:rPr>
          <w:sz w:val="36"/>
          <w:szCs w:val="36"/>
        </w:rPr>
      </w:pPr>
      <w:r w:rsidRPr="00B17A31">
        <w:rPr>
          <w:sz w:val="36"/>
          <w:szCs w:val="36"/>
        </w:rPr>
        <w:t>Race</w:t>
      </w:r>
    </w:p>
    <w:p w14:paraId="6AD0FC7C" w14:textId="5EE882AB" w:rsidR="009B5A35" w:rsidRPr="00B17A31" w:rsidRDefault="009B5A35" w:rsidP="009B5A35">
      <w:pPr>
        <w:pStyle w:val="ListParagraph"/>
        <w:numPr>
          <w:ilvl w:val="1"/>
          <w:numId w:val="32"/>
        </w:numPr>
        <w:rPr>
          <w:sz w:val="36"/>
          <w:szCs w:val="36"/>
        </w:rPr>
      </w:pPr>
      <w:r w:rsidRPr="00B17A31">
        <w:rPr>
          <w:sz w:val="36"/>
          <w:szCs w:val="36"/>
        </w:rPr>
        <w:t xml:space="preserve">8 </w:t>
      </w:r>
      <w:r w:rsidR="00B17A31" w:rsidRPr="00B17A31">
        <w:rPr>
          <w:color w:val="000000" w:themeColor="text1"/>
          <w:sz w:val="36"/>
          <w:szCs w:val="36"/>
          <w:lang w:val="es-MX"/>
        </w:rPr>
        <w:t>Caucásico</w:t>
      </w:r>
    </w:p>
    <w:p w14:paraId="6E731DE0" w14:textId="7500E25C" w:rsidR="009B5A35" w:rsidRPr="00B17A31" w:rsidRDefault="009B5A35" w:rsidP="009B5A35">
      <w:pPr>
        <w:pStyle w:val="ListParagraph"/>
        <w:numPr>
          <w:ilvl w:val="1"/>
          <w:numId w:val="32"/>
        </w:numPr>
        <w:rPr>
          <w:sz w:val="36"/>
          <w:szCs w:val="36"/>
        </w:rPr>
      </w:pPr>
      <w:r w:rsidRPr="00B17A31">
        <w:rPr>
          <w:sz w:val="36"/>
          <w:szCs w:val="36"/>
        </w:rPr>
        <w:t xml:space="preserve">2 </w:t>
      </w:r>
      <w:r w:rsidR="00B17A31" w:rsidRPr="00B17A31">
        <w:rPr>
          <w:color w:val="000000" w:themeColor="text1"/>
          <w:sz w:val="36"/>
          <w:szCs w:val="36"/>
          <w:lang w:val="es-MX"/>
        </w:rPr>
        <w:t>Afroamericano/Negro</w:t>
      </w:r>
    </w:p>
    <w:p w14:paraId="514E0BE4" w14:textId="3E8A7EA8" w:rsidR="009B5A35" w:rsidRPr="00B17A31" w:rsidRDefault="009B5A35" w:rsidP="009B5A35">
      <w:pPr>
        <w:pStyle w:val="ListParagraph"/>
        <w:numPr>
          <w:ilvl w:val="1"/>
          <w:numId w:val="32"/>
        </w:numPr>
        <w:rPr>
          <w:sz w:val="36"/>
          <w:szCs w:val="36"/>
        </w:rPr>
      </w:pPr>
      <w:r w:rsidRPr="00B17A31">
        <w:rPr>
          <w:sz w:val="36"/>
          <w:szCs w:val="36"/>
        </w:rPr>
        <w:lastRenderedPageBreak/>
        <w:t xml:space="preserve">1 </w:t>
      </w:r>
      <w:r w:rsidR="00B17A31" w:rsidRPr="00B17A31">
        <w:rPr>
          <w:color w:val="000000" w:themeColor="text1"/>
          <w:sz w:val="36"/>
          <w:szCs w:val="36"/>
          <w:lang w:val="es-MX"/>
        </w:rPr>
        <w:t>del Medio Oriente</w:t>
      </w:r>
    </w:p>
    <w:p w14:paraId="5CAA70A5" w14:textId="77777777" w:rsidR="00634DF4" w:rsidRPr="00634DF4" w:rsidRDefault="00634DF4" w:rsidP="00634DF4">
      <w:pPr>
        <w:pStyle w:val="ListParagraph"/>
        <w:numPr>
          <w:ilvl w:val="0"/>
          <w:numId w:val="32"/>
        </w:numPr>
        <w:rPr>
          <w:sz w:val="36"/>
          <w:szCs w:val="36"/>
          <w:lang w:val="es-MX"/>
        </w:rPr>
      </w:pPr>
      <w:r w:rsidRPr="00634DF4">
        <w:rPr>
          <w:sz w:val="36"/>
          <w:szCs w:val="36"/>
          <w:lang w:val="es-MX"/>
        </w:rPr>
        <w:t>Género</w:t>
      </w:r>
    </w:p>
    <w:p w14:paraId="204C7C61" w14:textId="2F5038E8" w:rsidR="009B5A35" w:rsidRPr="00B17A31" w:rsidRDefault="009B5A35" w:rsidP="009B5A35">
      <w:pPr>
        <w:pStyle w:val="ListParagraph"/>
        <w:numPr>
          <w:ilvl w:val="0"/>
          <w:numId w:val="32"/>
        </w:numPr>
        <w:rPr>
          <w:sz w:val="36"/>
          <w:szCs w:val="36"/>
        </w:rPr>
      </w:pPr>
      <w:r w:rsidRPr="00B17A31">
        <w:rPr>
          <w:sz w:val="36"/>
          <w:szCs w:val="36"/>
        </w:rPr>
        <w:t xml:space="preserve">5 </w:t>
      </w:r>
      <w:r w:rsidR="00B17A31" w:rsidRPr="00B17A31">
        <w:rPr>
          <w:sz w:val="36"/>
          <w:szCs w:val="36"/>
          <w:lang w:val="es-MX"/>
        </w:rPr>
        <w:t>Mujeres</w:t>
      </w:r>
    </w:p>
    <w:p w14:paraId="314C62A4" w14:textId="1581683C" w:rsidR="009B5A35" w:rsidRPr="00B17A31" w:rsidRDefault="009B5A35" w:rsidP="009B5A35">
      <w:pPr>
        <w:pStyle w:val="ListParagraph"/>
        <w:numPr>
          <w:ilvl w:val="0"/>
          <w:numId w:val="32"/>
        </w:numPr>
        <w:rPr>
          <w:sz w:val="36"/>
          <w:szCs w:val="36"/>
        </w:rPr>
      </w:pPr>
      <w:r w:rsidRPr="00B17A31">
        <w:rPr>
          <w:sz w:val="36"/>
          <w:szCs w:val="36"/>
        </w:rPr>
        <w:t xml:space="preserve">4 </w:t>
      </w:r>
      <w:r w:rsidR="00B17A31" w:rsidRPr="00B17A31">
        <w:rPr>
          <w:sz w:val="36"/>
          <w:szCs w:val="36"/>
          <w:lang w:val="es-MX"/>
        </w:rPr>
        <w:t>Hombres</w:t>
      </w:r>
    </w:p>
    <w:p w14:paraId="5A70F967" w14:textId="1A90D650" w:rsidR="009B5A35" w:rsidRPr="00B17A31" w:rsidRDefault="009B5A35" w:rsidP="009B5A35">
      <w:pPr>
        <w:pStyle w:val="ListParagraph"/>
        <w:numPr>
          <w:ilvl w:val="0"/>
          <w:numId w:val="32"/>
        </w:numPr>
        <w:rPr>
          <w:sz w:val="36"/>
          <w:szCs w:val="36"/>
        </w:rPr>
      </w:pPr>
      <w:r w:rsidRPr="00B17A31">
        <w:rPr>
          <w:sz w:val="36"/>
          <w:szCs w:val="36"/>
        </w:rPr>
        <w:t xml:space="preserve">2 </w:t>
      </w:r>
      <w:r w:rsidR="00B17A31" w:rsidRPr="00B17A31">
        <w:rPr>
          <w:sz w:val="36"/>
          <w:szCs w:val="36"/>
          <w:lang w:val="es-MX"/>
        </w:rPr>
        <w:t>no revelado</w:t>
      </w:r>
    </w:p>
    <w:p w14:paraId="33D4BB8A" w14:textId="36ADD28D" w:rsidR="00B17A31" w:rsidRPr="00B17A31" w:rsidRDefault="00B17A31" w:rsidP="00B17A31">
      <w:pPr>
        <w:pStyle w:val="ListParagraph"/>
        <w:numPr>
          <w:ilvl w:val="0"/>
          <w:numId w:val="32"/>
        </w:numPr>
        <w:rPr>
          <w:sz w:val="36"/>
          <w:szCs w:val="36"/>
          <w:lang w:val="es-MX"/>
        </w:rPr>
      </w:pPr>
      <w:r w:rsidRPr="00B17A31">
        <w:rPr>
          <w:sz w:val="36"/>
          <w:szCs w:val="36"/>
          <w:lang w:val="es-MX"/>
        </w:rPr>
        <w:t>Orientación sexual</w:t>
      </w:r>
    </w:p>
    <w:p w14:paraId="5D730554" w14:textId="22B96D07" w:rsidR="009B5A35" w:rsidRPr="00B17A31" w:rsidRDefault="009B5A35" w:rsidP="009B5A35">
      <w:pPr>
        <w:pStyle w:val="ListParagraph"/>
        <w:numPr>
          <w:ilvl w:val="0"/>
          <w:numId w:val="32"/>
        </w:numPr>
        <w:rPr>
          <w:sz w:val="36"/>
          <w:szCs w:val="36"/>
        </w:rPr>
      </w:pPr>
      <w:r w:rsidRPr="00B17A31">
        <w:rPr>
          <w:sz w:val="36"/>
          <w:szCs w:val="36"/>
        </w:rPr>
        <w:t xml:space="preserve">8 </w:t>
      </w:r>
      <w:r w:rsidR="00B17A31" w:rsidRPr="00B17A31">
        <w:rPr>
          <w:sz w:val="36"/>
          <w:szCs w:val="36"/>
          <w:lang w:val="es-MX"/>
        </w:rPr>
        <w:t>heterosexuales</w:t>
      </w:r>
    </w:p>
    <w:p w14:paraId="20A062C6" w14:textId="3E986336" w:rsidR="009B5A35" w:rsidRPr="00B17A31" w:rsidRDefault="009B5A35" w:rsidP="009B5A35">
      <w:pPr>
        <w:pStyle w:val="ListParagraph"/>
        <w:numPr>
          <w:ilvl w:val="0"/>
          <w:numId w:val="32"/>
        </w:numPr>
        <w:rPr>
          <w:sz w:val="36"/>
          <w:szCs w:val="36"/>
        </w:rPr>
      </w:pPr>
      <w:r w:rsidRPr="00B17A31">
        <w:rPr>
          <w:sz w:val="36"/>
          <w:szCs w:val="36"/>
        </w:rPr>
        <w:t xml:space="preserve">2 </w:t>
      </w:r>
      <w:proofErr w:type="spellStart"/>
      <w:r w:rsidRPr="00B17A31">
        <w:rPr>
          <w:sz w:val="36"/>
          <w:szCs w:val="36"/>
        </w:rPr>
        <w:t>asexual</w:t>
      </w:r>
      <w:r w:rsidR="00B17A31" w:rsidRPr="00B17A31">
        <w:rPr>
          <w:sz w:val="36"/>
          <w:szCs w:val="36"/>
        </w:rPr>
        <w:t>es</w:t>
      </w:r>
      <w:proofErr w:type="spellEnd"/>
    </w:p>
    <w:p w14:paraId="43FA180D" w14:textId="271B48D6" w:rsidR="009B5A35" w:rsidRPr="00B17A31" w:rsidRDefault="009B5A35" w:rsidP="009B5A35">
      <w:pPr>
        <w:pStyle w:val="ListParagraph"/>
        <w:numPr>
          <w:ilvl w:val="0"/>
          <w:numId w:val="32"/>
        </w:numPr>
        <w:rPr>
          <w:sz w:val="36"/>
          <w:szCs w:val="36"/>
        </w:rPr>
      </w:pPr>
      <w:r w:rsidRPr="00B17A31">
        <w:rPr>
          <w:sz w:val="36"/>
          <w:szCs w:val="36"/>
        </w:rPr>
        <w:t xml:space="preserve">1 </w:t>
      </w:r>
      <w:r w:rsidR="00B17A31" w:rsidRPr="00B17A31">
        <w:rPr>
          <w:sz w:val="36"/>
          <w:szCs w:val="36"/>
          <w:lang w:val="es-MX"/>
        </w:rPr>
        <w:t>prefiero no declarar</w:t>
      </w:r>
    </w:p>
    <w:p w14:paraId="6C79878E" w14:textId="77777777" w:rsidR="009B5A35" w:rsidRDefault="009B5A35" w:rsidP="009B5A35">
      <w:pPr>
        <w:rPr>
          <w:sz w:val="36"/>
          <w:szCs w:val="36"/>
          <w:highlight w:val="cyan"/>
        </w:rPr>
      </w:pPr>
    </w:p>
    <w:p w14:paraId="240A2BF2" w14:textId="77777777" w:rsidR="00B17A31" w:rsidRPr="00B17A31" w:rsidRDefault="00B17A31" w:rsidP="00B17A31">
      <w:pPr>
        <w:rPr>
          <w:color w:val="000000" w:themeColor="text1"/>
          <w:sz w:val="36"/>
          <w:szCs w:val="36"/>
          <w:lang w:val="es-MX"/>
        </w:rPr>
      </w:pPr>
      <w:r w:rsidRPr="00113EB9">
        <w:rPr>
          <w:sz w:val="36"/>
          <w:szCs w:val="36"/>
          <w:lang w:val="es-MX"/>
        </w:rPr>
        <w:t xml:space="preserve">7 personas participaron en el grupo de enfoque de miembros </w:t>
      </w:r>
      <w:r w:rsidRPr="00B17A31">
        <w:rPr>
          <w:color w:val="000000" w:themeColor="text1"/>
          <w:sz w:val="36"/>
          <w:szCs w:val="36"/>
          <w:lang w:val="es-MX"/>
        </w:rPr>
        <w:t>familiares</w:t>
      </w:r>
    </w:p>
    <w:p w14:paraId="02694666" w14:textId="77777777" w:rsidR="00634DF4" w:rsidRPr="00B17A31" w:rsidRDefault="00634DF4" w:rsidP="00634DF4">
      <w:pPr>
        <w:pStyle w:val="ListParagraph"/>
        <w:numPr>
          <w:ilvl w:val="0"/>
          <w:numId w:val="33"/>
        </w:numPr>
        <w:rPr>
          <w:color w:val="000000" w:themeColor="text1"/>
          <w:sz w:val="36"/>
          <w:szCs w:val="36"/>
          <w:lang w:val="es-MX"/>
        </w:rPr>
      </w:pPr>
      <w:r w:rsidRPr="00B17A31">
        <w:rPr>
          <w:color w:val="000000" w:themeColor="text1"/>
          <w:sz w:val="36"/>
          <w:szCs w:val="36"/>
          <w:lang w:val="es-MX"/>
        </w:rPr>
        <w:t>Género</w:t>
      </w:r>
    </w:p>
    <w:p w14:paraId="6ABF9A43" w14:textId="07575E08" w:rsidR="009B5A35" w:rsidRPr="00B17A31" w:rsidRDefault="009B5A35" w:rsidP="009B5A35">
      <w:pPr>
        <w:pStyle w:val="ListParagraph"/>
        <w:numPr>
          <w:ilvl w:val="1"/>
          <w:numId w:val="33"/>
        </w:numPr>
        <w:rPr>
          <w:color w:val="000000" w:themeColor="text1"/>
          <w:sz w:val="36"/>
          <w:szCs w:val="36"/>
        </w:rPr>
      </w:pPr>
      <w:r w:rsidRPr="00B17A31">
        <w:rPr>
          <w:color w:val="000000" w:themeColor="text1"/>
          <w:sz w:val="36"/>
          <w:szCs w:val="36"/>
        </w:rPr>
        <w:t xml:space="preserve">6 </w:t>
      </w:r>
      <w:r w:rsidR="00B17A31" w:rsidRPr="00B17A31">
        <w:rPr>
          <w:color w:val="000000" w:themeColor="text1"/>
          <w:sz w:val="36"/>
          <w:szCs w:val="36"/>
          <w:lang w:val="es-MX"/>
        </w:rPr>
        <w:t>Mujeres</w:t>
      </w:r>
    </w:p>
    <w:p w14:paraId="538DF2CD" w14:textId="66842F2D" w:rsidR="009B5A35" w:rsidRPr="00B17A31" w:rsidRDefault="009B5A35" w:rsidP="009B5A35">
      <w:pPr>
        <w:pStyle w:val="ListParagraph"/>
        <w:numPr>
          <w:ilvl w:val="1"/>
          <w:numId w:val="33"/>
        </w:numPr>
        <w:rPr>
          <w:color w:val="000000" w:themeColor="text1"/>
          <w:sz w:val="36"/>
          <w:szCs w:val="36"/>
        </w:rPr>
      </w:pPr>
      <w:r w:rsidRPr="00B17A31">
        <w:rPr>
          <w:color w:val="000000" w:themeColor="text1"/>
          <w:sz w:val="36"/>
          <w:szCs w:val="36"/>
        </w:rPr>
        <w:t xml:space="preserve">1 </w:t>
      </w:r>
      <w:r w:rsidR="00B17A31" w:rsidRPr="00B17A31">
        <w:rPr>
          <w:color w:val="000000" w:themeColor="text1"/>
          <w:sz w:val="36"/>
          <w:szCs w:val="36"/>
        </w:rPr>
        <w:t>Hombre</w:t>
      </w:r>
    </w:p>
    <w:p w14:paraId="07A882FC" w14:textId="1AD40BE1" w:rsidR="009B5A35" w:rsidRPr="00B17A31" w:rsidRDefault="009B5A35" w:rsidP="009B5A35">
      <w:pPr>
        <w:pStyle w:val="ListParagraph"/>
        <w:numPr>
          <w:ilvl w:val="0"/>
          <w:numId w:val="33"/>
        </w:numPr>
        <w:rPr>
          <w:color w:val="000000" w:themeColor="text1"/>
          <w:sz w:val="36"/>
          <w:szCs w:val="36"/>
        </w:rPr>
      </w:pPr>
      <w:r w:rsidRPr="00B17A31">
        <w:rPr>
          <w:color w:val="000000" w:themeColor="text1"/>
          <w:sz w:val="36"/>
          <w:szCs w:val="36"/>
        </w:rPr>
        <w:t>Ra</w:t>
      </w:r>
      <w:r w:rsidR="00B17A31" w:rsidRPr="00B17A31">
        <w:rPr>
          <w:color w:val="000000" w:themeColor="text1"/>
          <w:sz w:val="36"/>
          <w:szCs w:val="36"/>
        </w:rPr>
        <w:t>za</w:t>
      </w:r>
    </w:p>
    <w:p w14:paraId="66B5AF39" w14:textId="26FA9171" w:rsidR="009B5A35" w:rsidRPr="00B17A31" w:rsidRDefault="009B5A35" w:rsidP="009B5A35">
      <w:pPr>
        <w:pStyle w:val="ListParagraph"/>
        <w:numPr>
          <w:ilvl w:val="1"/>
          <w:numId w:val="33"/>
        </w:numPr>
        <w:rPr>
          <w:color w:val="000000" w:themeColor="text1"/>
          <w:sz w:val="36"/>
          <w:szCs w:val="36"/>
        </w:rPr>
      </w:pPr>
      <w:r w:rsidRPr="00B17A31">
        <w:rPr>
          <w:color w:val="000000" w:themeColor="text1"/>
          <w:sz w:val="36"/>
          <w:szCs w:val="36"/>
        </w:rPr>
        <w:t xml:space="preserve">3 </w:t>
      </w:r>
      <w:r w:rsidR="00B17A31" w:rsidRPr="00B17A31">
        <w:rPr>
          <w:color w:val="000000" w:themeColor="text1"/>
          <w:sz w:val="36"/>
          <w:szCs w:val="36"/>
          <w:lang w:val="es-MX"/>
        </w:rPr>
        <w:t>Afroamericano/Negro</w:t>
      </w:r>
    </w:p>
    <w:p w14:paraId="631007F4" w14:textId="5ABD7E1D" w:rsidR="009B5A35" w:rsidRPr="00B17A31" w:rsidRDefault="009B5A35" w:rsidP="009B5A35">
      <w:pPr>
        <w:pStyle w:val="ListParagraph"/>
        <w:numPr>
          <w:ilvl w:val="1"/>
          <w:numId w:val="33"/>
        </w:numPr>
        <w:rPr>
          <w:color w:val="000000" w:themeColor="text1"/>
          <w:sz w:val="36"/>
          <w:szCs w:val="36"/>
        </w:rPr>
      </w:pPr>
      <w:r w:rsidRPr="00B17A31">
        <w:rPr>
          <w:color w:val="000000" w:themeColor="text1"/>
          <w:sz w:val="36"/>
          <w:szCs w:val="36"/>
        </w:rPr>
        <w:t xml:space="preserve">3 </w:t>
      </w:r>
      <w:r w:rsidR="00B17A31" w:rsidRPr="00B17A31">
        <w:rPr>
          <w:color w:val="000000" w:themeColor="text1"/>
          <w:sz w:val="36"/>
          <w:szCs w:val="36"/>
          <w:lang w:val="es-MX"/>
        </w:rPr>
        <w:t>Caucásico</w:t>
      </w:r>
    </w:p>
    <w:p w14:paraId="790E0B35" w14:textId="7F00E79C" w:rsidR="009B5A35" w:rsidRPr="00B17A31" w:rsidRDefault="009B5A35" w:rsidP="009B5A35">
      <w:pPr>
        <w:pStyle w:val="ListParagraph"/>
        <w:numPr>
          <w:ilvl w:val="1"/>
          <w:numId w:val="33"/>
        </w:numPr>
        <w:rPr>
          <w:color w:val="000000" w:themeColor="text1"/>
          <w:sz w:val="36"/>
          <w:szCs w:val="36"/>
        </w:rPr>
      </w:pPr>
      <w:r w:rsidRPr="00B17A31">
        <w:rPr>
          <w:color w:val="000000" w:themeColor="text1"/>
          <w:sz w:val="36"/>
          <w:szCs w:val="36"/>
        </w:rPr>
        <w:t xml:space="preserve">1 </w:t>
      </w:r>
      <w:r w:rsidR="00B17A31" w:rsidRPr="00B17A31">
        <w:rPr>
          <w:color w:val="000000" w:themeColor="text1"/>
          <w:sz w:val="36"/>
          <w:szCs w:val="36"/>
          <w:lang w:val="es-MX"/>
        </w:rPr>
        <w:t>Nativo Americano</w:t>
      </w:r>
    </w:p>
    <w:p w14:paraId="2AD0DBDA" w14:textId="77777777" w:rsidR="009B5A35" w:rsidRPr="00483EBE" w:rsidRDefault="009B5A35" w:rsidP="009B5A35">
      <w:pPr>
        <w:rPr>
          <w:sz w:val="36"/>
          <w:szCs w:val="36"/>
          <w:highlight w:val="cyan"/>
        </w:rPr>
      </w:pPr>
    </w:p>
    <w:p w14:paraId="298F0DBE" w14:textId="27048C01" w:rsidR="009B5A35" w:rsidRPr="00B17A31" w:rsidRDefault="009B5A35" w:rsidP="009B5A35">
      <w:pPr>
        <w:rPr>
          <w:color w:val="000000" w:themeColor="text1"/>
          <w:sz w:val="36"/>
          <w:szCs w:val="36"/>
        </w:rPr>
      </w:pPr>
      <w:r w:rsidRPr="00B17A31">
        <w:rPr>
          <w:color w:val="000000" w:themeColor="text1"/>
          <w:sz w:val="36"/>
          <w:szCs w:val="36"/>
        </w:rPr>
        <w:t xml:space="preserve">340 </w:t>
      </w:r>
      <w:proofErr w:type="spellStart"/>
      <w:r w:rsidR="00B17A31" w:rsidRPr="00B17A31">
        <w:rPr>
          <w:color w:val="000000" w:themeColor="text1"/>
          <w:sz w:val="36"/>
          <w:szCs w:val="36"/>
        </w:rPr>
        <w:t>encuestas</w:t>
      </w:r>
      <w:proofErr w:type="spellEnd"/>
      <w:r w:rsidR="00B17A31" w:rsidRPr="00B17A31">
        <w:rPr>
          <w:color w:val="000000" w:themeColor="text1"/>
          <w:sz w:val="36"/>
          <w:szCs w:val="36"/>
        </w:rPr>
        <w:t xml:space="preserve"> </w:t>
      </w:r>
      <w:proofErr w:type="spellStart"/>
      <w:r w:rsidR="00B17A31" w:rsidRPr="00B17A31">
        <w:rPr>
          <w:color w:val="000000" w:themeColor="text1"/>
          <w:sz w:val="36"/>
          <w:szCs w:val="36"/>
        </w:rPr>
        <w:t>fueron</w:t>
      </w:r>
      <w:proofErr w:type="spellEnd"/>
      <w:r w:rsidR="00B17A31" w:rsidRPr="00B17A31">
        <w:rPr>
          <w:color w:val="000000" w:themeColor="text1"/>
          <w:sz w:val="36"/>
          <w:szCs w:val="36"/>
        </w:rPr>
        <w:t xml:space="preserve"> </w:t>
      </w:r>
      <w:proofErr w:type="spellStart"/>
      <w:r w:rsidR="00B17A31" w:rsidRPr="00B17A31">
        <w:rPr>
          <w:color w:val="000000" w:themeColor="text1"/>
          <w:sz w:val="36"/>
          <w:szCs w:val="36"/>
        </w:rPr>
        <w:t>recibidas</w:t>
      </w:r>
      <w:proofErr w:type="spellEnd"/>
      <w:r w:rsidRPr="00B17A31">
        <w:rPr>
          <w:color w:val="000000" w:themeColor="text1"/>
          <w:sz w:val="36"/>
          <w:szCs w:val="36"/>
        </w:rPr>
        <w:t xml:space="preserve"> </w:t>
      </w:r>
    </w:p>
    <w:p w14:paraId="700EF9CD" w14:textId="5B45A64D" w:rsidR="009B5A35" w:rsidRPr="00B17A31" w:rsidRDefault="009B5A35" w:rsidP="009B5A35">
      <w:pPr>
        <w:pStyle w:val="ListParagraph"/>
        <w:numPr>
          <w:ilvl w:val="0"/>
          <w:numId w:val="34"/>
        </w:numPr>
        <w:rPr>
          <w:color w:val="000000" w:themeColor="text1"/>
          <w:sz w:val="36"/>
          <w:szCs w:val="36"/>
        </w:rPr>
      </w:pPr>
      <w:r w:rsidRPr="00B17A31">
        <w:rPr>
          <w:color w:val="000000" w:themeColor="text1"/>
          <w:sz w:val="36"/>
          <w:szCs w:val="36"/>
        </w:rPr>
        <w:t xml:space="preserve">325 </w:t>
      </w:r>
      <w:proofErr w:type="spellStart"/>
      <w:r w:rsidR="00B17A31" w:rsidRPr="00B17A31">
        <w:rPr>
          <w:color w:val="000000" w:themeColor="text1"/>
          <w:sz w:val="36"/>
          <w:szCs w:val="36"/>
        </w:rPr>
        <w:t>encuestados</w:t>
      </w:r>
      <w:proofErr w:type="spellEnd"/>
      <w:r w:rsidR="00B17A31" w:rsidRPr="00B17A31">
        <w:rPr>
          <w:color w:val="000000" w:themeColor="text1"/>
          <w:sz w:val="36"/>
          <w:szCs w:val="36"/>
        </w:rPr>
        <w:t xml:space="preserve"> </w:t>
      </w:r>
      <w:proofErr w:type="spellStart"/>
      <w:r w:rsidR="00B17A31" w:rsidRPr="00B17A31">
        <w:rPr>
          <w:color w:val="000000" w:themeColor="text1"/>
          <w:sz w:val="36"/>
          <w:szCs w:val="36"/>
        </w:rPr>
        <w:t>únicos</w:t>
      </w:r>
      <w:proofErr w:type="spellEnd"/>
    </w:p>
    <w:p w14:paraId="35C27A06" w14:textId="77777777" w:rsidR="00B17A31" w:rsidRPr="00113EB9" w:rsidRDefault="00B17A31" w:rsidP="00B17A31">
      <w:pPr>
        <w:pStyle w:val="ListParagraph"/>
        <w:numPr>
          <w:ilvl w:val="1"/>
          <w:numId w:val="34"/>
        </w:numPr>
        <w:rPr>
          <w:sz w:val="36"/>
          <w:szCs w:val="36"/>
          <w:lang w:val="es-MX"/>
        </w:rPr>
      </w:pPr>
      <w:r w:rsidRPr="00113EB9">
        <w:rPr>
          <w:sz w:val="36"/>
          <w:szCs w:val="36"/>
          <w:lang w:val="es-MX"/>
        </w:rPr>
        <w:t xml:space="preserve">21.23% declararon que tenían una discapacidad </w:t>
      </w:r>
    </w:p>
    <w:p w14:paraId="00D00788" w14:textId="77777777" w:rsidR="00B17A31" w:rsidRPr="00113EB9" w:rsidRDefault="00B17A31" w:rsidP="00B17A31">
      <w:pPr>
        <w:pStyle w:val="ListParagraph"/>
        <w:numPr>
          <w:ilvl w:val="1"/>
          <w:numId w:val="34"/>
        </w:numPr>
        <w:rPr>
          <w:sz w:val="36"/>
          <w:szCs w:val="36"/>
          <w:lang w:val="es-MX"/>
        </w:rPr>
      </w:pPr>
      <w:r w:rsidRPr="00113EB9">
        <w:rPr>
          <w:sz w:val="36"/>
          <w:szCs w:val="36"/>
          <w:lang w:val="es-MX"/>
        </w:rPr>
        <w:t>~61% fueron miembros familiares</w:t>
      </w:r>
    </w:p>
    <w:p w14:paraId="47BDAD98" w14:textId="77777777" w:rsidR="00B17A31" w:rsidRPr="00113EB9" w:rsidRDefault="00B17A31" w:rsidP="00B17A31">
      <w:pPr>
        <w:pStyle w:val="ListParagraph"/>
        <w:numPr>
          <w:ilvl w:val="1"/>
          <w:numId w:val="34"/>
        </w:numPr>
        <w:rPr>
          <w:sz w:val="36"/>
          <w:szCs w:val="36"/>
          <w:lang w:val="es-MX"/>
        </w:rPr>
      </w:pPr>
      <w:r w:rsidRPr="00113EB9">
        <w:rPr>
          <w:sz w:val="36"/>
          <w:szCs w:val="36"/>
          <w:lang w:val="es-MX"/>
        </w:rPr>
        <w:t xml:space="preserve">~18% proveedores de servicios </w:t>
      </w:r>
    </w:p>
    <w:p w14:paraId="50A4B422" w14:textId="77777777" w:rsidR="00B17A31" w:rsidRPr="00113EB9" w:rsidRDefault="00B17A31" w:rsidP="00B17A31">
      <w:pPr>
        <w:pStyle w:val="ListParagraph"/>
        <w:numPr>
          <w:ilvl w:val="0"/>
          <w:numId w:val="34"/>
        </w:numPr>
        <w:rPr>
          <w:sz w:val="36"/>
          <w:szCs w:val="36"/>
          <w:lang w:val="es-MX"/>
        </w:rPr>
      </w:pPr>
      <w:r w:rsidRPr="00113EB9">
        <w:rPr>
          <w:sz w:val="36"/>
          <w:szCs w:val="36"/>
          <w:lang w:val="es-MX"/>
        </w:rPr>
        <w:t>3 Áreas de Enfoque principal</w:t>
      </w:r>
    </w:p>
    <w:p w14:paraId="599F5909" w14:textId="77777777" w:rsidR="00B17A31" w:rsidRPr="00113EB9" w:rsidRDefault="00B17A31" w:rsidP="00B17A31">
      <w:pPr>
        <w:pStyle w:val="ListParagraph"/>
        <w:numPr>
          <w:ilvl w:val="1"/>
          <w:numId w:val="34"/>
        </w:numPr>
        <w:rPr>
          <w:sz w:val="36"/>
          <w:szCs w:val="36"/>
          <w:lang w:val="es-MX"/>
        </w:rPr>
      </w:pPr>
      <w:r w:rsidRPr="00113EB9">
        <w:rPr>
          <w:sz w:val="36"/>
          <w:szCs w:val="36"/>
          <w:lang w:val="es-MX"/>
        </w:rPr>
        <w:t xml:space="preserve">Servicios de Exenciones </w:t>
      </w:r>
    </w:p>
    <w:p w14:paraId="5127A28F" w14:textId="77777777" w:rsidR="00B17A31" w:rsidRPr="00113EB9" w:rsidRDefault="00B17A31" w:rsidP="00B17A31">
      <w:pPr>
        <w:pStyle w:val="ListParagraph"/>
        <w:numPr>
          <w:ilvl w:val="1"/>
          <w:numId w:val="34"/>
        </w:numPr>
        <w:rPr>
          <w:sz w:val="36"/>
          <w:szCs w:val="36"/>
          <w:lang w:val="es-MX"/>
        </w:rPr>
      </w:pPr>
      <w:r w:rsidRPr="00113EB9">
        <w:rPr>
          <w:sz w:val="36"/>
          <w:szCs w:val="36"/>
          <w:lang w:val="es-MX"/>
        </w:rPr>
        <w:t>Empleo</w:t>
      </w:r>
    </w:p>
    <w:p w14:paraId="78941E30" w14:textId="77777777" w:rsidR="00B17A31" w:rsidRPr="00113EB9" w:rsidRDefault="00B17A31" w:rsidP="00B17A31">
      <w:pPr>
        <w:pStyle w:val="ListParagraph"/>
        <w:numPr>
          <w:ilvl w:val="1"/>
          <w:numId w:val="34"/>
        </w:numPr>
        <w:rPr>
          <w:sz w:val="36"/>
          <w:szCs w:val="36"/>
          <w:lang w:val="es-MX"/>
        </w:rPr>
      </w:pPr>
      <w:r w:rsidRPr="00113EB9">
        <w:rPr>
          <w:sz w:val="36"/>
          <w:szCs w:val="36"/>
          <w:lang w:val="es-MX"/>
        </w:rPr>
        <w:t>Vivienda</w:t>
      </w:r>
    </w:p>
    <w:p w14:paraId="7C07A9E8" w14:textId="77777777" w:rsidR="00B17A31" w:rsidRPr="00113EB9" w:rsidRDefault="00B17A31" w:rsidP="00B17A31">
      <w:pPr>
        <w:pStyle w:val="ListParagraph"/>
        <w:numPr>
          <w:ilvl w:val="0"/>
          <w:numId w:val="34"/>
        </w:numPr>
        <w:rPr>
          <w:sz w:val="36"/>
          <w:szCs w:val="36"/>
          <w:lang w:val="es-MX"/>
        </w:rPr>
      </w:pPr>
      <w:r w:rsidRPr="00113EB9">
        <w:rPr>
          <w:sz w:val="36"/>
          <w:szCs w:val="36"/>
          <w:lang w:val="es-MX"/>
        </w:rPr>
        <w:lastRenderedPageBreak/>
        <w:t>3 Barreras principales</w:t>
      </w:r>
    </w:p>
    <w:p w14:paraId="4D0E1C4C" w14:textId="77777777" w:rsidR="00B17A31" w:rsidRPr="00113EB9" w:rsidRDefault="00B17A31" w:rsidP="00B17A31">
      <w:pPr>
        <w:pStyle w:val="ListParagraph"/>
        <w:numPr>
          <w:ilvl w:val="1"/>
          <w:numId w:val="34"/>
        </w:numPr>
        <w:rPr>
          <w:sz w:val="36"/>
          <w:szCs w:val="36"/>
          <w:lang w:val="es-MX"/>
        </w:rPr>
      </w:pPr>
      <w:r w:rsidRPr="00113EB9">
        <w:rPr>
          <w:sz w:val="36"/>
          <w:szCs w:val="36"/>
          <w:lang w:val="es-MX"/>
        </w:rPr>
        <w:t>Falta de conocimiento en recursos disponibles</w:t>
      </w:r>
    </w:p>
    <w:p w14:paraId="3160628E" w14:textId="77777777" w:rsidR="00B17A31" w:rsidRPr="00113EB9" w:rsidRDefault="00B17A31" w:rsidP="00B17A31">
      <w:pPr>
        <w:pStyle w:val="ListParagraph"/>
        <w:numPr>
          <w:ilvl w:val="1"/>
          <w:numId w:val="34"/>
        </w:numPr>
        <w:rPr>
          <w:sz w:val="36"/>
          <w:szCs w:val="36"/>
          <w:lang w:val="es-MX"/>
        </w:rPr>
      </w:pPr>
      <w:r w:rsidRPr="00113EB9">
        <w:rPr>
          <w:sz w:val="36"/>
          <w:szCs w:val="36"/>
          <w:lang w:val="es-MX"/>
        </w:rPr>
        <w:t>Listas de espera</w:t>
      </w:r>
    </w:p>
    <w:p w14:paraId="59B1BE59" w14:textId="77777777" w:rsidR="00B17A31" w:rsidRPr="00113EB9" w:rsidRDefault="00B17A31" w:rsidP="00B17A31">
      <w:pPr>
        <w:pStyle w:val="ListParagraph"/>
        <w:numPr>
          <w:ilvl w:val="1"/>
          <w:numId w:val="34"/>
        </w:numPr>
        <w:rPr>
          <w:sz w:val="36"/>
          <w:szCs w:val="36"/>
        </w:rPr>
      </w:pPr>
      <w:r w:rsidRPr="00113EB9">
        <w:rPr>
          <w:sz w:val="36"/>
          <w:szCs w:val="36"/>
          <w:lang w:val="es-MX"/>
        </w:rPr>
        <w:t>Falta de dinero</w:t>
      </w:r>
    </w:p>
    <w:p w14:paraId="12FCC10A" w14:textId="77777777" w:rsidR="009B5A35" w:rsidRPr="00483EBE" w:rsidRDefault="00DD3B7D" w:rsidP="009B5A35">
      <w:pPr>
        <w:rPr>
          <w:sz w:val="36"/>
          <w:szCs w:val="36"/>
          <w:highlight w:val="cyan"/>
        </w:rPr>
      </w:pPr>
      <w:sdt>
        <w:sdtPr>
          <w:rPr>
            <w:sz w:val="36"/>
            <w:szCs w:val="36"/>
            <w:highlight w:val="cyan"/>
          </w:rPr>
          <w:tag w:val="goog_rdk_3"/>
          <w:id w:val="43110014"/>
        </w:sdtPr>
        <w:sdtEndPr/>
        <w:sdtContent/>
      </w:sdt>
    </w:p>
    <w:p w14:paraId="3DCD5031" w14:textId="77777777" w:rsidR="00B17A31" w:rsidRPr="00113EB9" w:rsidRDefault="00B17A31" w:rsidP="00B17A31">
      <w:pPr>
        <w:rPr>
          <w:sz w:val="36"/>
          <w:szCs w:val="36"/>
          <w:lang w:val="es-MX"/>
        </w:rPr>
      </w:pPr>
      <w:r w:rsidRPr="00113EB9">
        <w:rPr>
          <w:sz w:val="36"/>
          <w:szCs w:val="36"/>
          <w:lang w:val="es-MX"/>
        </w:rPr>
        <w:t xml:space="preserve">A través de diversos enfoques, muchos temas comunes emergieron como preocupaciones para la comunidad discapacitada. Algunos incluyeron: </w:t>
      </w:r>
    </w:p>
    <w:p w14:paraId="561A1696"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Empleo</w:t>
      </w:r>
    </w:p>
    <w:p w14:paraId="41E15CD2"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Transporte</w:t>
      </w:r>
    </w:p>
    <w:p w14:paraId="7DB2C671"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Defensa</w:t>
      </w:r>
    </w:p>
    <w:p w14:paraId="4E73DB4E"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Innovación</w:t>
      </w:r>
    </w:p>
    <w:p w14:paraId="4DB11BB9"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Diversidad</w:t>
      </w:r>
    </w:p>
    <w:p w14:paraId="1E8160A0"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Eliminación de lista de planeación</w:t>
      </w:r>
    </w:p>
    <w:p w14:paraId="64649A7D"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Construcción de coalición</w:t>
      </w:r>
    </w:p>
    <w:p w14:paraId="02878861"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 xml:space="preserve">Planeación de </w:t>
      </w:r>
      <w:r>
        <w:rPr>
          <w:sz w:val="36"/>
          <w:szCs w:val="36"/>
          <w:lang w:val="es-MX"/>
        </w:rPr>
        <w:t>t</w:t>
      </w:r>
      <w:r w:rsidRPr="00113EB9">
        <w:rPr>
          <w:sz w:val="36"/>
          <w:szCs w:val="36"/>
          <w:lang w:val="es-MX"/>
        </w:rPr>
        <w:t>ransición</w:t>
      </w:r>
    </w:p>
    <w:p w14:paraId="248791FC"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Soporte de compañeros</w:t>
      </w:r>
    </w:p>
    <w:p w14:paraId="7FF8327C"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 xml:space="preserve">Interseccionalidad </w:t>
      </w:r>
    </w:p>
    <w:p w14:paraId="6FB5A9E4"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Tecnología</w:t>
      </w:r>
    </w:p>
    <w:p w14:paraId="274390EE"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Entrenamiento de defensa</w:t>
      </w:r>
    </w:p>
    <w:p w14:paraId="167B283B"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 xml:space="preserve">Expansión de </w:t>
      </w:r>
      <w:r>
        <w:rPr>
          <w:sz w:val="36"/>
          <w:szCs w:val="36"/>
          <w:lang w:val="es-MX"/>
        </w:rPr>
        <w:t>s</w:t>
      </w:r>
      <w:r w:rsidRPr="00113EB9">
        <w:rPr>
          <w:sz w:val="36"/>
          <w:szCs w:val="36"/>
          <w:lang w:val="es-MX"/>
        </w:rPr>
        <w:t xml:space="preserve">ervicios en áreas </w:t>
      </w:r>
      <w:r>
        <w:rPr>
          <w:sz w:val="36"/>
          <w:szCs w:val="36"/>
          <w:lang w:val="es-MX"/>
        </w:rPr>
        <w:t>r</w:t>
      </w:r>
      <w:r w:rsidRPr="00113EB9">
        <w:rPr>
          <w:sz w:val="36"/>
          <w:szCs w:val="36"/>
          <w:lang w:val="es-MX"/>
        </w:rPr>
        <w:t>urales</w:t>
      </w:r>
      <w:r>
        <w:rPr>
          <w:sz w:val="36"/>
          <w:szCs w:val="36"/>
          <w:lang w:val="es-MX"/>
        </w:rPr>
        <w:t xml:space="preserve"> </w:t>
      </w:r>
    </w:p>
    <w:p w14:paraId="0DC31490" w14:textId="77777777" w:rsidR="00B17A31" w:rsidRPr="00113EB9" w:rsidRDefault="00B17A31" w:rsidP="00B17A31">
      <w:pPr>
        <w:pStyle w:val="ListParagraph"/>
        <w:numPr>
          <w:ilvl w:val="0"/>
          <w:numId w:val="35"/>
        </w:numPr>
        <w:rPr>
          <w:sz w:val="36"/>
          <w:szCs w:val="36"/>
          <w:lang w:val="es-MX"/>
        </w:rPr>
      </w:pPr>
      <w:r w:rsidRPr="00113EB9">
        <w:rPr>
          <w:sz w:val="36"/>
          <w:szCs w:val="36"/>
          <w:lang w:val="es-MX"/>
        </w:rPr>
        <w:t>Vivienda integrada</w:t>
      </w:r>
      <w:r>
        <w:rPr>
          <w:sz w:val="36"/>
          <w:szCs w:val="36"/>
          <w:lang w:val="es-MX"/>
        </w:rPr>
        <w:t xml:space="preserve"> </w:t>
      </w:r>
      <w:r w:rsidRPr="00113EB9">
        <w:rPr>
          <w:sz w:val="36"/>
          <w:szCs w:val="36"/>
          <w:lang w:val="es-MX"/>
        </w:rPr>
        <w:t xml:space="preserve"> </w:t>
      </w:r>
    </w:p>
    <w:p w14:paraId="02146DA3" w14:textId="77777777" w:rsidR="001F5C70" w:rsidRPr="00483EBE" w:rsidRDefault="001F5C70" w:rsidP="009B5A35">
      <w:pPr>
        <w:rPr>
          <w:sz w:val="36"/>
          <w:szCs w:val="36"/>
          <w:highlight w:val="cyan"/>
        </w:rPr>
      </w:pPr>
    </w:p>
    <w:p w14:paraId="24CFEC05" w14:textId="77777777" w:rsidR="00BD2EE3" w:rsidRPr="00113EB9" w:rsidRDefault="00BD2EE3" w:rsidP="00BD2EE3">
      <w:pPr>
        <w:pStyle w:val="Heading2"/>
        <w:rPr>
          <w:rFonts w:asciiTheme="minorHAnsi" w:hAnsiTheme="minorHAnsi"/>
          <w:szCs w:val="36"/>
          <w:lang w:val="es-MX"/>
        </w:rPr>
      </w:pPr>
      <w:r w:rsidRPr="00113EB9">
        <w:rPr>
          <w:rFonts w:asciiTheme="minorHAnsi" w:hAnsiTheme="minorHAnsi"/>
          <w:szCs w:val="36"/>
          <w:lang w:val="es-MX"/>
        </w:rPr>
        <w:t>Así que, ¿Qué sucede ahora?</w:t>
      </w:r>
    </w:p>
    <w:p w14:paraId="7A19F35A" w14:textId="77777777" w:rsidR="009B5A35" w:rsidRPr="00483EBE" w:rsidRDefault="009B5A35" w:rsidP="009B5A35">
      <w:pPr>
        <w:rPr>
          <w:sz w:val="36"/>
          <w:szCs w:val="36"/>
          <w:highlight w:val="cyan"/>
        </w:rPr>
      </w:pPr>
    </w:p>
    <w:p w14:paraId="230C4DF7" w14:textId="77777777" w:rsidR="00C6736C" w:rsidRPr="00113EB9" w:rsidRDefault="00C6736C" w:rsidP="00C6736C">
      <w:pPr>
        <w:rPr>
          <w:sz w:val="36"/>
          <w:szCs w:val="36"/>
          <w:lang w:val="es-MX"/>
        </w:rPr>
      </w:pPr>
      <w:r w:rsidRPr="00113EB9">
        <w:rPr>
          <w:sz w:val="36"/>
          <w:szCs w:val="36"/>
          <w:lang w:val="es-MX"/>
        </w:rPr>
        <w:t xml:space="preserve">Con toda la retroalimentación recibida, el consejo ahora trabajará para construir el Plan Estratégico a Cinco Años basándose en lo aprendido de la comunidad y nuestra fecha para trabajar. </w:t>
      </w:r>
    </w:p>
    <w:p w14:paraId="2A17D1A0" w14:textId="77777777" w:rsidR="00C6736C" w:rsidRPr="00113EB9" w:rsidRDefault="00C6736C" w:rsidP="00C6736C">
      <w:pPr>
        <w:rPr>
          <w:sz w:val="36"/>
          <w:szCs w:val="36"/>
          <w:lang w:val="es-MX"/>
        </w:rPr>
      </w:pPr>
    </w:p>
    <w:p w14:paraId="6ED1B93E" w14:textId="77777777" w:rsidR="00C6736C" w:rsidRPr="00113EB9" w:rsidRDefault="00C6736C" w:rsidP="00C6736C">
      <w:pPr>
        <w:rPr>
          <w:sz w:val="36"/>
          <w:szCs w:val="36"/>
          <w:lang w:val="es-MX"/>
        </w:rPr>
      </w:pPr>
      <w:r w:rsidRPr="00113EB9">
        <w:rPr>
          <w:sz w:val="36"/>
          <w:szCs w:val="36"/>
          <w:lang w:val="es-MX"/>
        </w:rPr>
        <w:t>GCDD analizará toda la información o</w:t>
      </w:r>
      <w:r>
        <w:rPr>
          <w:sz w:val="36"/>
          <w:szCs w:val="36"/>
          <w:lang w:val="es-MX"/>
        </w:rPr>
        <w:t xml:space="preserve">btenida </w:t>
      </w:r>
      <w:r w:rsidRPr="00113EB9">
        <w:rPr>
          <w:sz w:val="36"/>
          <w:szCs w:val="36"/>
          <w:lang w:val="es-MX"/>
        </w:rPr>
        <w:t>a través de grupos de enfoque, encuestas y reuniones públicas para descifrar temas comunes. GCDD está emocionado sobre las experiencias poderosas e intersecciones que la comunidad compartió de manera abierta y</w:t>
      </w:r>
      <w:r>
        <w:rPr>
          <w:sz w:val="36"/>
          <w:szCs w:val="36"/>
          <w:lang w:val="es-MX"/>
        </w:rPr>
        <w:t xml:space="preserve"> </w:t>
      </w:r>
      <w:r w:rsidRPr="00113EB9">
        <w:rPr>
          <w:sz w:val="36"/>
          <w:szCs w:val="36"/>
          <w:lang w:val="es-MX"/>
        </w:rPr>
        <w:t xml:space="preserve">cándida. Después de su revisión, el consejo comenzará a elaborar metas alrededor de los dominios de sistemas de cambio, capacidad de construcción y defensa donde el consejo está enfocado en tener un impacto. </w:t>
      </w:r>
    </w:p>
    <w:p w14:paraId="7EBC82B8" w14:textId="77777777" w:rsidR="00C6736C" w:rsidRPr="00113EB9" w:rsidRDefault="00C6736C" w:rsidP="00C6736C">
      <w:pPr>
        <w:rPr>
          <w:sz w:val="36"/>
          <w:szCs w:val="36"/>
          <w:lang w:val="es-MX"/>
        </w:rPr>
      </w:pPr>
    </w:p>
    <w:p w14:paraId="20EFCF25" w14:textId="77777777" w:rsidR="00C6736C" w:rsidRPr="00113EB9" w:rsidRDefault="00C6736C" w:rsidP="00C6736C">
      <w:pPr>
        <w:rPr>
          <w:sz w:val="36"/>
          <w:szCs w:val="36"/>
          <w:lang w:val="es-MX"/>
        </w:rPr>
      </w:pPr>
      <w:r w:rsidRPr="00113EB9">
        <w:rPr>
          <w:sz w:val="36"/>
          <w:szCs w:val="36"/>
          <w:lang w:val="es-MX"/>
        </w:rPr>
        <w:t xml:space="preserve">Si usted no pudo participar, el consejo colectará más retroalimentación cuando haya completado y esté listo para retroalimentación pública en la primavera del 2021. ¡Manténgase al pendiente! </w:t>
      </w:r>
    </w:p>
    <w:p w14:paraId="708CE2A5" w14:textId="67DFD9D6" w:rsidR="009B5A35" w:rsidRDefault="009B5A35" w:rsidP="009B5A35">
      <w:pPr>
        <w:rPr>
          <w:sz w:val="36"/>
          <w:szCs w:val="36"/>
        </w:rPr>
      </w:pPr>
    </w:p>
    <w:p w14:paraId="78F5AF6B" w14:textId="77777777" w:rsidR="001A6504" w:rsidRPr="00D97D09" w:rsidRDefault="001A6504" w:rsidP="001A6504">
      <w:pPr>
        <w:pStyle w:val="Heading1"/>
        <w:rPr>
          <w:lang w:val="es-MX"/>
        </w:rPr>
      </w:pPr>
      <w:r w:rsidRPr="00D97D09">
        <w:rPr>
          <w:lang w:val="es-MX"/>
        </w:rPr>
        <w:t>ACTUALIZACIÓN DE EXPERTOS</w:t>
      </w:r>
    </w:p>
    <w:p w14:paraId="5C959CB1" w14:textId="72A92131" w:rsidR="009B5A35" w:rsidRPr="009B5A35" w:rsidRDefault="009B5A35" w:rsidP="009B5A35">
      <w:pPr>
        <w:rPr>
          <w:sz w:val="36"/>
          <w:szCs w:val="36"/>
        </w:rPr>
      </w:pPr>
    </w:p>
    <w:p w14:paraId="54A5DEF4" w14:textId="4532D7D7" w:rsidR="009B5A35" w:rsidRPr="00F76115" w:rsidRDefault="009F64C8" w:rsidP="009B5A35">
      <w:pPr>
        <w:rPr>
          <w:sz w:val="36"/>
          <w:szCs w:val="36"/>
        </w:rPr>
      </w:pPr>
      <w:proofErr w:type="spellStart"/>
      <w:r w:rsidRPr="00F76115">
        <w:rPr>
          <w:rStyle w:val="Heading1Char"/>
        </w:rPr>
        <w:t>Manteniendo</w:t>
      </w:r>
      <w:proofErr w:type="spellEnd"/>
      <w:r w:rsidRPr="00F76115">
        <w:rPr>
          <w:rStyle w:val="Heading1Char"/>
        </w:rPr>
        <w:t xml:space="preserve"> </w:t>
      </w:r>
      <w:r w:rsidR="009B5A35" w:rsidRPr="00F76115">
        <w:rPr>
          <w:rStyle w:val="Heading1Char"/>
        </w:rPr>
        <w:t>Employment First</w:t>
      </w:r>
      <w:r w:rsidR="009B5A35" w:rsidRPr="00F76115">
        <w:rPr>
          <w:sz w:val="36"/>
          <w:szCs w:val="36"/>
        </w:rPr>
        <w:t xml:space="preserve"> </w:t>
      </w:r>
      <w:r w:rsidR="009B5A35" w:rsidRPr="00F76115">
        <w:rPr>
          <w:sz w:val="36"/>
          <w:szCs w:val="36"/>
        </w:rPr>
        <w:br/>
      </w:r>
      <w:proofErr w:type="spellStart"/>
      <w:r w:rsidR="000313AE" w:rsidRPr="00F76115">
        <w:rPr>
          <w:sz w:val="36"/>
          <w:szCs w:val="36"/>
        </w:rPr>
        <w:t>por</w:t>
      </w:r>
      <w:proofErr w:type="spellEnd"/>
      <w:r w:rsidR="009B5A35" w:rsidRPr="00F76115">
        <w:rPr>
          <w:sz w:val="36"/>
          <w:szCs w:val="36"/>
        </w:rPr>
        <w:t xml:space="preserve"> Kate Brady, </w:t>
      </w:r>
      <w:proofErr w:type="spellStart"/>
      <w:r w:rsidR="0067153E" w:rsidRPr="00F76115">
        <w:rPr>
          <w:sz w:val="36"/>
          <w:szCs w:val="36"/>
        </w:rPr>
        <w:t>Subdi</w:t>
      </w:r>
      <w:r w:rsidR="009B5A35" w:rsidRPr="00F76115">
        <w:rPr>
          <w:sz w:val="36"/>
          <w:szCs w:val="36"/>
        </w:rPr>
        <w:t>r</w:t>
      </w:r>
      <w:r w:rsidR="0067153E" w:rsidRPr="00F76115">
        <w:rPr>
          <w:sz w:val="36"/>
          <w:szCs w:val="36"/>
        </w:rPr>
        <w:t>ectora</w:t>
      </w:r>
      <w:proofErr w:type="spellEnd"/>
      <w:r w:rsidR="0067153E" w:rsidRPr="00F76115">
        <w:rPr>
          <w:sz w:val="36"/>
          <w:szCs w:val="36"/>
        </w:rPr>
        <w:t xml:space="preserve"> de GCDD</w:t>
      </w:r>
    </w:p>
    <w:p w14:paraId="32AEE7E8" w14:textId="77777777" w:rsidR="009F64C8" w:rsidRPr="002B215D" w:rsidRDefault="009B5A35" w:rsidP="009F64C8">
      <w:pPr>
        <w:rPr>
          <w:sz w:val="36"/>
          <w:szCs w:val="36"/>
          <w:lang w:val="es-MX"/>
        </w:rPr>
      </w:pPr>
      <w:r w:rsidRPr="00EA730F">
        <w:rPr>
          <w:sz w:val="36"/>
          <w:szCs w:val="36"/>
          <w:highlight w:val="cyan"/>
        </w:rPr>
        <w:br/>
      </w:r>
      <w:r w:rsidR="009F64C8" w:rsidRPr="002B215D">
        <w:rPr>
          <w:sz w:val="36"/>
          <w:szCs w:val="36"/>
          <w:lang w:val="es-MX"/>
        </w:rPr>
        <w:t xml:space="preserve">Lo siguiente es una sección editada de la entrevista de Actualización de Expertos dirigido por el Consejo de Discapacidades del Desarrollo de Georgia (GCDD) sobre el empleo de personas con discapacidades. </w:t>
      </w:r>
    </w:p>
    <w:p w14:paraId="7B0374D0" w14:textId="77777777" w:rsidR="009F64C8" w:rsidRPr="002B215D" w:rsidRDefault="009F64C8" w:rsidP="009F64C8">
      <w:pPr>
        <w:rPr>
          <w:sz w:val="36"/>
          <w:szCs w:val="36"/>
          <w:lang w:val="es-MX"/>
        </w:rPr>
      </w:pPr>
    </w:p>
    <w:p w14:paraId="4EA53EFB" w14:textId="77777777" w:rsidR="009F64C8" w:rsidRPr="002B215D" w:rsidRDefault="009F64C8" w:rsidP="009F64C8">
      <w:pPr>
        <w:rPr>
          <w:sz w:val="36"/>
          <w:szCs w:val="36"/>
          <w:lang w:val="es-MX"/>
        </w:rPr>
      </w:pPr>
      <w:r w:rsidRPr="002B215D">
        <w:rPr>
          <w:sz w:val="36"/>
          <w:szCs w:val="36"/>
          <w:lang w:val="es-MX"/>
        </w:rPr>
        <w:t xml:space="preserve">Kate Brady: Ha habido tremendos recortes presupuestales en Georgia, los cuales han resultado en la pérdida de soporte familiar financiado por el </w:t>
      </w:r>
      <w:r>
        <w:rPr>
          <w:sz w:val="36"/>
          <w:szCs w:val="36"/>
          <w:lang w:val="es-MX"/>
        </w:rPr>
        <w:t>e</w:t>
      </w:r>
      <w:r w:rsidRPr="002B215D">
        <w:rPr>
          <w:sz w:val="36"/>
          <w:szCs w:val="36"/>
          <w:lang w:val="es-MX"/>
        </w:rPr>
        <w:t xml:space="preserve">stado y específicamente Servicios de </w:t>
      </w:r>
      <w:r w:rsidRPr="002B215D">
        <w:rPr>
          <w:sz w:val="36"/>
          <w:szCs w:val="36"/>
          <w:lang w:val="es-MX"/>
        </w:rPr>
        <w:lastRenderedPageBreak/>
        <w:t xml:space="preserve">Empleo. Pensé primero iría a Melissa y Nick y escucharía como vería el impacto de estos recortes dentro de sus organizaciones de proveedores. </w:t>
      </w:r>
    </w:p>
    <w:p w14:paraId="346E00EB" w14:textId="77777777" w:rsidR="009F64C8" w:rsidRPr="002B215D" w:rsidRDefault="009F64C8" w:rsidP="009F64C8">
      <w:pPr>
        <w:rPr>
          <w:sz w:val="36"/>
          <w:szCs w:val="36"/>
          <w:lang w:val="es-MX"/>
        </w:rPr>
      </w:pPr>
    </w:p>
    <w:p w14:paraId="7B261A20" w14:textId="77777777" w:rsidR="009F64C8" w:rsidRDefault="009F64C8" w:rsidP="009F64C8">
      <w:pPr>
        <w:rPr>
          <w:sz w:val="36"/>
          <w:szCs w:val="36"/>
          <w:lang w:val="es-MX"/>
        </w:rPr>
      </w:pPr>
      <w:r w:rsidRPr="002B215D">
        <w:rPr>
          <w:sz w:val="36"/>
          <w:szCs w:val="36"/>
          <w:lang w:val="es-MX"/>
        </w:rPr>
        <w:t>Nick Perry: He visto mucho. Individuos que recientemente habían obtenido un empleo perdieron la oportunidad de tener soportes extendidos y servicios financiados como resultado. Proveedores que no podían, o posiblemente no deseaban, hallaron difícil financiar el soporte a individuos, específicamente clientes nuevos.</w:t>
      </w:r>
    </w:p>
    <w:p w14:paraId="7FC526E5" w14:textId="77777777" w:rsidR="009F64C8" w:rsidRPr="002B215D" w:rsidRDefault="009F64C8" w:rsidP="009F64C8">
      <w:pPr>
        <w:rPr>
          <w:sz w:val="36"/>
          <w:szCs w:val="36"/>
          <w:lang w:val="es-MX"/>
        </w:rPr>
      </w:pPr>
    </w:p>
    <w:p w14:paraId="49722756" w14:textId="77777777" w:rsidR="009F64C8" w:rsidRDefault="009F64C8" w:rsidP="009F64C8">
      <w:pPr>
        <w:rPr>
          <w:sz w:val="36"/>
          <w:szCs w:val="36"/>
          <w:lang w:val="es-MX"/>
        </w:rPr>
      </w:pPr>
      <w:r w:rsidRPr="002B215D">
        <w:rPr>
          <w:sz w:val="36"/>
          <w:szCs w:val="36"/>
          <w:lang w:val="es-MX"/>
        </w:rPr>
        <w:t xml:space="preserve">He visto la creación de una nueva lista de espera a través del programa de Empleo </w:t>
      </w:r>
      <w:r>
        <w:rPr>
          <w:sz w:val="36"/>
          <w:szCs w:val="36"/>
          <w:lang w:val="es-MX"/>
        </w:rPr>
        <w:t>C</w:t>
      </w:r>
      <w:r w:rsidRPr="002B215D">
        <w:rPr>
          <w:sz w:val="36"/>
          <w:szCs w:val="36"/>
          <w:lang w:val="es-MX"/>
        </w:rPr>
        <w:t>ompetitivo Integrado del (Departamento de Salud del Comportamiento y Discapacidades del Desarrollo de Georgia), el cual supuestamente reemplaza Empleo Express (EE por sus siglas en inglés). Dichos fondos son muy limitados, así que una vez gastados, hay una lista de pendientes donde los individuos serán colocados.</w:t>
      </w:r>
    </w:p>
    <w:p w14:paraId="3B5BE9BB" w14:textId="77777777" w:rsidR="009F64C8" w:rsidRPr="002B215D" w:rsidRDefault="009F64C8" w:rsidP="009F64C8">
      <w:pPr>
        <w:rPr>
          <w:sz w:val="36"/>
          <w:szCs w:val="36"/>
          <w:lang w:val="es-MX"/>
        </w:rPr>
      </w:pPr>
    </w:p>
    <w:p w14:paraId="50227C74" w14:textId="77777777" w:rsidR="009F64C8" w:rsidRPr="002B215D" w:rsidRDefault="009F64C8" w:rsidP="009F64C8">
      <w:pPr>
        <w:rPr>
          <w:sz w:val="36"/>
          <w:szCs w:val="36"/>
          <w:lang w:val="es-MX"/>
        </w:rPr>
      </w:pPr>
      <w:r w:rsidRPr="002B215D">
        <w:rPr>
          <w:sz w:val="36"/>
          <w:szCs w:val="36"/>
          <w:lang w:val="es-MX"/>
        </w:rPr>
        <w:t>En un punto positivo, hay individuos buscando empleo que actualmente han obtenido empleo y proveedores que aún desean continuar apoyando a dichos individuos a pesar de la pérdida de financiamiento. Estoy observando la necesidad de un nuevo modelo de financiamiento.</w:t>
      </w:r>
    </w:p>
    <w:p w14:paraId="560D5FF5" w14:textId="77777777" w:rsidR="009F64C8" w:rsidRPr="002B215D" w:rsidRDefault="009F64C8" w:rsidP="009F64C8">
      <w:pPr>
        <w:rPr>
          <w:sz w:val="36"/>
          <w:szCs w:val="36"/>
          <w:lang w:val="es-MX"/>
        </w:rPr>
      </w:pPr>
    </w:p>
    <w:p w14:paraId="5A271078" w14:textId="77777777" w:rsidR="009F64C8" w:rsidRPr="002B215D" w:rsidRDefault="009F64C8" w:rsidP="00D232CD">
      <w:pPr>
        <w:tabs>
          <w:tab w:val="left" w:pos="180"/>
        </w:tabs>
        <w:rPr>
          <w:sz w:val="36"/>
          <w:szCs w:val="36"/>
          <w:lang w:val="es-MX"/>
        </w:rPr>
      </w:pPr>
      <w:r w:rsidRPr="002B215D">
        <w:rPr>
          <w:sz w:val="36"/>
          <w:szCs w:val="36"/>
          <w:lang w:val="es-MX"/>
        </w:rPr>
        <w:t>Kate Brady: Melissa, ¿Hay experiencias nuevas que has tenido en relación a los recortes recientes sobre lo que te gustaría reflexionar?</w:t>
      </w:r>
    </w:p>
    <w:p w14:paraId="27AFBCF6" w14:textId="77777777" w:rsidR="009F64C8" w:rsidRPr="002B215D" w:rsidRDefault="009F64C8" w:rsidP="009F64C8">
      <w:pPr>
        <w:rPr>
          <w:sz w:val="36"/>
          <w:szCs w:val="36"/>
          <w:lang w:val="es-MX"/>
        </w:rPr>
      </w:pPr>
    </w:p>
    <w:p w14:paraId="1BF0FC64" w14:textId="77777777" w:rsidR="009F64C8" w:rsidRDefault="009F64C8" w:rsidP="009F64C8">
      <w:pPr>
        <w:rPr>
          <w:sz w:val="36"/>
          <w:szCs w:val="36"/>
          <w:lang w:val="es-MX"/>
        </w:rPr>
      </w:pPr>
      <w:r w:rsidRPr="002B215D">
        <w:rPr>
          <w:sz w:val="36"/>
          <w:szCs w:val="36"/>
          <w:lang w:val="es-MX"/>
        </w:rPr>
        <w:lastRenderedPageBreak/>
        <w:t xml:space="preserve">Melissa Rutland: Lo que Nick ha dicho </w:t>
      </w:r>
      <w:r>
        <w:rPr>
          <w:sz w:val="36"/>
          <w:szCs w:val="36"/>
          <w:lang w:val="es-MX"/>
        </w:rPr>
        <w:t xml:space="preserve">es </w:t>
      </w:r>
      <w:r w:rsidRPr="002B215D">
        <w:rPr>
          <w:sz w:val="36"/>
          <w:szCs w:val="36"/>
          <w:lang w:val="es-MX"/>
        </w:rPr>
        <w:t xml:space="preserve">perfecto. Soportes familiares para algunas personas que usan servicios financiados por el estado, son los únicos apoyos a los cuales son elegibles. Cuando pierden eso, dichas personas están a riesgo, debido a que a pesar de que era limitado, les ayudaba. Me preocupo por ellos, porque no podrán tener dicho financiamiento. </w:t>
      </w:r>
    </w:p>
    <w:p w14:paraId="070F45B3" w14:textId="77777777" w:rsidR="009F64C8" w:rsidRPr="002B215D" w:rsidRDefault="009F64C8" w:rsidP="009F64C8">
      <w:pPr>
        <w:rPr>
          <w:sz w:val="36"/>
          <w:szCs w:val="36"/>
          <w:lang w:val="es-MX"/>
        </w:rPr>
      </w:pPr>
    </w:p>
    <w:p w14:paraId="6FF18E6F" w14:textId="77777777" w:rsidR="009F64C8" w:rsidRDefault="009F64C8" w:rsidP="009F64C8">
      <w:pPr>
        <w:rPr>
          <w:sz w:val="36"/>
          <w:szCs w:val="36"/>
          <w:lang w:val="es-MX"/>
        </w:rPr>
      </w:pPr>
      <w:r w:rsidRPr="002B215D">
        <w:rPr>
          <w:sz w:val="36"/>
          <w:szCs w:val="36"/>
          <w:lang w:val="es-MX"/>
        </w:rPr>
        <w:t xml:space="preserve">Con los cambios en EE, usted deberá pensar sobre las agencias, como la mía, que han recibido referencias de </w:t>
      </w:r>
      <w:r>
        <w:rPr>
          <w:sz w:val="36"/>
          <w:szCs w:val="36"/>
          <w:lang w:val="es-MX"/>
        </w:rPr>
        <w:t>R</w:t>
      </w:r>
      <w:r w:rsidRPr="002B215D">
        <w:rPr>
          <w:sz w:val="36"/>
          <w:szCs w:val="36"/>
          <w:lang w:val="es-MX"/>
        </w:rPr>
        <w:t xml:space="preserve">ehabilitación </w:t>
      </w:r>
      <w:r>
        <w:rPr>
          <w:sz w:val="36"/>
          <w:szCs w:val="36"/>
          <w:lang w:val="es-MX"/>
        </w:rPr>
        <w:t>V</w:t>
      </w:r>
      <w:r w:rsidRPr="002B215D">
        <w:rPr>
          <w:sz w:val="36"/>
          <w:szCs w:val="36"/>
          <w:lang w:val="es-MX"/>
        </w:rPr>
        <w:t>ocacional (VR por sus siglas en inglés). EE ha ayudado a agencias debido a que una vez que alguien ha sido colocado y utilizado todos los fondos VR, sabían que tenían que ayudar a sostener a dicha persona. Las agencias que no están en forma financiera, no pueden con la carga de esa persona.</w:t>
      </w:r>
    </w:p>
    <w:p w14:paraId="20F23130" w14:textId="77777777" w:rsidR="009F64C8" w:rsidRPr="002B215D" w:rsidRDefault="009F64C8" w:rsidP="009F64C8">
      <w:pPr>
        <w:rPr>
          <w:sz w:val="36"/>
          <w:szCs w:val="36"/>
          <w:lang w:val="es-MX"/>
        </w:rPr>
      </w:pPr>
    </w:p>
    <w:p w14:paraId="0655B178" w14:textId="77777777" w:rsidR="009F64C8" w:rsidRPr="002B215D" w:rsidRDefault="009F64C8" w:rsidP="009F64C8">
      <w:pPr>
        <w:rPr>
          <w:sz w:val="36"/>
          <w:szCs w:val="36"/>
          <w:lang w:val="es-MX"/>
        </w:rPr>
      </w:pPr>
      <w:r w:rsidRPr="002B215D">
        <w:rPr>
          <w:sz w:val="36"/>
          <w:szCs w:val="36"/>
          <w:lang w:val="es-MX"/>
        </w:rPr>
        <w:t xml:space="preserve">Pero si usted piensa sobre el contrato VR, el cual declara que si usted coloca a alguien </w:t>
      </w:r>
      <w:r>
        <w:rPr>
          <w:sz w:val="36"/>
          <w:szCs w:val="36"/>
          <w:lang w:val="es-MX"/>
        </w:rPr>
        <w:t>d</w:t>
      </w:r>
      <w:r w:rsidRPr="002B215D">
        <w:rPr>
          <w:sz w:val="36"/>
          <w:szCs w:val="36"/>
          <w:lang w:val="es-MX"/>
        </w:rPr>
        <w:t>espués de que ha perdido financiamiento VR, usted les cubrirá por la vida de dicho empleo con dos contactos por mes. Mientras que mi agencia puede hacerlo, una agencia nueva o centro de servicios que intenta hacer el cambio a servicios basados en la comunidad no podrá hacerlo. Será un desafío y veo que está deteniendo al empleo.</w:t>
      </w:r>
    </w:p>
    <w:p w14:paraId="2085F075" w14:textId="77777777" w:rsidR="009F64C8" w:rsidRPr="002B215D" w:rsidRDefault="009F64C8" w:rsidP="009F64C8">
      <w:pPr>
        <w:rPr>
          <w:sz w:val="36"/>
          <w:szCs w:val="36"/>
          <w:lang w:val="es-MX"/>
        </w:rPr>
      </w:pPr>
    </w:p>
    <w:p w14:paraId="4D668442" w14:textId="77777777" w:rsidR="009F64C8" w:rsidRPr="002B215D" w:rsidRDefault="009F64C8" w:rsidP="009F64C8">
      <w:pPr>
        <w:rPr>
          <w:sz w:val="36"/>
          <w:szCs w:val="36"/>
          <w:lang w:val="es-MX"/>
        </w:rPr>
      </w:pPr>
      <w:r w:rsidRPr="002B215D">
        <w:rPr>
          <w:sz w:val="36"/>
          <w:szCs w:val="36"/>
          <w:lang w:val="es-MX"/>
        </w:rPr>
        <w:t>Kate Brady: Así que, Doug, estoy particularmente interesada en su opinión en relación a los puntos que Nick ha declarado en relación al modelo de financiamiento y cómo el liderazgo a nivel estatal puede movilizar un modelo que se alinea con nuestros valores de empleo.</w:t>
      </w:r>
    </w:p>
    <w:p w14:paraId="70ECA3F4" w14:textId="77777777" w:rsidR="009F64C8" w:rsidRPr="002B215D" w:rsidRDefault="009F64C8" w:rsidP="009F64C8">
      <w:pPr>
        <w:rPr>
          <w:sz w:val="36"/>
          <w:szCs w:val="36"/>
          <w:lang w:val="es-MX"/>
        </w:rPr>
      </w:pPr>
    </w:p>
    <w:p w14:paraId="415AA886" w14:textId="77777777" w:rsidR="009F64C8" w:rsidRDefault="009F64C8" w:rsidP="009F64C8">
      <w:pPr>
        <w:rPr>
          <w:sz w:val="36"/>
          <w:szCs w:val="36"/>
          <w:lang w:val="es-MX"/>
        </w:rPr>
      </w:pPr>
      <w:r w:rsidRPr="002B215D">
        <w:rPr>
          <w:sz w:val="36"/>
          <w:szCs w:val="36"/>
          <w:lang w:val="es-MX"/>
        </w:rPr>
        <w:t xml:space="preserve">Doug Crandell: Cada vez que hay confusión e incertidumbre, tendrá retrasos y perderá impulso. Podemos usar eso como una excusa por la eternidad. Sí, tenemos que tener recortes estatales, pero porqué recortaría soporte de empleo, me sorprende. </w:t>
      </w:r>
    </w:p>
    <w:p w14:paraId="4DFFF146" w14:textId="77777777" w:rsidR="009F64C8" w:rsidRPr="002B215D" w:rsidRDefault="009F64C8" w:rsidP="009F64C8">
      <w:pPr>
        <w:rPr>
          <w:sz w:val="36"/>
          <w:szCs w:val="36"/>
          <w:lang w:val="es-MX"/>
        </w:rPr>
      </w:pPr>
    </w:p>
    <w:p w14:paraId="6ED7E70A" w14:textId="77777777" w:rsidR="009F64C8" w:rsidRDefault="009F64C8" w:rsidP="009F64C8">
      <w:pPr>
        <w:rPr>
          <w:sz w:val="36"/>
          <w:szCs w:val="36"/>
          <w:lang w:val="es-MX"/>
        </w:rPr>
      </w:pPr>
      <w:r w:rsidRPr="002B215D">
        <w:rPr>
          <w:sz w:val="36"/>
          <w:szCs w:val="36"/>
          <w:lang w:val="es-MX"/>
        </w:rPr>
        <w:t xml:space="preserve">Hay otros modelos – Tennessee es un gran ejemplo – sus exenciones de servicios basados en la comunidad y hogar, CHOICES, es lo mismo que tenemos. (Las exenciones de Georgia) tienen que renovarse (para alinearse con las de Tennessee) para tener una nueva generación de jóvenes, para proveedores que intenten cambiar. Tiene que haber un incentivo. Tiene que haber flexibilidad. </w:t>
      </w:r>
    </w:p>
    <w:p w14:paraId="6BC757F3" w14:textId="77777777" w:rsidR="009F64C8" w:rsidRPr="002B215D" w:rsidRDefault="009F64C8" w:rsidP="009F64C8">
      <w:pPr>
        <w:rPr>
          <w:sz w:val="36"/>
          <w:szCs w:val="36"/>
          <w:lang w:val="es-MX"/>
        </w:rPr>
      </w:pPr>
    </w:p>
    <w:p w14:paraId="59860614" w14:textId="77777777" w:rsidR="009F64C8" w:rsidRDefault="009F64C8" w:rsidP="009F64C8">
      <w:pPr>
        <w:rPr>
          <w:sz w:val="36"/>
          <w:szCs w:val="36"/>
          <w:lang w:val="es-MX"/>
        </w:rPr>
      </w:pPr>
      <w:r w:rsidRPr="002B215D">
        <w:rPr>
          <w:sz w:val="36"/>
          <w:szCs w:val="36"/>
          <w:lang w:val="es-MX"/>
        </w:rPr>
        <w:t>Algunos de dichos servicios son beneficios de consejería, consejería con familias o personas que han ido a talleres protegidos por décadas. Proveedores, si estamos alentando a individuos a dejar lugares, tenemos que poder reembolsar a las personas.</w:t>
      </w:r>
    </w:p>
    <w:p w14:paraId="05A41066" w14:textId="77777777" w:rsidR="009F64C8" w:rsidRPr="002B215D" w:rsidRDefault="009F64C8" w:rsidP="009F64C8">
      <w:pPr>
        <w:rPr>
          <w:sz w:val="36"/>
          <w:szCs w:val="36"/>
          <w:lang w:val="es-MX"/>
        </w:rPr>
      </w:pPr>
    </w:p>
    <w:p w14:paraId="0215D873" w14:textId="77777777" w:rsidR="009F64C8" w:rsidRPr="002B215D" w:rsidRDefault="009F64C8" w:rsidP="009F64C8">
      <w:pPr>
        <w:rPr>
          <w:sz w:val="36"/>
          <w:szCs w:val="36"/>
          <w:lang w:val="es-MX"/>
        </w:rPr>
      </w:pPr>
      <w:r w:rsidRPr="002B215D">
        <w:rPr>
          <w:sz w:val="36"/>
          <w:szCs w:val="36"/>
          <w:lang w:val="es-MX"/>
        </w:rPr>
        <w:t xml:space="preserve">En el lado positivo, también necesitamos fidelidad, ¿verdad? Es difícil lograr Employment First, Community First, si el estado y proveedores no pueden llegar a la mesa y reconocer el verdadero espíritu de lo que la Ley de Innovación y Oportunidades Laborales pide que hagamos – colaborar totalmente y dar prioridad a individuos con discapacidades significantes, obtener servicios basados en evidencia. </w:t>
      </w:r>
    </w:p>
    <w:p w14:paraId="1B1D5A85" w14:textId="77777777" w:rsidR="009F64C8" w:rsidRDefault="009F64C8" w:rsidP="009F64C8">
      <w:pPr>
        <w:rPr>
          <w:sz w:val="36"/>
          <w:szCs w:val="36"/>
          <w:lang w:val="es-MX"/>
        </w:rPr>
      </w:pPr>
    </w:p>
    <w:p w14:paraId="50265046" w14:textId="77777777" w:rsidR="009F64C8" w:rsidRDefault="009F64C8" w:rsidP="009F64C8">
      <w:pPr>
        <w:rPr>
          <w:sz w:val="36"/>
          <w:szCs w:val="36"/>
          <w:lang w:val="es-MX"/>
        </w:rPr>
      </w:pPr>
      <w:r w:rsidRPr="002B215D">
        <w:rPr>
          <w:sz w:val="36"/>
          <w:szCs w:val="36"/>
          <w:lang w:val="es-MX"/>
        </w:rPr>
        <w:lastRenderedPageBreak/>
        <w:t>Esta es una tremenda oportunidad para ejercer sobre cómo financiaremos soportes verdaderos para estos individuos</w:t>
      </w:r>
      <w:r>
        <w:rPr>
          <w:sz w:val="36"/>
          <w:szCs w:val="36"/>
          <w:lang w:val="es-MX"/>
        </w:rPr>
        <w:t>.</w:t>
      </w:r>
    </w:p>
    <w:p w14:paraId="68E2617F" w14:textId="77777777" w:rsidR="009F64C8" w:rsidRPr="002B215D" w:rsidRDefault="009F64C8" w:rsidP="009F64C8">
      <w:pPr>
        <w:rPr>
          <w:sz w:val="36"/>
          <w:szCs w:val="36"/>
          <w:lang w:val="es-MX"/>
        </w:rPr>
      </w:pPr>
    </w:p>
    <w:p w14:paraId="4FC33DB2" w14:textId="77777777" w:rsidR="009F64C8" w:rsidRPr="002B215D" w:rsidRDefault="00DD3B7D" w:rsidP="009F64C8">
      <w:pPr>
        <w:rPr>
          <w:sz w:val="36"/>
          <w:szCs w:val="36"/>
          <w:u w:val="single"/>
          <w:lang w:val="es-MX"/>
        </w:rPr>
      </w:pPr>
      <w:hyperlink r:id="rId75" w:history="1">
        <w:r w:rsidR="009F64C8" w:rsidRPr="00C252BA">
          <w:rPr>
            <w:rStyle w:val="Hyperlink"/>
            <w:sz w:val="36"/>
            <w:szCs w:val="36"/>
            <w:lang w:val="es-MX"/>
          </w:rPr>
          <w:t>Lea toda la transcripción aquí.</w:t>
        </w:r>
      </w:hyperlink>
    </w:p>
    <w:p w14:paraId="6D08085A" w14:textId="23A2AC0B" w:rsidR="009B5A35" w:rsidRPr="00EA730F" w:rsidRDefault="009B5A35" w:rsidP="009F64C8">
      <w:pPr>
        <w:rPr>
          <w:sz w:val="36"/>
          <w:szCs w:val="36"/>
          <w:highlight w:val="cyan"/>
        </w:rPr>
      </w:pPr>
    </w:p>
    <w:p w14:paraId="07DED340" w14:textId="77777777" w:rsidR="002A704D" w:rsidRPr="002B215D" w:rsidRDefault="002A704D" w:rsidP="002A704D">
      <w:pPr>
        <w:rPr>
          <w:sz w:val="36"/>
          <w:szCs w:val="36"/>
          <w:lang w:val="es-MX"/>
        </w:rPr>
      </w:pPr>
      <w:r w:rsidRPr="002B215D">
        <w:rPr>
          <w:sz w:val="36"/>
          <w:szCs w:val="36"/>
          <w:lang w:val="es-MX"/>
        </w:rPr>
        <w:t>Actualización de expertos: Los Panelistas</w:t>
      </w:r>
    </w:p>
    <w:p w14:paraId="0A5AE30B" w14:textId="77777777" w:rsidR="002A704D" w:rsidRPr="00C252BA" w:rsidRDefault="002A704D" w:rsidP="002A704D">
      <w:pPr>
        <w:pStyle w:val="ListParagraph"/>
        <w:numPr>
          <w:ilvl w:val="0"/>
          <w:numId w:val="36"/>
        </w:numPr>
        <w:rPr>
          <w:rFonts w:cstheme="minorHAnsi"/>
          <w:sz w:val="36"/>
          <w:szCs w:val="36"/>
          <w:lang w:val="es-MX"/>
        </w:rPr>
      </w:pPr>
      <w:r w:rsidRPr="00C252BA">
        <w:rPr>
          <w:rFonts w:cstheme="minorHAnsi"/>
          <w:sz w:val="36"/>
          <w:szCs w:val="36"/>
          <w:lang w:val="es-MX"/>
        </w:rPr>
        <w:t>Kate Brady, Consejo de Discapacidades del Desarrollo de Georgia</w:t>
      </w:r>
    </w:p>
    <w:p w14:paraId="5BC4D797" w14:textId="77777777" w:rsidR="002A704D" w:rsidRPr="00C252BA" w:rsidRDefault="002A704D" w:rsidP="002A704D">
      <w:pPr>
        <w:pStyle w:val="ListParagraph"/>
        <w:numPr>
          <w:ilvl w:val="0"/>
          <w:numId w:val="36"/>
        </w:numPr>
        <w:rPr>
          <w:rFonts w:cstheme="minorHAnsi"/>
          <w:sz w:val="36"/>
          <w:szCs w:val="36"/>
          <w:lang w:val="es-MX"/>
        </w:rPr>
      </w:pPr>
      <w:r w:rsidRPr="00C252BA">
        <w:rPr>
          <w:rFonts w:cstheme="minorHAnsi"/>
          <w:sz w:val="36"/>
          <w:szCs w:val="36"/>
          <w:lang w:val="es-MX"/>
        </w:rPr>
        <w:t xml:space="preserve">Nick Perry, Junta de Servicio Comunitario DeKalb </w:t>
      </w:r>
    </w:p>
    <w:p w14:paraId="298F9758" w14:textId="77777777" w:rsidR="002A704D" w:rsidRPr="00C252BA" w:rsidRDefault="002A704D" w:rsidP="002A704D">
      <w:pPr>
        <w:pStyle w:val="ListParagraph"/>
        <w:numPr>
          <w:ilvl w:val="0"/>
          <w:numId w:val="36"/>
        </w:numPr>
        <w:rPr>
          <w:rFonts w:cstheme="minorHAnsi"/>
          <w:sz w:val="36"/>
          <w:szCs w:val="36"/>
          <w:lang w:val="es-MX"/>
        </w:rPr>
      </w:pPr>
      <w:r w:rsidRPr="00C252BA">
        <w:rPr>
          <w:rFonts w:cstheme="minorHAnsi"/>
          <w:sz w:val="36"/>
          <w:szCs w:val="36"/>
          <w:lang w:val="es-MX"/>
        </w:rPr>
        <w:t xml:space="preserve">Melissa Rutland, Diversified </w:t>
      </w:r>
      <w:r>
        <w:rPr>
          <w:rFonts w:cstheme="minorHAnsi"/>
          <w:sz w:val="36"/>
          <w:szCs w:val="36"/>
          <w:lang w:val="es-MX"/>
        </w:rPr>
        <w:t>Enterprises</w:t>
      </w:r>
    </w:p>
    <w:p w14:paraId="04ADDC7F" w14:textId="77777777" w:rsidR="002A704D" w:rsidRDefault="002A704D" w:rsidP="002A704D">
      <w:pPr>
        <w:pStyle w:val="ListParagraph"/>
        <w:numPr>
          <w:ilvl w:val="0"/>
          <w:numId w:val="36"/>
        </w:numPr>
        <w:rPr>
          <w:rFonts w:cstheme="minorHAnsi"/>
          <w:sz w:val="36"/>
          <w:szCs w:val="36"/>
          <w:lang w:val="es-MX"/>
        </w:rPr>
      </w:pPr>
      <w:r w:rsidRPr="00C252BA">
        <w:rPr>
          <w:rFonts w:cstheme="minorHAnsi"/>
          <w:sz w:val="36"/>
          <w:szCs w:val="36"/>
          <w:lang w:val="es-MX"/>
        </w:rPr>
        <w:t xml:space="preserve">Doug Crandell, Instituto de Desarrollo y Discapacidades </w:t>
      </w:r>
      <w:r>
        <w:rPr>
          <w:rFonts w:cstheme="minorHAnsi"/>
          <w:sz w:val="36"/>
          <w:szCs w:val="36"/>
          <w:lang w:val="es-MX"/>
        </w:rPr>
        <w:t>H</w:t>
      </w:r>
      <w:r w:rsidRPr="00C252BA">
        <w:rPr>
          <w:rFonts w:cstheme="minorHAnsi"/>
          <w:sz w:val="36"/>
          <w:szCs w:val="36"/>
          <w:lang w:val="es-MX"/>
        </w:rPr>
        <w:t>umanas en UGA; Director de Proyecto, Centro de Avance de Empleo TA</w:t>
      </w:r>
    </w:p>
    <w:p w14:paraId="3ED0973E" w14:textId="77777777" w:rsidR="009B5A35" w:rsidRPr="00EA730F" w:rsidRDefault="009B5A35" w:rsidP="009B5A35">
      <w:pPr>
        <w:rPr>
          <w:sz w:val="36"/>
          <w:szCs w:val="36"/>
          <w:highlight w:val="cyan"/>
        </w:rPr>
      </w:pPr>
    </w:p>
    <w:p w14:paraId="426ECCEF" w14:textId="77777777" w:rsidR="002A704D" w:rsidRPr="002B215D" w:rsidRDefault="002A704D" w:rsidP="002A704D">
      <w:pPr>
        <w:rPr>
          <w:sz w:val="36"/>
          <w:szCs w:val="36"/>
          <w:lang w:val="es-MX"/>
        </w:rPr>
      </w:pPr>
      <w:r w:rsidRPr="002B215D">
        <w:rPr>
          <w:sz w:val="36"/>
          <w:szCs w:val="36"/>
          <w:lang w:val="es-MX"/>
        </w:rPr>
        <w:t>ENTREVISTA</w:t>
      </w:r>
      <w:r>
        <w:rPr>
          <w:sz w:val="36"/>
          <w:szCs w:val="36"/>
          <w:lang w:val="es-MX"/>
        </w:rPr>
        <w:t xml:space="preserve"> VIDEO</w:t>
      </w:r>
      <w:r w:rsidRPr="002B215D">
        <w:rPr>
          <w:sz w:val="36"/>
          <w:szCs w:val="36"/>
          <w:lang w:val="es-MX"/>
        </w:rPr>
        <w:t xml:space="preserve">: </w:t>
      </w:r>
      <w:r>
        <w:rPr>
          <w:sz w:val="36"/>
          <w:szCs w:val="36"/>
          <w:lang w:val="es-MX"/>
        </w:rPr>
        <w:fldChar w:fldCharType="begin"/>
      </w:r>
      <w:r>
        <w:rPr>
          <w:sz w:val="36"/>
          <w:szCs w:val="36"/>
          <w:lang w:val="es-MX"/>
        </w:rPr>
        <w:instrText xml:space="preserve"> HYPERLINK "https://gcdd.org/blogs/making-a-difference-blog/3529-expert-update-keeping-employment-first.html" </w:instrText>
      </w:r>
      <w:r>
        <w:rPr>
          <w:sz w:val="36"/>
          <w:szCs w:val="36"/>
          <w:lang w:val="es-MX"/>
        </w:rPr>
        <w:fldChar w:fldCharType="separate"/>
      </w:r>
      <w:r w:rsidRPr="00C252BA">
        <w:rPr>
          <w:rStyle w:val="Hyperlink"/>
          <w:sz w:val="36"/>
          <w:szCs w:val="36"/>
          <w:lang w:val="es-MX"/>
        </w:rPr>
        <w:t>Vea la entrevista completa de “Expert Update” aquí</w:t>
      </w:r>
      <w:r>
        <w:rPr>
          <w:sz w:val="36"/>
          <w:szCs w:val="36"/>
          <w:lang w:val="es-MX"/>
        </w:rPr>
        <w:fldChar w:fldCharType="end"/>
      </w:r>
      <w:r w:rsidRPr="002B215D">
        <w:rPr>
          <w:sz w:val="36"/>
          <w:szCs w:val="36"/>
          <w:lang w:val="es-MX"/>
        </w:rPr>
        <w:t xml:space="preserve"> </w:t>
      </w:r>
    </w:p>
    <w:p w14:paraId="355CB0DE" w14:textId="77777777" w:rsidR="009B5A35" w:rsidRPr="00EA730F" w:rsidRDefault="009B5A35" w:rsidP="009B5A35">
      <w:pPr>
        <w:rPr>
          <w:sz w:val="36"/>
          <w:szCs w:val="36"/>
          <w:highlight w:val="cyan"/>
        </w:rPr>
      </w:pPr>
    </w:p>
    <w:p w14:paraId="4AA54F2D" w14:textId="77777777" w:rsidR="002A704D" w:rsidRPr="00C252BA" w:rsidRDefault="002A704D" w:rsidP="002A704D">
      <w:pPr>
        <w:rPr>
          <w:rStyle w:val="Heading1Char"/>
          <w:szCs w:val="36"/>
          <w:lang w:val="es-MX"/>
        </w:rPr>
      </w:pPr>
      <w:r w:rsidRPr="00C252BA">
        <w:rPr>
          <w:rStyle w:val="Heading1Char"/>
          <w:szCs w:val="36"/>
          <w:lang w:val="es-MX"/>
        </w:rPr>
        <w:t xml:space="preserve">COLECCIÓN DE HISTORIAS DE GCDD </w:t>
      </w:r>
    </w:p>
    <w:p w14:paraId="0CC60532" w14:textId="77777777" w:rsidR="002A704D" w:rsidRPr="00C252BA" w:rsidRDefault="002A704D" w:rsidP="002A704D">
      <w:pPr>
        <w:pStyle w:val="Heading1"/>
        <w:rPr>
          <w:szCs w:val="36"/>
          <w:lang w:val="es-MX"/>
        </w:rPr>
      </w:pPr>
      <w:r w:rsidRPr="00C252BA">
        <w:rPr>
          <w:szCs w:val="36"/>
          <w:lang w:val="es-MX"/>
        </w:rPr>
        <w:t xml:space="preserve">Cuando un </w:t>
      </w:r>
      <w:r>
        <w:rPr>
          <w:szCs w:val="36"/>
          <w:lang w:val="es-MX"/>
        </w:rPr>
        <w:t>p</w:t>
      </w:r>
      <w:r w:rsidRPr="00C252BA">
        <w:rPr>
          <w:szCs w:val="36"/>
          <w:lang w:val="es-MX"/>
        </w:rPr>
        <w:t xml:space="preserve">asatiempos se convierte en una </w:t>
      </w:r>
      <w:r>
        <w:rPr>
          <w:szCs w:val="36"/>
          <w:lang w:val="es-MX"/>
        </w:rPr>
        <w:t>c</w:t>
      </w:r>
      <w:r w:rsidRPr="00C252BA">
        <w:rPr>
          <w:szCs w:val="36"/>
          <w:lang w:val="es-MX"/>
        </w:rPr>
        <w:t xml:space="preserve">arrera </w:t>
      </w:r>
    </w:p>
    <w:p w14:paraId="42CC1BD3" w14:textId="03CC94B0" w:rsidR="009B5A35" w:rsidRPr="002A704D" w:rsidRDefault="0067153E" w:rsidP="009B5A35">
      <w:pPr>
        <w:rPr>
          <w:sz w:val="36"/>
          <w:szCs w:val="36"/>
        </w:rPr>
      </w:pPr>
      <w:proofErr w:type="spellStart"/>
      <w:r w:rsidRPr="002A704D">
        <w:rPr>
          <w:sz w:val="36"/>
          <w:szCs w:val="36"/>
        </w:rPr>
        <w:t>por</w:t>
      </w:r>
      <w:proofErr w:type="spellEnd"/>
      <w:r w:rsidR="009B5A35" w:rsidRPr="002A704D">
        <w:rPr>
          <w:sz w:val="36"/>
          <w:szCs w:val="36"/>
        </w:rPr>
        <w:t xml:space="preserve"> Moira </w:t>
      </w:r>
      <w:proofErr w:type="spellStart"/>
      <w:r w:rsidR="009B5A35" w:rsidRPr="002A704D">
        <w:rPr>
          <w:sz w:val="36"/>
          <w:szCs w:val="36"/>
        </w:rPr>
        <w:t>Bucciarelli</w:t>
      </w:r>
      <w:proofErr w:type="spellEnd"/>
      <w:r w:rsidR="009B5A35" w:rsidRPr="002A704D">
        <w:rPr>
          <w:sz w:val="36"/>
          <w:szCs w:val="36"/>
        </w:rPr>
        <w:t xml:space="preserve">, </w:t>
      </w:r>
      <w:proofErr w:type="spellStart"/>
      <w:r w:rsidRPr="002A704D">
        <w:rPr>
          <w:sz w:val="36"/>
          <w:szCs w:val="36"/>
        </w:rPr>
        <w:t>Fotógrafa</w:t>
      </w:r>
      <w:proofErr w:type="spellEnd"/>
      <w:r w:rsidR="009B5A35" w:rsidRPr="002A704D">
        <w:rPr>
          <w:sz w:val="36"/>
          <w:szCs w:val="36"/>
        </w:rPr>
        <w:t xml:space="preserve">: Haylee </w:t>
      </w:r>
      <w:proofErr w:type="spellStart"/>
      <w:r w:rsidR="009B5A35" w:rsidRPr="002A704D">
        <w:rPr>
          <w:sz w:val="36"/>
          <w:szCs w:val="36"/>
        </w:rPr>
        <w:t>Fucini-Lenkey</w:t>
      </w:r>
      <w:proofErr w:type="spellEnd"/>
    </w:p>
    <w:p w14:paraId="5BBCC8DB" w14:textId="77777777" w:rsidR="002368BE" w:rsidRDefault="002368BE" w:rsidP="002368BE">
      <w:pPr>
        <w:rPr>
          <w:sz w:val="36"/>
          <w:szCs w:val="36"/>
          <w:lang w:val="es-MX"/>
        </w:rPr>
      </w:pPr>
    </w:p>
    <w:p w14:paraId="5B7FB9CB" w14:textId="77777777" w:rsidR="002368BE" w:rsidRDefault="002368BE" w:rsidP="002368BE">
      <w:pPr>
        <w:rPr>
          <w:sz w:val="36"/>
          <w:szCs w:val="36"/>
          <w:lang w:val="es-MX"/>
        </w:rPr>
      </w:pPr>
      <w:r w:rsidRPr="00C252BA">
        <w:rPr>
          <w:sz w:val="36"/>
          <w:szCs w:val="36"/>
          <w:lang w:val="es-MX"/>
        </w:rPr>
        <w:t>Nandi – nombre corto de Nanditha – está finalmente en casa. Ella ha vivido en una variedad de lugares, algunos mejor que otros. Nandi se siente emocional cuando recuerda experiencias dolorosas de su vida en hogares grupales – en una ocasión le dijeron que empacara y se mudara a la brevedad; en otra ocasión fue confrontada y obtuvo abuso verbal del personal.</w:t>
      </w:r>
    </w:p>
    <w:p w14:paraId="4E079170" w14:textId="77777777" w:rsidR="002368BE" w:rsidRPr="00C252BA" w:rsidRDefault="002368BE" w:rsidP="002368BE">
      <w:pPr>
        <w:rPr>
          <w:sz w:val="36"/>
          <w:szCs w:val="36"/>
          <w:lang w:val="es-MX"/>
        </w:rPr>
      </w:pPr>
    </w:p>
    <w:p w14:paraId="136356B9" w14:textId="77777777" w:rsidR="002368BE" w:rsidRDefault="002368BE" w:rsidP="002368BE">
      <w:pPr>
        <w:rPr>
          <w:sz w:val="36"/>
          <w:szCs w:val="36"/>
          <w:lang w:val="es-MX"/>
        </w:rPr>
      </w:pPr>
      <w:r w:rsidRPr="00C252BA">
        <w:rPr>
          <w:sz w:val="36"/>
          <w:szCs w:val="36"/>
          <w:lang w:val="es-MX"/>
        </w:rPr>
        <w:lastRenderedPageBreak/>
        <w:t xml:space="preserve">Estas experiencias han guiado a Nandi a mudarse nuevamente a su hogar con sus padres a la edad de 35 años. Esta vez, se ha mudado a un departamento que su padre, un arquitecto, construyó para ella. Está cerca de la casa de sus padres y jardín acuapónico en un terreno boscoso fuera de Macon. La familia de Nandi pagó toda la construcción y amueblamiento del hogar departamental. </w:t>
      </w:r>
    </w:p>
    <w:p w14:paraId="6502B34C" w14:textId="77777777" w:rsidR="002368BE" w:rsidRPr="00C252BA" w:rsidRDefault="002368BE" w:rsidP="002368BE">
      <w:pPr>
        <w:rPr>
          <w:sz w:val="36"/>
          <w:szCs w:val="36"/>
          <w:lang w:val="es-MX"/>
        </w:rPr>
      </w:pPr>
    </w:p>
    <w:p w14:paraId="33A55E60" w14:textId="77777777" w:rsidR="002368BE" w:rsidRDefault="002368BE" w:rsidP="002368BE">
      <w:pPr>
        <w:rPr>
          <w:sz w:val="36"/>
          <w:szCs w:val="36"/>
          <w:lang w:val="es-MX"/>
        </w:rPr>
      </w:pPr>
      <w:r w:rsidRPr="00C252BA">
        <w:rPr>
          <w:sz w:val="36"/>
          <w:szCs w:val="36"/>
          <w:lang w:val="es-MX"/>
        </w:rPr>
        <w:t>Nandi es una mujer con impedimentos visuales y síndrome de Down quien vive en el área de Macon. Ella se para en la puerta de su hogar, emocionada de tener visitas. Ella comienza en la sala, después la cocina y después su habitación. Las paredes de la habitación tienen fotografías hermosas y de muchos colores que Nandi ha tomado – un delfín sonriente y un bote de vela. Ella narra como descubrió su talento por la fotografía a través de un</w:t>
      </w:r>
      <w:r>
        <w:rPr>
          <w:sz w:val="36"/>
          <w:szCs w:val="36"/>
          <w:lang w:val="es-MX"/>
        </w:rPr>
        <w:t xml:space="preserve"> </w:t>
      </w:r>
      <w:r w:rsidRPr="00C252BA">
        <w:rPr>
          <w:sz w:val="36"/>
          <w:szCs w:val="36"/>
          <w:lang w:val="es-MX"/>
        </w:rPr>
        <w:t xml:space="preserve">club llamado ShutterBugs Club. </w:t>
      </w:r>
    </w:p>
    <w:p w14:paraId="35BEA52B" w14:textId="77777777" w:rsidR="00F52E03" w:rsidRPr="00C252BA" w:rsidRDefault="00F52E03" w:rsidP="002368BE">
      <w:pPr>
        <w:rPr>
          <w:sz w:val="36"/>
          <w:szCs w:val="36"/>
          <w:lang w:val="es-MX"/>
        </w:rPr>
      </w:pPr>
    </w:p>
    <w:p w14:paraId="6A2254B3" w14:textId="06F29916" w:rsidR="002368BE" w:rsidRDefault="002368BE" w:rsidP="002368BE">
      <w:pPr>
        <w:rPr>
          <w:sz w:val="36"/>
          <w:szCs w:val="36"/>
          <w:lang w:val="es-MX"/>
        </w:rPr>
      </w:pPr>
      <w:r w:rsidRPr="00CB6F88">
        <w:rPr>
          <w:color w:val="000000" w:themeColor="text1"/>
          <w:sz w:val="36"/>
          <w:szCs w:val="36"/>
          <w:lang w:val="es-MX"/>
        </w:rPr>
        <w:t xml:space="preserve">Nandi puede prosperar y tener éxito en su hogar debido al amor y dedicación de sus padres. </w:t>
      </w:r>
      <w:r w:rsidRPr="00C252BA">
        <w:rPr>
          <w:sz w:val="36"/>
          <w:szCs w:val="36"/>
          <w:lang w:val="es-MX"/>
        </w:rPr>
        <w:t>Su madre pasa 20 horas o más por semana apoyando a Nandi, cuidando y d</w:t>
      </w:r>
      <w:r>
        <w:rPr>
          <w:sz w:val="36"/>
          <w:szCs w:val="36"/>
          <w:lang w:val="es-MX"/>
        </w:rPr>
        <w:t xml:space="preserve">efendiendo. Pero Nandi también </w:t>
      </w:r>
      <w:r w:rsidRPr="00C252BA">
        <w:rPr>
          <w:sz w:val="36"/>
          <w:szCs w:val="36"/>
          <w:lang w:val="es-MX"/>
        </w:rPr>
        <w:t>h</w:t>
      </w:r>
      <w:r>
        <w:rPr>
          <w:sz w:val="36"/>
          <w:szCs w:val="36"/>
          <w:lang w:val="es-MX"/>
        </w:rPr>
        <w:t>a</w:t>
      </w:r>
      <w:r w:rsidRPr="00C252BA">
        <w:rPr>
          <w:sz w:val="36"/>
          <w:szCs w:val="36"/>
          <w:lang w:val="es-MX"/>
        </w:rPr>
        <w:t xml:space="preserve"> participado bajo la dirección de la exención de COMP que permite 50 horas de soporte de cuidadores por semanas. Tener a estos cuidadores permite a Nandi a tener una vida comunitaria vibrante donde contribuye a través de roles significativos. La madre de Nandi narra el impacto positivo de la exención: “Ha mejorado la independencia, autodeterminación, habilidad laboral y calidad de vida en general de Nandi”. Además, su seguro de discapacidad social le ayuda a cubrir sus gastos de vida. Si </w:t>
      </w:r>
      <w:r w:rsidRPr="00C252BA">
        <w:rPr>
          <w:sz w:val="36"/>
          <w:szCs w:val="36"/>
          <w:lang w:val="es-MX"/>
        </w:rPr>
        <w:lastRenderedPageBreak/>
        <w:t>Nandi no tuviese dichos recursos financieros, posiblemente aún estaría viviendo en un hogar grupal o institución.</w:t>
      </w:r>
    </w:p>
    <w:p w14:paraId="42185056" w14:textId="77777777" w:rsidR="002368BE" w:rsidRPr="00C252BA" w:rsidRDefault="002368BE" w:rsidP="002368BE">
      <w:pPr>
        <w:rPr>
          <w:sz w:val="36"/>
          <w:szCs w:val="36"/>
          <w:lang w:val="es-MX"/>
        </w:rPr>
      </w:pPr>
    </w:p>
    <w:p w14:paraId="39CED001" w14:textId="77777777" w:rsidR="002368BE" w:rsidRPr="00C252BA" w:rsidRDefault="002368BE" w:rsidP="002368BE">
      <w:pPr>
        <w:rPr>
          <w:sz w:val="36"/>
          <w:szCs w:val="36"/>
          <w:lang w:val="es-MX"/>
        </w:rPr>
      </w:pPr>
      <w:r w:rsidRPr="00C252BA">
        <w:rPr>
          <w:sz w:val="36"/>
          <w:szCs w:val="36"/>
          <w:lang w:val="es-MX"/>
        </w:rPr>
        <w:t>Gracias a estos recursos, Nandi ahora puede suplementar sus ingresos a través de emprendimiento. Con asentamiento y guía de su equipo de cuidado, los intereses de Nandi en la fotografía le han guiado a comenzar su propio negocio, "Scan with Nan". El negocio de escaneo encaja bien con Nandi, porque, como ella admite con una auto-conciencia encantadora, ella "se distrae fácilmente, especialmente con la TV". Una parte de sus trabajos anteriores que se volvió problemático, puesto que habían televisores en el fondo. Pero en su hogar, con un cuidador o su madre, ella se podía enfocar con mayor facilidad y tomar descansos cuando era necesario.</w:t>
      </w:r>
    </w:p>
    <w:p w14:paraId="4E0E8B42" w14:textId="77777777" w:rsidR="002368BE" w:rsidRPr="00C252BA" w:rsidRDefault="002368BE" w:rsidP="002368BE">
      <w:pPr>
        <w:rPr>
          <w:sz w:val="36"/>
          <w:szCs w:val="36"/>
          <w:lang w:val="es-MX"/>
        </w:rPr>
      </w:pPr>
      <w:r w:rsidRPr="00C252BA">
        <w:rPr>
          <w:sz w:val="36"/>
          <w:szCs w:val="36"/>
          <w:lang w:val="es-MX"/>
        </w:rPr>
        <w:t>Sus cuidadores son críticos para brindar a Nandi el soporte necesario para establecer metas y establecer el tiempo para cumplir con sus órdenes de escaneo, pero también participar en diversos eventos comunitarios y sociales. Debido a que Nandi no solamente es todo negocio, ella pasa aproximadamente 20 horas al mes participando en servicios de voluntariado y servicios comunitarios. Habla en eventos públicos, donde narra las maneras en que las personas con discapacidades del desarrollo pueden planear para las transiciones de escuela a la vida laboral dentro de la comunidad. Ella sirve en juntas y hace trabajo de defensa y recientemente fue contrada para el proyecto “Living Well Georgia”(Viviendo Bien en Georgia) por un periodo de cinco años. En ese rol, ella co-</w:t>
      </w:r>
      <w:r>
        <w:rPr>
          <w:sz w:val="36"/>
          <w:szCs w:val="36"/>
          <w:lang w:val="es-MX"/>
        </w:rPr>
        <w:t>capacit</w:t>
      </w:r>
      <w:r w:rsidRPr="00C252BA">
        <w:rPr>
          <w:sz w:val="36"/>
          <w:szCs w:val="36"/>
          <w:lang w:val="es-MX"/>
        </w:rPr>
        <w:t>ará a profesionales de soporte directo sobre la “toma de decisiones con soporte”.</w:t>
      </w:r>
    </w:p>
    <w:p w14:paraId="0C5EDCEC" w14:textId="77777777" w:rsidR="002368BE" w:rsidRPr="00C252BA" w:rsidRDefault="002368BE" w:rsidP="002368BE">
      <w:pPr>
        <w:rPr>
          <w:sz w:val="36"/>
          <w:szCs w:val="36"/>
        </w:rPr>
      </w:pPr>
      <w:r w:rsidRPr="00C252BA">
        <w:rPr>
          <w:sz w:val="36"/>
          <w:szCs w:val="36"/>
          <w:lang w:val="es-MX"/>
        </w:rPr>
        <w:lastRenderedPageBreak/>
        <w:t xml:space="preserve">Obtener la exención COMP no fue un proceso fácil o rápido. Después de años de perseverancia, finalmente recibieron una carta del Departamento de Salud del </w:t>
      </w:r>
      <w:r>
        <w:rPr>
          <w:sz w:val="36"/>
          <w:szCs w:val="36"/>
          <w:lang w:val="es-MX"/>
        </w:rPr>
        <w:t>C</w:t>
      </w:r>
      <w:r w:rsidRPr="00C252BA">
        <w:rPr>
          <w:sz w:val="36"/>
          <w:szCs w:val="36"/>
          <w:lang w:val="es-MX"/>
        </w:rPr>
        <w:t>omportamiento y Discapacidades del Desarrollo de Georgia, que decía que</w:t>
      </w:r>
      <w:r>
        <w:rPr>
          <w:sz w:val="36"/>
          <w:szCs w:val="36"/>
          <w:lang w:val="es-MX"/>
        </w:rPr>
        <w:t xml:space="preserve"> </w:t>
      </w:r>
      <w:r w:rsidRPr="00C252BA">
        <w:rPr>
          <w:sz w:val="36"/>
          <w:szCs w:val="36"/>
          <w:lang w:val="es-MX"/>
        </w:rPr>
        <w:t xml:space="preserve">Nandi había sido determinada como elegible para los servicios de la exención y estaba en la lista de espera. En el 2005, recibieron las noticias que cambiarían sus vidas. “Literalmente brincamos de alegría y agradecimos a </w:t>
      </w:r>
      <w:r>
        <w:rPr>
          <w:sz w:val="36"/>
          <w:szCs w:val="36"/>
          <w:lang w:val="es-MX"/>
        </w:rPr>
        <w:t>D</w:t>
      </w:r>
      <w:r w:rsidRPr="00C252BA">
        <w:rPr>
          <w:sz w:val="36"/>
          <w:szCs w:val="36"/>
          <w:lang w:val="es-MX"/>
        </w:rPr>
        <w:t xml:space="preserve">ios cuando recibimos la carta donde establecía que Nandi había sido aprobada para recibir los servicios. Desafortunadamente, de la carta de aprobación al inicio de los servicios pasó mucho tiempo con mas seguimientos y brincando obstáculos”. No fue hasta finales del 2005 o 2006 que Nandi comenzó a recibir los servicios de la exención Medicaid NOW. </w:t>
      </w:r>
    </w:p>
    <w:p w14:paraId="2E4DFF3C" w14:textId="77777777" w:rsidR="002368BE" w:rsidRPr="00C252BA" w:rsidRDefault="002368BE" w:rsidP="002368BE">
      <w:pPr>
        <w:rPr>
          <w:sz w:val="36"/>
          <w:szCs w:val="36"/>
          <w:lang w:val="es-MX"/>
        </w:rPr>
      </w:pPr>
    </w:p>
    <w:p w14:paraId="01456ECD" w14:textId="77777777" w:rsidR="002368BE" w:rsidRPr="00C252BA" w:rsidRDefault="002368BE" w:rsidP="002368BE">
      <w:pPr>
        <w:rPr>
          <w:sz w:val="36"/>
          <w:szCs w:val="36"/>
          <w:lang w:val="es-MX"/>
        </w:rPr>
      </w:pPr>
      <w:r w:rsidRPr="00F86828">
        <w:rPr>
          <w:color w:val="000000" w:themeColor="text1"/>
          <w:sz w:val="36"/>
          <w:szCs w:val="36"/>
          <w:lang w:val="es-MX"/>
        </w:rPr>
        <w:t xml:space="preserve">Como la mamá de Nandi dice, “La exención nos ha dado alegría, la alegría de ver a Nandi poder vivir su vida y crecer en diversas áreas. Tenemos </w:t>
      </w:r>
      <w:r w:rsidRPr="00C252BA">
        <w:rPr>
          <w:sz w:val="36"/>
          <w:szCs w:val="36"/>
          <w:lang w:val="es-MX"/>
        </w:rPr>
        <w:t xml:space="preserve">paz de saber que es posible para Nandi vivir una buena vida en el hogar de sus sueños. Agradecemos a Dios que tiene estas maravillosas oportunidades y experiencias”. Gracias a la exención, Nandi y su negocio están floreciendo. La </w:t>
      </w:r>
      <w:r w:rsidRPr="00F86828">
        <w:rPr>
          <w:sz w:val="36"/>
          <w:szCs w:val="36"/>
          <w:lang w:val="es-MX"/>
        </w:rPr>
        <w:t>historia de Isaac</w:t>
      </w:r>
      <w:r w:rsidRPr="00C252BA">
        <w:rPr>
          <w:sz w:val="36"/>
          <w:szCs w:val="36"/>
          <w:lang w:val="es-MX"/>
        </w:rPr>
        <w:t xml:space="preserve"> demuestra la perseverancia y esperanza que se requiere para que las familias reciban los servicios y soportes que necesitan para progresar.</w:t>
      </w:r>
    </w:p>
    <w:p w14:paraId="5FB86552" w14:textId="77777777" w:rsidR="002368BE" w:rsidRPr="00C252BA" w:rsidRDefault="002368BE" w:rsidP="002368BE">
      <w:pPr>
        <w:rPr>
          <w:sz w:val="36"/>
          <w:szCs w:val="36"/>
          <w:lang w:val="es-MX"/>
        </w:rPr>
      </w:pPr>
    </w:p>
    <w:p w14:paraId="4013D322" w14:textId="77777777" w:rsidR="002368BE" w:rsidRPr="00C252BA" w:rsidRDefault="00DD3B7D" w:rsidP="002368BE">
      <w:pPr>
        <w:rPr>
          <w:sz w:val="36"/>
          <w:szCs w:val="36"/>
          <w:lang w:val="es-MX"/>
        </w:rPr>
      </w:pPr>
      <w:hyperlink r:id="rId76" w:history="1">
        <w:r w:rsidR="002368BE" w:rsidRPr="00FF4920">
          <w:rPr>
            <w:rStyle w:val="Hyperlink"/>
            <w:sz w:val="36"/>
            <w:szCs w:val="36"/>
            <w:lang w:val="es-MX"/>
          </w:rPr>
          <w:t>Proyecto de Narración de Historias de GCDD</w:t>
        </w:r>
      </w:hyperlink>
      <w:r w:rsidR="002368BE" w:rsidRPr="00C252BA">
        <w:rPr>
          <w:sz w:val="36"/>
          <w:szCs w:val="36"/>
          <w:lang w:val="es-MX"/>
        </w:rPr>
        <w:t xml:space="preserve"> pinta una imagen de los sistemas complejos de soporte que permiten a las personas con discapacidades del desarrollo vivir lo mejor posible. </w:t>
      </w:r>
    </w:p>
    <w:p w14:paraId="76B7E2AE" w14:textId="77777777" w:rsidR="002368BE" w:rsidRPr="00C252BA" w:rsidRDefault="002368BE" w:rsidP="002368BE">
      <w:pPr>
        <w:rPr>
          <w:sz w:val="36"/>
          <w:szCs w:val="36"/>
          <w:lang w:val="es-MX"/>
        </w:rPr>
      </w:pPr>
      <w:r w:rsidRPr="00C252BA">
        <w:rPr>
          <w:sz w:val="36"/>
          <w:szCs w:val="36"/>
          <w:lang w:val="es-MX"/>
        </w:rPr>
        <w:lastRenderedPageBreak/>
        <w:t xml:space="preserve">Alrededor de los 56 distritos del senado estatal de Georgia, estas historias presentan por lo menos a un individuo que reside en cada distrito – permitiendo a que este proyecto se vuelva un vehículo de defensa para los ciudadanos de Georgia que viven con discapacidades. </w:t>
      </w:r>
      <w:r>
        <w:rPr>
          <w:sz w:val="36"/>
          <w:szCs w:val="36"/>
          <w:lang w:val="es-MX"/>
        </w:rPr>
        <w:t>L</w:t>
      </w:r>
      <w:r w:rsidRPr="00C252BA">
        <w:rPr>
          <w:sz w:val="36"/>
          <w:szCs w:val="36"/>
          <w:lang w:val="es-MX"/>
        </w:rPr>
        <w:t xml:space="preserve">as historias remarcan disparidades raciales, inequidades socioeconómicas y cómo una situación puede resultar en dos distintas circunstancias – una donde las personas son apoyadas por el sistema y otra donde no lo son. </w:t>
      </w:r>
    </w:p>
    <w:p w14:paraId="4BB3FFCB" w14:textId="77777777" w:rsidR="00851DC4" w:rsidRPr="00EA730F" w:rsidRDefault="00851DC4" w:rsidP="009B5A35">
      <w:pPr>
        <w:rPr>
          <w:sz w:val="36"/>
          <w:szCs w:val="36"/>
          <w:highlight w:val="cyan"/>
        </w:rPr>
      </w:pPr>
    </w:p>
    <w:p w14:paraId="695D41F4" w14:textId="77777777" w:rsidR="00467FBD" w:rsidRPr="00C252BA" w:rsidRDefault="00467FBD" w:rsidP="00467FBD">
      <w:pPr>
        <w:pStyle w:val="Heading2"/>
        <w:rPr>
          <w:szCs w:val="36"/>
          <w:lang w:val="es-MX"/>
        </w:rPr>
      </w:pPr>
      <w:r w:rsidRPr="00C252BA">
        <w:rPr>
          <w:szCs w:val="36"/>
          <w:lang w:val="es-MX"/>
        </w:rPr>
        <w:t xml:space="preserve">Documental 6,000 Waiting (Espera 6,000) </w:t>
      </w:r>
    </w:p>
    <w:p w14:paraId="12790190" w14:textId="77777777" w:rsidR="005E02BF" w:rsidRPr="00EA730F" w:rsidRDefault="005E02BF" w:rsidP="009B5A35">
      <w:pPr>
        <w:rPr>
          <w:sz w:val="36"/>
          <w:szCs w:val="36"/>
          <w:highlight w:val="cyan"/>
        </w:rPr>
      </w:pPr>
    </w:p>
    <w:p w14:paraId="37F3B585" w14:textId="6D4CB646" w:rsidR="009B5A35" w:rsidRPr="00467FBD" w:rsidRDefault="00467FBD" w:rsidP="009B5A35">
      <w:pPr>
        <w:rPr>
          <w:sz w:val="36"/>
          <w:szCs w:val="36"/>
          <w:u w:val="single"/>
          <w:lang w:val="es-MX"/>
        </w:rPr>
      </w:pPr>
      <w:r w:rsidRPr="00C252BA">
        <w:rPr>
          <w:sz w:val="36"/>
          <w:szCs w:val="36"/>
          <w:lang w:val="es-MX"/>
        </w:rPr>
        <w:t xml:space="preserve">6,000 Waiting narra poderosas historias de tres ciudadanos de Georgia con discapacidades del desarrollo cuyas vidas han sido impactadas por la falta y complejidad del financiamiento de las exenciones estatales de Medicaid. Con persistencia, valor y autodeterminación, lucharon para poder obtener acceso a los recursos que desesperadamente necesitaban para poder vivir su vida bajo sus propios términos. 6,000 Waiting tendrá su premier en este invierno y apoyará a las acciones de defensa de GCDD del 2021. </w:t>
      </w:r>
      <w:r>
        <w:rPr>
          <w:sz w:val="36"/>
          <w:szCs w:val="36"/>
          <w:u w:val="single"/>
          <w:lang w:val="es-MX"/>
        </w:rPr>
        <w:fldChar w:fldCharType="begin"/>
      </w:r>
      <w:r>
        <w:rPr>
          <w:sz w:val="36"/>
          <w:szCs w:val="36"/>
          <w:u w:val="single"/>
          <w:lang w:val="es-MX"/>
        </w:rPr>
        <w:instrText xml:space="preserve"> HYPERLINK "https://vimeo.com/447247436" </w:instrText>
      </w:r>
      <w:r>
        <w:rPr>
          <w:sz w:val="36"/>
          <w:szCs w:val="36"/>
          <w:u w:val="single"/>
          <w:lang w:val="es-MX"/>
        </w:rPr>
        <w:fldChar w:fldCharType="separate"/>
      </w:r>
      <w:r w:rsidRPr="00FF4920">
        <w:rPr>
          <w:rStyle w:val="Hyperlink"/>
          <w:sz w:val="36"/>
          <w:szCs w:val="36"/>
          <w:lang w:val="es-MX"/>
        </w:rPr>
        <w:t>¡Usted ahora puede ver los cortos aquí!</w:t>
      </w:r>
      <w:r>
        <w:rPr>
          <w:sz w:val="36"/>
          <w:szCs w:val="36"/>
          <w:u w:val="single"/>
          <w:lang w:val="es-MX"/>
        </w:rPr>
        <w:fldChar w:fldCharType="end"/>
      </w:r>
      <w:r w:rsidR="009B5A35" w:rsidRPr="009B5A35">
        <w:rPr>
          <w:sz w:val="36"/>
          <w:szCs w:val="36"/>
        </w:rPr>
        <w:t xml:space="preserve"> </w:t>
      </w:r>
    </w:p>
    <w:p w14:paraId="4C300DF1" w14:textId="77777777" w:rsidR="00467FBD" w:rsidRPr="00C252BA" w:rsidRDefault="00467FBD" w:rsidP="00467FBD">
      <w:pPr>
        <w:rPr>
          <w:sz w:val="36"/>
          <w:szCs w:val="36"/>
          <w:lang w:val="es-MX"/>
        </w:rPr>
      </w:pPr>
      <w:r w:rsidRPr="00C252BA">
        <w:rPr>
          <w:sz w:val="36"/>
          <w:szCs w:val="36"/>
          <w:lang w:val="es-MX"/>
        </w:rPr>
        <w:t xml:space="preserve">En los siguientes meses, el equipo de narración de historias organizará proyecciones privadas y audiencias públicas. Además, enviarán a 6,000 Waiting en diversos festivales de filme alrededor del estado de Georgia. Manténgase al pendiente en la </w:t>
      </w:r>
      <w:r>
        <w:rPr>
          <w:sz w:val="36"/>
          <w:szCs w:val="36"/>
          <w:lang w:val="es-MX"/>
        </w:rPr>
        <w:fldChar w:fldCharType="begin"/>
      </w:r>
      <w:r>
        <w:rPr>
          <w:sz w:val="36"/>
          <w:szCs w:val="36"/>
          <w:lang w:val="es-MX"/>
        </w:rPr>
        <w:instrText xml:space="preserve"> HYPERLINK "https://story-collection.gcdd.org/" </w:instrText>
      </w:r>
      <w:r>
        <w:rPr>
          <w:sz w:val="36"/>
          <w:szCs w:val="36"/>
          <w:lang w:val="es-MX"/>
        </w:rPr>
        <w:fldChar w:fldCharType="separate"/>
      </w:r>
      <w:r w:rsidRPr="00FF4920">
        <w:rPr>
          <w:rStyle w:val="Hyperlink"/>
          <w:sz w:val="36"/>
          <w:szCs w:val="36"/>
          <w:lang w:val="es-MX"/>
        </w:rPr>
        <w:t>página de narración de historias de GCDD</w:t>
      </w:r>
      <w:r>
        <w:rPr>
          <w:sz w:val="36"/>
          <w:szCs w:val="36"/>
          <w:lang w:val="es-MX"/>
        </w:rPr>
        <w:fldChar w:fldCharType="end"/>
      </w:r>
      <w:r w:rsidRPr="00C252BA">
        <w:rPr>
          <w:sz w:val="36"/>
          <w:szCs w:val="36"/>
          <w:lang w:val="es-MX"/>
        </w:rPr>
        <w:t xml:space="preserve"> para obtener mayores detalles sobre estas oportunidades de proyección.</w:t>
      </w:r>
    </w:p>
    <w:p w14:paraId="4A2875B0" w14:textId="77777777" w:rsidR="009B5A35" w:rsidRDefault="009B5A35" w:rsidP="009B5A35">
      <w:pPr>
        <w:rPr>
          <w:sz w:val="36"/>
          <w:szCs w:val="36"/>
        </w:rPr>
      </w:pPr>
    </w:p>
    <w:p w14:paraId="7A296F1E" w14:textId="03EFCE96" w:rsidR="005E5E34" w:rsidRDefault="005E5E34" w:rsidP="005E5E34">
      <w:pPr>
        <w:pStyle w:val="Heading1"/>
      </w:pPr>
      <w:proofErr w:type="spellStart"/>
      <w:r w:rsidRPr="00B32269">
        <w:lastRenderedPageBreak/>
        <w:t>Calendar</w:t>
      </w:r>
      <w:r w:rsidR="00EF5FF0">
        <w:t>io</w:t>
      </w:r>
      <w:proofErr w:type="spellEnd"/>
      <w:r w:rsidR="00EF5FF0">
        <w:t xml:space="preserve"> </w:t>
      </w:r>
      <w:proofErr w:type="spellStart"/>
      <w:r w:rsidR="00EF5FF0">
        <w:t>comunitario</w:t>
      </w:r>
      <w:proofErr w:type="spellEnd"/>
    </w:p>
    <w:p w14:paraId="2980359F" w14:textId="3695F0D9" w:rsidR="00851DC4" w:rsidRPr="00851DC4" w:rsidRDefault="00851DC4" w:rsidP="00851DC4">
      <w:pPr>
        <w:rPr>
          <w:sz w:val="36"/>
          <w:szCs w:val="36"/>
        </w:rPr>
      </w:pPr>
    </w:p>
    <w:p w14:paraId="0A711792" w14:textId="3FEA3480" w:rsidR="00851DC4" w:rsidRDefault="00851DC4" w:rsidP="00851DC4">
      <w:pPr>
        <w:rPr>
          <w:sz w:val="36"/>
          <w:szCs w:val="36"/>
        </w:rPr>
      </w:pPr>
      <w:r>
        <w:rPr>
          <w:sz w:val="36"/>
          <w:szCs w:val="36"/>
        </w:rPr>
        <w:t>OCT</w:t>
      </w:r>
      <w:r w:rsidR="00EF5FF0">
        <w:rPr>
          <w:sz w:val="36"/>
          <w:szCs w:val="36"/>
        </w:rPr>
        <w:t>UB</w:t>
      </w:r>
      <w:r>
        <w:rPr>
          <w:sz w:val="36"/>
          <w:szCs w:val="36"/>
        </w:rPr>
        <w:t>R</w:t>
      </w:r>
      <w:r w:rsidR="00EF5FF0">
        <w:rPr>
          <w:sz w:val="36"/>
          <w:szCs w:val="36"/>
        </w:rPr>
        <w:t>E</w:t>
      </w:r>
    </w:p>
    <w:p w14:paraId="3BA87273" w14:textId="1B1F4CAD" w:rsidR="00851DC4" w:rsidRPr="00851DC4" w:rsidRDefault="00851DC4" w:rsidP="00851DC4">
      <w:pPr>
        <w:rPr>
          <w:sz w:val="36"/>
          <w:szCs w:val="36"/>
        </w:rPr>
      </w:pPr>
      <w:r w:rsidRPr="00851DC4">
        <w:rPr>
          <w:sz w:val="36"/>
          <w:szCs w:val="36"/>
        </w:rPr>
        <w:t>18</w:t>
      </w:r>
      <w:r w:rsidR="00EF5FF0">
        <w:rPr>
          <w:sz w:val="36"/>
          <w:szCs w:val="36"/>
        </w:rPr>
        <w:t xml:space="preserve"> de </w:t>
      </w:r>
      <w:proofErr w:type="spellStart"/>
      <w:r w:rsidR="00EF5FF0">
        <w:rPr>
          <w:sz w:val="36"/>
          <w:szCs w:val="36"/>
        </w:rPr>
        <w:t>octubre</w:t>
      </w:r>
      <w:proofErr w:type="spellEnd"/>
      <w:r w:rsidRPr="00851DC4">
        <w:rPr>
          <w:sz w:val="36"/>
          <w:szCs w:val="36"/>
        </w:rPr>
        <w:t>, 11 AM – 6 PM</w:t>
      </w:r>
    </w:p>
    <w:p w14:paraId="4D610EA6" w14:textId="77777777" w:rsidR="00774CA2" w:rsidRPr="00C252BA" w:rsidRDefault="00774CA2" w:rsidP="00774CA2">
      <w:pPr>
        <w:rPr>
          <w:sz w:val="36"/>
          <w:szCs w:val="36"/>
          <w:lang w:val="es-MX"/>
        </w:rPr>
      </w:pPr>
      <w:r w:rsidRPr="00C252BA">
        <w:rPr>
          <w:sz w:val="36"/>
          <w:szCs w:val="36"/>
          <w:lang w:val="es-MX"/>
        </w:rPr>
        <w:t xml:space="preserve">Desafío Atlético KIDFITSTRONG en el Festival de Otoño de Atlanta </w:t>
      </w:r>
    </w:p>
    <w:p w14:paraId="1F7BC9B4" w14:textId="7BD8420D" w:rsidR="00774CA2" w:rsidRPr="00C252BA" w:rsidRDefault="00DD3B7D" w:rsidP="00774CA2">
      <w:pPr>
        <w:rPr>
          <w:sz w:val="36"/>
          <w:szCs w:val="36"/>
          <w:lang w:val="es-MX"/>
        </w:rPr>
      </w:pPr>
      <w:hyperlink r:id="rId77" w:history="1">
        <w:r w:rsidR="00774CA2" w:rsidRPr="00774CA2">
          <w:rPr>
            <w:rStyle w:val="Hyperlink"/>
            <w:sz w:val="36"/>
            <w:szCs w:val="36"/>
            <w:lang w:val="es-MX"/>
          </w:rPr>
          <w:t>Regístrese en línea</w:t>
        </w:r>
      </w:hyperlink>
    </w:p>
    <w:p w14:paraId="7591D969" w14:textId="77777777" w:rsidR="00851DC4" w:rsidRPr="00851DC4" w:rsidRDefault="00851DC4" w:rsidP="00851DC4">
      <w:pPr>
        <w:rPr>
          <w:sz w:val="36"/>
          <w:szCs w:val="36"/>
        </w:rPr>
      </w:pPr>
    </w:p>
    <w:p w14:paraId="4EBD6A9C" w14:textId="7F2613DF" w:rsidR="00851DC4" w:rsidRPr="00851DC4" w:rsidRDefault="00851DC4" w:rsidP="00851DC4">
      <w:pPr>
        <w:rPr>
          <w:sz w:val="36"/>
          <w:szCs w:val="36"/>
        </w:rPr>
      </w:pPr>
      <w:r w:rsidRPr="00851DC4">
        <w:rPr>
          <w:sz w:val="36"/>
          <w:szCs w:val="36"/>
        </w:rPr>
        <w:t>20</w:t>
      </w:r>
      <w:r w:rsidR="00EF5FF0" w:rsidRPr="00EF5FF0">
        <w:rPr>
          <w:sz w:val="36"/>
          <w:szCs w:val="36"/>
        </w:rPr>
        <w:t xml:space="preserve"> </w:t>
      </w:r>
      <w:r w:rsidR="00EF5FF0">
        <w:rPr>
          <w:sz w:val="36"/>
          <w:szCs w:val="36"/>
        </w:rPr>
        <w:t xml:space="preserve">de </w:t>
      </w:r>
      <w:proofErr w:type="spellStart"/>
      <w:r w:rsidR="00EF5FF0">
        <w:rPr>
          <w:sz w:val="36"/>
          <w:szCs w:val="36"/>
        </w:rPr>
        <w:t>octubre</w:t>
      </w:r>
      <w:proofErr w:type="spellEnd"/>
      <w:r w:rsidRPr="00851DC4">
        <w:rPr>
          <w:sz w:val="36"/>
          <w:szCs w:val="36"/>
        </w:rPr>
        <w:t>, 2 – 3 PM</w:t>
      </w:r>
    </w:p>
    <w:p w14:paraId="6E98A56E" w14:textId="3C2CC52F" w:rsidR="00851DC4" w:rsidRDefault="003F1E43" w:rsidP="00851DC4">
      <w:pPr>
        <w:rPr>
          <w:rStyle w:val="Hyperlink"/>
          <w:sz w:val="36"/>
          <w:szCs w:val="36"/>
          <w:lang w:val="es-MX"/>
        </w:rPr>
      </w:pPr>
      <w:r w:rsidRPr="00C252BA">
        <w:rPr>
          <w:sz w:val="36"/>
          <w:szCs w:val="36"/>
          <w:lang w:val="es-MX"/>
        </w:rPr>
        <w:t>Seminario en línea de Avance de Empleo – Employment First en la era de COVID</w:t>
      </w:r>
      <w:r w:rsidR="00851DC4" w:rsidRPr="00851DC4">
        <w:rPr>
          <w:sz w:val="36"/>
          <w:szCs w:val="36"/>
        </w:rPr>
        <w:br/>
      </w:r>
      <w:hyperlink r:id="rId78" w:history="1">
        <w:r w:rsidRPr="00C252BA">
          <w:rPr>
            <w:rStyle w:val="Hyperlink"/>
            <w:sz w:val="36"/>
            <w:szCs w:val="36"/>
            <w:lang w:val="es-MX"/>
          </w:rPr>
          <w:t>Regístrese</w:t>
        </w:r>
      </w:hyperlink>
      <w:r w:rsidRPr="00C252BA">
        <w:rPr>
          <w:rStyle w:val="Hyperlink"/>
          <w:sz w:val="36"/>
          <w:szCs w:val="36"/>
          <w:lang w:val="es-MX"/>
        </w:rPr>
        <w:t xml:space="preserve"> en la llamada ZOOM</w:t>
      </w:r>
    </w:p>
    <w:p w14:paraId="2BF64DE6" w14:textId="77777777" w:rsidR="003F1E43" w:rsidRPr="00851DC4" w:rsidRDefault="003F1E43" w:rsidP="00851DC4">
      <w:pPr>
        <w:rPr>
          <w:sz w:val="36"/>
          <w:szCs w:val="36"/>
        </w:rPr>
      </w:pPr>
    </w:p>
    <w:p w14:paraId="1B1E79E4" w14:textId="41784A82" w:rsidR="00851DC4" w:rsidRPr="00851DC4" w:rsidRDefault="00851DC4" w:rsidP="00851DC4">
      <w:pPr>
        <w:rPr>
          <w:sz w:val="36"/>
          <w:szCs w:val="36"/>
        </w:rPr>
      </w:pPr>
      <w:r w:rsidRPr="00851DC4">
        <w:rPr>
          <w:sz w:val="36"/>
          <w:szCs w:val="36"/>
        </w:rPr>
        <w:t>31</w:t>
      </w:r>
      <w:r w:rsidR="00EF5FF0" w:rsidRPr="00EF5FF0">
        <w:rPr>
          <w:sz w:val="36"/>
          <w:szCs w:val="36"/>
        </w:rPr>
        <w:t xml:space="preserve"> </w:t>
      </w:r>
      <w:r w:rsidR="00EF5FF0">
        <w:rPr>
          <w:sz w:val="36"/>
          <w:szCs w:val="36"/>
        </w:rPr>
        <w:t xml:space="preserve">de </w:t>
      </w:r>
      <w:proofErr w:type="spellStart"/>
      <w:r w:rsidR="00EF5FF0">
        <w:rPr>
          <w:sz w:val="36"/>
          <w:szCs w:val="36"/>
        </w:rPr>
        <w:t>octubre</w:t>
      </w:r>
      <w:proofErr w:type="spellEnd"/>
      <w:r w:rsidRPr="00851DC4">
        <w:rPr>
          <w:sz w:val="36"/>
          <w:szCs w:val="36"/>
        </w:rPr>
        <w:t>, 10:30 AM – 12:30 PM</w:t>
      </w:r>
    </w:p>
    <w:p w14:paraId="7B36D121" w14:textId="6F677626" w:rsidR="00851DC4" w:rsidRPr="00851DC4" w:rsidRDefault="00EF5FF0" w:rsidP="00851DC4">
      <w:pPr>
        <w:rPr>
          <w:sz w:val="36"/>
          <w:szCs w:val="36"/>
        </w:rPr>
      </w:pPr>
      <w:proofErr w:type="spellStart"/>
      <w:r>
        <w:rPr>
          <w:sz w:val="36"/>
          <w:szCs w:val="36"/>
        </w:rPr>
        <w:t>Desfile</w:t>
      </w:r>
      <w:proofErr w:type="spellEnd"/>
      <w:r>
        <w:rPr>
          <w:sz w:val="36"/>
          <w:szCs w:val="36"/>
        </w:rPr>
        <w:t xml:space="preserve"> de </w:t>
      </w:r>
      <w:r w:rsidR="00851DC4" w:rsidRPr="00851DC4">
        <w:rPr>
          <w:sz w:val="36"/>
          <w:szCs w:val="36"/>
        </w:rPr>
        <w:t xml:space="preserve">Halloween </w:t>
      </w:r>
      <w:r>
        <w:rPr>
          <w:sz w:val="36"/>
          <w:szCs w:val="36"/>
        </w:rPr>
        <w:t xml:space="preserve">de </w:t>
      </w:r>
      <w:proofErr w:type="spellStart"/>
      <w:r w:rsidRPr="00851DC4">
        <w:rPr>
          <w:sz w:val="36"/>
          <w:szCs w:val="36"/>
        </w:rPr>
        <w:t>Lekotek</w:t>
      </w:r>
      <w:proofErr w:type="spellEnd"/>
      <w:r w:rsidR="00851DC4" w:rsidRPr="00851DC4">
        <w:rPr>
          <w:sz w:val="36"/>
          <w:szCs w:val="36"/>
        </w:rPr>
        <w:br/>
        <w:t xml:space="preserve">AMS Vans LLC, Tucker, GA  </w:t>
      </w:r>
      <w:r w:rsidR="00851DC4" w:rsidRPr="00851DC4">
        <w:rPr>
          <w:sz w:val="36"/>
          <w:szCs w:val="36"/>
        </w:rPr>
        <w:br/>
      </w:r>
      <w:hyperlink r:id="rId79" w:history="1">
        <w:proofErr w:type="spellStart"/>
        <w:r w:rsidR="003F1E43" w:rsidRPr="003F1E43">
          <w:rPr>
            <w:rStyle w:val="Hyperlink"/>
            <w:sz w:val="36"/>
            <w:szCs w:val="36"/>
          </w:rPr>
          <w:t>E</w:t>
        </w:r>
        <w:r w:rsidR="00851DC4" w:rsidRPr="003F1E43">
          <w:rPr>
            <w:rStyle w:val="Hyperlink"/>
            <w:sz w:val="36"/>
            <w:szCs w:val="36"/>
          </w:rPr>
          <w:t>n</w:t>
        </w:r>
        <w:r w:rsidR="003F1E43" w:rsidRPr="003F1E43">
          <w:rPr>
            <w:rStyle w:val="Hyperlink"/>
            <w:sz w:val="36"/>
            <w:szCs w:val="36"/>
          </w:rPr>
          <w:t>cuentre</w:t>
        </w:r>
        <w:proofErr w:type="spellEnd"/>
        <w:r w:rsidR="003F1E43" w:rsidRPr="003F1E43">
          <w:rPr>
            <w:rStyle w:val="Hyperlink"/>
            <w:sz w:val="36"/>
            <w:szCs w:val="36"/>
          </w:rPr>
          <w:t xml:space="preserve"> mayor</w:t>
        </w:r>
        <w:r w:rsidR="00851DC4" w:rsidRPr="003F1E43">
          <w:rPr>
            <w:rStyle w:val="Hyperlink"/>
            <w:sz w:val="36"/>
            <w:szCs w:val="36"/>
          </w:rPr>
          <w:t xml:space="preserve"> </w:t>
        </w:r>
        <w:proofErr w:type="spellStart"/>
        <w:r w:rsidR="00851DC4" w:rsidRPr="003F1E43">
          <w:rPr>
            <w:rStyle w:val="Hyperlink"/>
            <w:sz w:val="36"/>
            <w:szCs w:val="36"/>
          </w:rPr>
          <w:t>info</w:t>
        </w:r>
        <w:r w:rsidR="003F1E43" w:rsidRPr="003F1E43">
          <w:rPr>
            <w:rStyle w:val="Hyperlink"/>
            <w:sz w:val="36"/>
            <w:szCs w:val="36"/>
          </w:rPr>
          <w:t>rmación</w:t>
        </w:r>
        <w:proofErr w:type="spellEnd"/>
        <w:r w:rsidR="003F1E43" w:rsidRPr="003F1E43">
          <w:rPr>
            <w:rStyle w:val="Hyperlink"/>
            <w:sz w:val="36"/>
            <w:szCs w:val="36"/>
          </w:rPr>
          <w:t xml:space="preserve"> </w:t>
        </w:r>
        <w:proofErr w:type="spellStart"/>
        <w:r w:rsidR="003F1E43" w:rsidRPr="003F1E43">
          <w:rPr>
            <w:rStyle w:val="Hyperlink"/>
            <w:sz w:val="36"/>
            <w:szCs w:val="36"/>
          </w:rPr>
          <w:t>e</w:t>
        </w:r>
        <w:r w:rsidR="00851DC4" w:rsidRPr="003F1E43">
          <w:rPr>
            <w:rStyle w:val="Hyperlink"/>
            <w:sz w:val="36"/>
            <w:szCs w:val="36"/>
          </w:rPr>
          <w:t>n</w:t>
        </w:r>
        <w:proofErr w:type="spellEnd"/>
        <w:r w:rsidR="003F1E43" w:rsidRPr="003F1E43">
          <w:rPr>
            <w:rStyle w:val="Hyperlink"/>
            <w:sz w:val="36"/>
            <w:szCs w:val="36"/>
          </w:rPr>
          <w:t xml:space="preserve"> el</w:t>
        </w:r>
        <w:r w:rsidR="00851DC4" w:rsidRPr="003F1E43">
          <w:rPr>
            <w:rStyle w:val="Hyperlink"/>
            <w:sz w:val="36"/>
            <w:szCs w:val="36"/>
          </w:rPr>
          <w:t xml:space="preserve"> </w:t>
        </w:r>
        <w:proofErr w:type="spellStart"/>
        <w:r w:rsidR="00851DC4" w:rsidRPr="003F1E43">
          <w:rPr>
            <w:rStyle w:val="Hyperlink"/>
            <w:sz w:val="36"/>
            <w:szCs w:val="36"/>
          </w:rPr>
          <w:t>calendar</w:t>
        </w:r>
      </w:hyperlink>
      <w:r w:rsidR="003F1E43" w:rsidRPr="003F1E43">
        <w:rPr>
          <w:rStyle w:val="Hyperlink"/>
          <w:sz w:val="36"/>
          <w:szCs w:val="36"/>
        </w:rPr>
        <w:t>io</w:t>
      </w:r>
      <w:proofErr w:type="spellEnd"/>
    </w:p>
    <w:p w14:paraId="0101CCC3" w14:textId="77777777" w:rsidR="00851DC4" w:rsidRPr="00851DC4" w:rsidRDefault="00851DC4" w:rsidP="00851DC4">
      <w:pPr>
        <w:rPr>
          <w:sz w:val="36"/>
          <w:szCs w:val="36"/>
        </w:rPr>
      </w:pPr>
    </w:p>
    <w:p w14:paraId="3D190C5D" w14:textId="24CDD9C8" w:rsidR="00851DC4" w:rsidRPr="006D03B6" w:rsidRDefault="00EF5FF0" w:rsidP="00851DC4">
      <w:pPr>
        <w:rPr>
          <w:sz w:val="36"/>
          <w:szCs w:val="36"/>
        </w:rPr>
      </w:pPr>
      <w:r>
        <w:rPr>
          <w:sz w:val="36"/>
          <w:szCs w:val="36"/>
        </w:rPr>
        <w:t xml:space="preserve">1 de </w:t>
      </w:r>
      <w:proofErr w:type="spellStart"/>
      <w:r>
        <w:rPr>
          <w:sz w:val="36"/>
          <w:szCs w:val="36"/>
        </w:rPr>
        <w:t>noviembre</w:t>
      </w:r>
      <w:proofErr w:type="spellEnd"/>
      <w:r>
        <w:rPr>
          <w:sz w:val="36"/>
          <w:szCs w:val="36"/>
        </w:rPr>
        <w:t xml:space="preserve">, </w:t>
      </w:r>
      <w:proofErr w:type="spellStart"/>
      <w:r>
        <w:rPr>
          <w:sz w:val="36"/>
          <w:szCs w:val="36"/>
        </w:rPr>
        <w:t>todo</w:t>
      </w:r>
      <w:proofErr w:type="spellEnd"/>
      <w:r>
        <w:rPr>
          <w:sz w:val="36"/>
          <w:szCs w:val="36"/>
        </w:rPr>
        <w:t xml:space="preserve"> el </w:t>
      </w:r>
      <w:proofErr w:type="spellStart"/>
      <w:r>
        <w:rPr>
          <w:sz w:val="36"/>
          <w:szCs w:val="36"/>
        </w:rPr>
        <w:t>día</w:t>
      </w:r>
      <w:proofErr w:type="spellEnd"/>
      <w:r w:rsidR="00851DC4" w:rsidRPr="00851DC4">
        <w:rPr>
          <w:sz w:val="36"/>
          <w:szCs w:val="36"/>
        </w:rPr>
        <w:br/>
      </w:r>
      <w:r w:rsidR="000D03B6" w:rsidRPr="00C252BA">
        <w:rPr>
          <w:sz w:val="36"/>
          <w:szCs w:val="36"/>
          <w:lang w:val="es-MX"/>
        </w:rPr>
        <w:t>El proyecto superhéroes celebra ADA30</w:t>
      </w:r>
      <w:r w:rsidR="00851DC4" w:rsidRPr="00851DC4">
        <w:rPr>
          <w:sz w:val="36"/>
          <w:szCs w:val="36"/>
        </w:rPr>
        <w:br/>
      </w:r>
      <w:hyperlink r:id="rId80" w:history="1">
        <w:proofErr w:type="spellStart"/>
        <w:r w:rsidR="00851DC4" w:rsidRPr="006D03B6">
          <w:rPr>
            <w:rStyle w:val="Hyperlink"/>
            <w:sz w:val="36"/>
            <w:szCs w:val="36"/>
          </w:rPr>
          <w:t>Visit</w:t>
        </w:r>
        <w:r w:rsidR="006D03B6" w:rsidRPr="006D03B6">
          <w:rPr>
            <w:rStyle w:val="Hyperlink"/>
            <w:sz w:val="36"/>
            <w:szCs w:val="36"/>
          </w:rPr>
          <w:t>e</w:t>
        </w:r>
        <w:proofErr w:type="spellEnd"/>
        <w:r w:rsidR="006D03B6" w:rsidRPr="006D03B6">
          <w:rPr>
            <w:rStyle w:val="Hyperlink"/>
            <w:sz w:val="36"/>
            <w:szCs w:val="36"/>
          </w:rPr>
          <w:t xml:space="preserve"> la </w:t>
        </w:r>
        <w:proofErr w:type="spellStart"/>
        <w:r w:rsidR="00851DC4" w:rsidRPr="006D03B6">
          <w:rPr>
            <w:rStyle w:val="Hyperlink"/>
            <w:sz w:val="36"/>
            <w:szCs w:val="36"/>
          </w:rPr>
          <w:t>e</w:t>
        </w:r>
        <w:r w:rsidR="006D03B6" w:rsidRPr="006D03B6">
          <w:rPr>
            <w:rStyle w:val="Hyperlink"/>
            <w:sz w:val="36"/>
            <w:szCs w:val="36"/>
          </w:rPr>
          <w:t>xhibición</w:t>
        </w:r>
        <w:proofErr w:type="spellEnd"/>
        <w:r w:rsidR="006D03B6" w:rsidRPr="006D03B6">
          <w:rPr>
            <w:rStyle w:val="Hyperlink"/>
            <w:sz w:val="36"/>
            <w:szCs w:val="36"/>
          </w:rPr>
          <w:t xml:space="preserve"> virtual </w:t>
        </w:r>
      </w:hyperlink>
      <w:r w:rsidR="00851DC4" w:rsidRPr="006D03B6">
        <w:rPr>
          <w:sz w:val="36"/>
          <w:szCs w:val="36"/>
        </w:rPr>
        <w:t xml:space="preserve"> </w:t>
      </w:r>
    </w:p>
    <w:p w14:paraId="59434EC8" w14:textId="77777777" w:rsidR="00851DC4" w:rsidRDefault="00851DC4" w:rsidP="00851DC4">
      <w:pPr>
        <w:rPr>
          <w:sz w:val="36"/>
          <w:szCs w:val="36"/>
        </w:rPr>
      </w:pPr>
    </w:p>
    <w:p w14:paraId="3BC30E58" w14:textId="77777777" w:rsidR="002A700A" w:rsidRPr="006D03B6" w:rsidRDefault="002A700A" w:rsidP="00851DC4">
      <w:pPr>
        <w:rPr>
          <w:sz w:val="36"/>
          <w:szCs w:val="36"/>
        </w:rPr>
      </w:pPr>
    </w:p>
    <w:p w14:paraId="04FC161E" w14:textId="5DC3530A" w:rsidR="00851DC4" w:rsidRPr="006D03B6" w:rsidRDefault="00851DC4" w:rsidP="00851DC4">
      <w:pPr>
        <w:rPr>
          <w:sz w:val="36"/>
          <w:szCs w:val="36"/>
        </w:rPr>
      </w:pPr>
      <w:r w:rsidRPr="006D03B6">
        <w:rPr>
          <w:sz w:val="36"/>
          <w:szCs w:val="36"/>
        </w:rPr>
        <w:t>1 – 8</w:t>
      </w:r>
      <w:r w:rsidR="00EF5FF0" w:rsidRPr="006D03B6">
        <w:rPr>
          <w:sz w:val="36"/>
          <w:szCs w:val="36"/>
        </w:rPr>
        <w:t xml:space="preserve"> de </w:t>
      </w:r>
      <w:proofErr w:type="spellStart"/>
      <w:r w:rsidR="00EF5FF0" w:rsidRPr="006D03B6">
        <w:rPr>
          <w:sz w:val="36"/>
          <w:szCs w:val="36"/>
        </w:rPr>
        <w:t>noviembre</w:t>
      </w:r>
      <w:proofErr w:type="spellEnd"/>
    </w:p>
    <w:p w14:paraId="4A7C6249" w14:textId="2D0F00EE" w:rsidR="006D03B6" w:rsidRPr="006D03B6" w:rsidRDefault="00851DC4" w:rsidP="00851DC4">
      <w:pPr>
        <w:rPr>
          <w:sz w:val="36"/>
          <w:szCs w:val="36"/>
        </w:rPr>
      </w:pPr>
      <w:r w:rsidRPr="006D03B6">
        <w:rPr>
          <w:sz w:val="36"/>
          <w:szCs w:val="36"/>
        </w:rPr>
        <w:t>28</w:t>
      </w:r>
      <w:r w:rsidR="006D03B6" w:rsidRPr="006D03B6">
        <w:rPr>
          <w:sz w:val="36"/>
          <w:szCs w:val="36"/>
        </w:rPr>
        <w:t xml:space="preserve">va </w:t>
      </w:r>
      <w:proofErr w:type="spellStart"/>
      <w:r w:rsidR="006D03B6" w:rsidRPr="006D03B6">
        <w:rPr>
          <w:sz w:val="36"/>
          <w:szCs w:val="36"/>
        </w:rPr>
        <w:t>Caminata</w:t>
      </w:r>
      <w:proofErr w:type="spellEnd"/>
      <w:r w:rsidR="006D03B6" w:rsidRPr="006D03B6">
        <w:rPr>
          <w:sz w:val="36"/>
          <w:szCs w:val="36"/>
        </w:rPr>
        <w:t xml:space="preserve">/Carrera virtual </w:t>
      </w:r>
      <w:proofErr w:type="spellStart"/>
      <w:r w:rsidR="006D03B6" w:rsidRPr="006D03B6">
        <w:rPr>
          <w:sz w:val="36"/>
          <w:szCs w:val="36"/>
        </w:rPr>
        <w:t>a</w:t>
      </w:r>
      <w:r w:rsidRPr="006D03B6">
        <w:rPr>
          <w:sz w:val="36"/>
          <w:szCs w:val="36"/>
        </w:rPr>
        <w:t>nual</w:t>
      </w:r>
      <w:proofErr w:type="spellEnd"/>
      <w:r w:rsidRPr="006D03B6">
        <w:rPr>
          <w:sz w:val="36"/>
          <w:szCs w:val="36"/>
        </w:rPr>
        <w:t xml:space="preserve"> </w:t>
      </w:r>
      <w:r w:rsidR="006D03B6" w:rsidRPr="006D03B6">
        <w:rPr>
          <w:sz w:val="36"/>
          <w:szCs w:val="36"/>
        </w:rPr>
        <w:t xml:space="preserve">de </w:t>
      </w:r>
      <w:proofErr w:type="spellStart"/>
      <w:r w:rsidRPr="006D03B6">
        <w:rPr>
          <w:sz w:val="36"/>
          <w:szCs w:val="36"/>
        </w:rPr>
        <w:t>Lekotek</w:t>
      </w:r>
      <w:proofErr w:type="spellEnd"/>
      <w:r w:rsidRPr="006D03B6">
        <w:rPr>
          <w:sz w:val="36"/>
          <w:szCs w:val="36"/>
        </w:rPr>
        <w:t xml:space="preserve"> </w:t>
      </w:r>
      <w:r w:rsidR="002A700A">
        <w:rPr>
          <w:sz w:val="36"/>
          <w:szCs w:val="36"/>
        </w:rPr>
        <w:t xml:space="preserve"> </w:t>
      </w:r>
    </w:p>
    <w:p w14:paraId="55E94308" w14:textId="64B74526" w:rsidR="00851DC4" w:rsidRPr="00851DC4" w:rsidRDefault="00DD3B7D" w:rsidP="00851DC4">
      <w:pPr>
        <w:rPr>
          <w:sz w:val="36"/>
          <w:szCs w:val="36"/>
        </w:rPr>
      </w:pPr>
      <w:hyperlink r:id="rId81" w:history="1">
        <w:proofErr w:type="spellStart"/>
        <w:r w:rsidR="006D03B6" w:rsidRPr="006D03B6">
          <w:rPr>
            <w:rStyle w:val="Hyperlink"/>
            <w:sz w:val="36"/>
            <w:szCs w:val="36"/>
          </w:rPr>
          <w:t>Regí</w:t>
        </w:r>
        <w:r w:rsidR="00851DC4" w:rsidRPr="006D03B6">
          <w:rPr>
            <w:rStyle w:val="Hyperlink"/>
            <w:sz w:val="36"/>
            <w:szCs w:val="36"/>
          </w:rPr>
          <w:t>st</w:t>
        </w:r>
        <w:r w:rsidR="006D03B6" w:rsidRPr="006D03B6">
          <w:rPr>
            <w:rStyle w:val="Hyperlink"/>
            <w:sz w:val="36"/>
            <w:szCs w:val="36"/>
          </w:rPr>
          <w:t>r</w:t>
        </w:r>
        <w:r w:rsidR="00851DC4" w:rsidRPr="006D03B6">
          <w:rPr>
            <w:rStyle w:val="Hyperlink"/>
            <w:sz w:val="36"/>
            <w:szCs w:val="36"/>
          </w:rPr>
          <w:t>e</w:t>
        </w:r>
        <w:r w:rsidR="006D03B6" w:rsidRPr="006D03B6">
          <w:rPr>
            <w:rStyle w:val="Hyperlink"/>
            <w:sz w:val="36"/>
            <w:szCs w:val="36"/>
          </w:rPr>
          <w:t>se</w:t>
        </w:r>
        <w:proofErr w:type="spellEnd"/>
        <w:r w:rsidR="006D03B6" w:rsidRPr="006D03B6">
          <w:rPr>
            <w:rStyle w:val="Hyperlink"/>
            <w:sz w:val="36"/>
            <w:szCs w:val="36"/>
          </w:rPr>
          <w:t xml:space="preserve"> </w:t>
        </w:r>
        <w:proofErr w:type="spellStart"/>
        <w:r w:rsidR="006D03B6" w:rsidRPr="006D03B6">
          <w:rPr>
            <w:rStyle w:val="Hyperlink"/>
            <w:sz w:val="36"/>
            <w:szCs w:val="36"/>
          </w:rPr>
          <w:t>en</w:t>
        </w:r>
        <w:proofErr w:type="spellEnd"/>
        <w:r w:rsidR="006D03B6" w:rsidRPr="006D03B6">
          <w:rPr>
            <w:rStyle w:val="Hyperlink"/>
            <w:sz w:val="36"/>
            <w:szCs w:val="36"/>
          </w:rPr>
          <w:t xml:space="preserve"> </w:t>
        </w:r>
        <w:proofErr w:type="spellStart"/>
        <w:r w:rsidR="006D03B6" w:rsidRPr="006D03B6">
          <w:rPr>
            <w:rStyle w:val="Hyperlink"/>
            <w:sz w:val="36"/>
            <w:szCs w:val="36"/>
          </w:rPr>
          <w:t>lí</w:t>
        </w:r>
        <w:r w:rsidR="00851DC4" w:rsidRPr="006D03B6">
          <w:rPr>
            <w:rStyle w:val="Hyperlink"/>
            <w:sz w:val="36"/>
            <w:szCs w:val="36"/>
          </w:rPr>
          <w:t>ne</w:t>
        </w:r>
      </w:hyperlink>
      <w:r w:rsidR="006D03B6" w:rsidRPr="006D03B6">
        <w:rPr>
          <w:rStyle w:val="Hyperlink"/>
          <w:sz w:val="36"/>
          <w:szCs w:val="36"/>
        </w:rPr>
        <w:t>a</w:t>
      </w:r>
      <w:proofErr w:type="spellEnd"/>
    </w:p>
    <w:p w14:paraId="65E4B1C6" w14:textId="77777777" w:rsidR="006D03B6" w:rsidRDefault="00851DC4" w:rsidP="00851DC4">
      <w:pPr>
        <w:rPr>
          <w:sz w:val="36"/>
          <w:szCs w:val="36"/>
        </w:rPr>
      </w:pPr>
      <w:r w:rsidRPr="00851DC4">
        <w:rPr>
          <w:sz w:val="36"/>
          <w:szCs w:val="36"/>
        </w:rPr>
        <w:t>3</w:t>
      </w:r>
      <w:r w:rsidR="00EF5FF0" w:rsidRPr="00EF5FF0">
        <w:rPr>
          <w:sz w:val="36"/>
          <w:szCs w:val="36"/>
        </w:rPr>
        <w:t xml:space="preserve"> </w:t>
      </w:r>
      <w:r w:rsidR="00EF5FF0">
        <w:rPr>
          <w:sz w:val="36"/>
          <w:szCs w:val="36"/>
        </w:rPr>
        <w:t xml:space="preserve">de </w:t>
      </w:r>
      <w:proofErr w:type="spellStart"/>
      <w:r w:rsidR="00EF5FF0">
        <w:rPr>
          <w:sz w:val="36"/>
          <w:szCs w:val="36"/>
        </w:rPr>
        <w:t>noviembre</w:t>
      </w:r>
      <w:proofErr w:type="spellEnd"/>
    </w:p>
    <w:p w14:paraId="32D5D960" w14:textId="77777777" w:rsidR="006D03B6" w:rsidRPr="00C252BA" w:rsidRDefault="00851DC4" w:rsidP="006D03B6">
      <w:pPr>
        <w:rPr>
          <w:sz w:val="36"/>
          <w:szCs w:val="36"/>
          <w:lang w:val="es-MX"/>
        </w:rPr>
      </w:pPr>
      <w:r w:rsidRPr="00851DC4">
        <w:rPr>
          <w:sz w:val="36"/>
          <w:szCs w:val="36"/>
        </w:rPr>
        <w:br/>
      </w:r>
      <w:r w:rsidR="006D03B6" w:rsidRPr="00C252BA">
        <w:rPr>
          <w:sz w:val="36"/>
          <w:szCs w:val="36"/>
          <w:lang w:val="es-MX"/>
        </w:rPr>
        <w:t xml:space="preserve">DÍA DE ELECCIONES - ¡NO SE OLVIDE DE VOTAR! </w:t>
      </w:r>
    </w:p>
    <w:p w14:paraId="210C0084" w14:textId="1943514D" w:rsidR="00851DC4" w:rsidRDefault="00851DC4" w:rsidP="00851DC4">
      <w:pPr>
        <w:rPr>
          <w:sz w:val="36"/>
          <w:szCs w:val="36"/>
        </w:rPr>
      </w:pPr>
      <w:r w:rsidRPr="00851DC4">
        <w:rPr>
          <w:sz w:val="36"/>
          <w:szCs w:val="36"/>
        </w:rPr>
        <w:lastRenderedPageBreak/>
        <w:t>5 – 6</w:t>
      </w:r>
      <w:r w:rsidR="00EF5FF0" w:rsidRPr="00EF5FF0">
        <w:rPr>
          <w:sz w:val="36"/>
          <w:szCs w:val="36"/>
        </w:rPr>
        <w:t xml:space="preserve"> </w:t>
      </w:r>
      <w:r w:rsidR="00EF5FF0">
        <w:rPr>
          <w:sz w:val="36"/>
          <w:szCs w:val="36"/>
        </w:rPr>
        <w:t xml:space="preserve">de </w:t>
      </w:r>
      <w:proofErr w:type="spellStart"/>
      <w:r w:rsidR="00EF5FF0">
        <w:rPr>
          <w:sz w:val="36"/>
          <w:szCs w:val="36"/>
        </w:rPr>
        <w:t>noviembre</w:t>
      </w:r>
      <w:proofErr w:type="spellEnd"/>
      <w:r w:rsidRPr="00851DC4">
        <w:rPr>
          <w:sz w:val="36"/>
          <w:szCs w:val="36"/>
        </w:rPr>
        <w:t>, 4 – 5 PM</w:t>
      </w:r>
      <w:r w:rsidRPr="00851DC4">
        <w:rPr>
          <w:sz w:val="36"/>
          <w:szCs w:val="36"/>
        </w:rPr>
        <w:tab/>
      </w:r>
    </w:p>
    <w:p w14:paraId="2CBF6707" w14:textId="396DB5B7" w:rsidR="00851DC4" w:rsidRDefault="00851DC4" w:rsidP="00851DC4">
      <w:pPr>
        <w:rPr>
          <w:sz w:val="36"/>
          <w:szCs w:val="36"/>
        </w:rPr>
      </w:pPr>
      <w:proofErr w:type="spellStart"/>
      <w:r w:rsidRPr="00851DC4">
        <w:rPr>
          <w:sz w:val="36"/>
          <w:szCs w:val="36"/>
        </w:rPr>
        <w:t>Conferenc</w:t>
      </w:r>
      <w:r w:rsidR="00EF5FF0">
        <w:rPr>
          <w:sz w:val="36"/>
          <w:szCs w:val="36"/>
        </w:rPr>
        <w:t>ia</w:t>
      </w:r>
      <w:proofErr w:type="spellEnd"/>
      <w:r w:rsidR="00EF5FF0">
        <w:rPr>
          <w:sz w:val="36"/>
          <w:szCs w:val="36"/>
        </w:rPr>
        <w:t xml:space="preserve"> de </w:t>
      </w:r>
      <w:proofErr w:type="spellStart"/>
      <w:r w:rsidR="00EF5FF0">
        <w:rPr>
          <w:sz w:val="36"/>
          <w:szCs w:val="36"/>
        </w:rPr>
        <w:t>discapacidad</w:t>
      </w:r>
      <w:proofErr w:type="spellEnd"/>
      <w:r w:rsidR="00EF5FF0">
        <w:rPr>
          <w:sz w:val="36"/>
          <w:szCs w:val="36"/>
        </w:rPr>
        <w:t xml:space="preserve"> y </w:t>
      </w:r>
      <w:proofErr w:type="spellStart"/>
      <w:r w:rsidR="00EF5FF0">
        <w:rPr>
          <w:sz w:val="36"/>
          <w:szCs w:val="36"/>
        </w:rPr>
        <w:t>rehabilitación</w:t>
      </w:r>
      <w:proofErr w:type="spellEnd"/>
      <w:r w:rsidRPr="00851DC4">
        <w:rPr>
          <w:sz w:val="36"/>
          <w:szCs w:val="36"/>
        </w:rPr>
        <w:t xml:space="preserve"> 2020 (WDRC)</w:t>
      </w:r>
      <w:r w:rsidRPr="00851DC4">
        <w:rPr>
          <w:sz w:val="36"/>
          <w:szCs w:val="36"/>
        </w:rPr>
        <w:br/>
      </w:r>
      <w:hyperlink r:id="rId82" w:history="1">
        <w:proofErr w:type="spellStart"/>
        <w:r w:rsidR="006D03B6" w:rsidRPr="006D03B6">
          <w:rPr>
            <w:rStyle w:val="Hyperlink"/>
            <w:sz w:val="36"/>
            <w:szCs w:val="36"/>
          </w:rPr>
          <w:t>Regístrese</w:t>
        </w:r>
        <w:proofErr w:type="spellEnd"/>
        <w:r w:rsidR="006D03B6" w:rsidRPr="006D03B6">
          <w:rPr>
            <w:rStyle w:val="Hyperlink"/>
            <w:sz w:val="36"/>
            <w:szCs w:val="36"/>
          </w:rPr>
          <w:t xml:space="preserve"> </w:t>
        </w:r>
        <w:proofErr w:type="spellStart"/>
        <w:r w:rsidR="006D03B6" w:rsidRPr="006D03B6">
          <w:rPr>
            <w:rStyle w:val="Hyperlink"/>
            <w:sz w:val="36"/>
            <w:szCs w:val="36"/>
          </w:rPr>
          <w:t>en</w:t>
        </w:r>
        <w:proofErr w:type="spellEnd"/>
        <w:r w:rsidR="006D03B6" w:rsidRPr="006D03B6">
          <w:rPr>
            <w:rStyle w:val="Hyperlink"/>
            <w:sz w:val="36"/>
            <w:szCs w:val="36"/>
          </w:rPr>
          <w:t xml:space="preserve"> la </w:t>
        </w:r>
        <w:proofErr w:type="spellStart"/>
        <w:r w:rsidRPr="006D03B6">
          <w:rPr>
            <w:rStyle w:val="Hyperlink"/>
            <w:sz w:val="36"/>
            <w:szCs w:val="36"/>
          </w:rPr>
          <w:t>ll</w:t>
        </w:r>
      </w:hyperlink>
      <w:r w:rsidR="006D03B6" w:rsidRPr="006D03B6">
        <w:rPr>
          <w:rStyle w:val="Hyperlink"/>
          <w:sz w:val="36"/>
          <w:szCs w:val="36"/>
        </w:rPr>
        <w:t>amada</w:t>
      </w:r>
      <w:proofErr w:type="spellEnd"/>
      <w:r w:rsidR="006D03B6" w:rsidRPr="006D03B6">
        <w:rPr>
          <w:rStyle w:val="Hyperlink"/>
          <w:sz w:val="36"/>
          <w:szCs w:val="36"/>
        </w:rPr>
        <w:t xml:space="preserve"> Zoom</w:t>
      </w:r>
    </w:p>
    <w:p w14:paraId="19A5D975" w14:textId="77777777" w:rsidR="00851DC4" w:rsidRPr="00851DC4" w:rsidRDefault="00851DC4" w:rsidP="00851DC4">
      <w:pPr>
        <w:rPr>
          <w:sz w:val="36"/>
          <w:szCs w:val="36"/>
        </w:rPr>
      </w:pPr>
    </w:p>
    <w:p w14:paraId="45E0301D" w14:textId="5420025A" w:rsidR="00851DC4" w:rsidRPr="00851DC4" w:rsidRDefault="00851DC4" w:rsidP="00851DC4">
      <w:pPr>
        <w:rPr>
          <w:sz w:val="36"/>
          <w:szCs w:val="36"/>
        </w:rPr>
      </w:pPr>
      <w:r w:rsidRPr="00851DC4">
        <w:rPr>
          <w:sz w:val="36"/>
          <w:szCs w:val="36"/>
        </w:rPr>
        <w:t>6</w:t>
      </w:r>
      <w:r w:rsidR="00EF5FF0" w:rsidRPr="00EF5FF0">
        <w:rPr>
          <w:sz w:val="36"/>
          <w:szCs w:val="36"/>
        </w:rPr>
        <w:t xml:space="preserve"> </w:t>
      </w:r>
      <w:r w:rsidR="00EF5FF0">
        <w:rPr>
          <w:sz w:val="36"/>
          <w:szCs w:val="36"/>
        </w:rPr>
        <w:t xml:space="preserve">de </w:t>
      </w:r>
      <w:proofErr w:type="spellStart"/>
      <w:r w:rsidR="00EF5FF0">
        <w:rPr>
          <w:sz w:val="36"/>
          <w:szCs w:val="36"/>
        </w:rPr>
        <w:t>noviembre</w:t>
      </w:r>
      <w:proofErr w:type="spellEnd"/>
      <w:r w:rsidRPr="00851DC4">
        <w:rPr>
          <w:sz w:val="36"/>
          <w:szCs w:val="36"/>
        </w:rPr>
        <w:t>, 1 – 3 PM</w:t>
      </w:r>
    </w:p>
    <w:p w14:paraId="63C7CD9D" w14:textId="2ACCF8D3" w:rsidR="006D03B6" w:rsidRDefault="006D03B6" w:rsidP="00851DC4">
      <w:pPr>
        <w:rPr>
          <w:sz w:val="36"/>
          <w:szCs w:val="36"/>
          <w:highlight w:val="yellow"/>
        </w:rPr>
      </w:pPr>
      <w:r w:rsidRPr="00C252BA">
        <w:rPr>
          <w:sz w:val="36"/>
          <w:szCs w:val="36"/>
          <w:lang w:val="es-MX"/>
        </w:rPr>
        <w:t>Camino a la</w:t>
      </w:r>
      <w:r>
        <w:rPr>
          <w:sz w:val="36"/>
          <w:szCs w:val="36"/>
          <w:lang w:val="es-MX"/>
        </w:rPr>
        <w:t xml:space="preserve"> vivienda-</w:t>
      </w:r>
      <w:r w:rsidRPr="00C252BA">
        <w:rPr>
          <w:sz w:val="36"/>
          <w:szCs w:val="36"/>
          <w:lang w:val="es-MX"/>
        </w:rPr>
        <w:t xml:space="preserve"> Oficina de Defensa de Georgia</w:t>
      </w:r>
      <w:r w:rsidR="00851DC4" w:rsidRPr="00EF5FF0">
        <w:rPr>
          <w:sz w:val="36"/>
          <w:szCs w:val="36"/>
          <w:highlight w:val="yellow"/>
        </w:rPr>
        <w:t xml:space="preserve"> </w:t>
      </w:r>
    </w:p>
    <w:p w14:paraId="44A2A7B2" w14:textId="0327D96E" w:rsidR="00851DC4" w:rsidRPr="00851DC4" w:rsidRDefault="00851DC4" w:rsidP="00851DC4">
      <w:pPr>
        <w:rPr>
          <w:sz w:val="36"/>
          <w:szCs w:val="36"/>
        </w:rPr>
      </w:pPr>
      <w:r w:rsidRPr="006D03B6">
        <w:rPr>
          <w:sz w:val="36"/>
          <w:szCs w:val="36"/>
        </w:rPr>
        <w:t>Decatur, GA</w:t>
      </w:r>
    </w:p>
    <w:p w14:paraId="2F08255E" w14:textId="4E24B0E9" w:rsidR="00851DC4" w:rsidRPr="00EF5FF0" w:rsidRDefault="00EF5FF0" w:rsidP="00EF5FF0">
      <w:pPr>
        <w:spacing w:after="68"/>
        <w:rPr>
          <w:rFonts w:cs="Times New Roman"/>
          <w:sz w:val="36"/>
          <w:szCs w:val="36"/>
        </w:rPr>
      </w:pPr>
      <w:r>
        <w:rPr>
          <w:rFonts w:cs="Times New Roman"/>
          <w:iCs/>
          <w:sz w:val="36"/>
          <w:szCs w:val="36"/>
        </w:rPr>
        <w:t>P</w:t>
      </w:r>
      <w:r w:rsidRPr="00EF5FF0">
        <w:rPr>
          <w:rFonts w:cs="Times New Roman"/>
          <w:iCs/>
          <w:sz w:val="36"/>
          <w:szCs w:val="36"/>
        </w:rPr>
        <w:t xml:space="preserve">ara </w:t>
      </w:r>
      <w:proofErr w:type="spellStart"/>
      <w:r w:rsidRPr="00EF5FF0">
        <w:rPr>
          <w:rFonts w:cs="Times New Roman"/>
          <w:iCs/>
          <w:sz w:val="36"/>
          <w:szCs w:val="36"/>
        </w:rPr>
        <w:t>inscribirse</w:t>
      </w:r>
      <w:proofErr w:type="spellEnd"/>
      <w:r w:rsidRPr="00EF5FF0">
        <w:rPr>
          <w:rFonts w:cs="Times New Roman"/>
          <w:iCs/>
          <w:sz w:val="36"/>
          <w:szCs w:val="36"/>
        </w:rPr>
        <w:t xml:space="preserve"> </w:t>
      </w:r>
      <w:proofErr w:type="spellStart"/>
      <w:r w:rsidRPr="00EF5FF0">
        <w:rPr>
          <w:rFonts w:cs="Times New Roman"/>
          <w:iCs/>
          <w:sz w:val="36"/>
          <w:szCs w:val="36"/>
        </w:rPr>
        <w:t>en</w:t>
      </w:r>
      <w:proofErr w:type="spellEnd"/>
      <w:r w:rsidRPr="00EF5FF0">
        <w:rPr>
          <w:rFonts w:cs="Times New Roman"/>
          <w:iCs/>
          <w:sz w:val="36"/>
          <w:szCs w:val="36"/>
        </w:rPr>
        <w:t xml:space="preserve"> </w:t>
      </w:r>
      <w:proofErr w:type="spellStart"/>
      <w:r w:rsidRPr="00EF5FF0">
        <w:rPr>
          <w:rFonts w:cs="Times New Roman"/>
          <w:iCs/>
          <w:sz w:val="36"/>
          <w:szCs w:val="36"/>
        </w:rPr>
        <w:t>esta</w:t>
      </w:r>
      <w:proofErr w:type="spellEnd"/>
      <w:r w:rsidRPr="00EF5FF0">
        <w:rPr>
          <w:rFonts w:cs="Times New Roman"/>
          <w:iCs/>
          <w:sz w:val="36"/>
          <w:szCs w:val="36"/>
        </w:rPr>
        <w:t xml:space="preserve"> </w:t>
      </w:r>
      <w:proofErr w:type="spellStart"/>
      <w:r w:rsidRPr="00EF5FF0">
        <w:rPr>
          <w:rFonts w:cs="Times New Roman"/>
          <w:iCs/>
          <w:sz w:val="36"/>
          <w:szCs w:val="36"/>
        </w:rPr>
        <w:t>clase</w:t>
      </w:r>
      <w:proofErr w:type="spellEnd"/>
      <w:r w:rsidRPr="00EF5FF0">
        <w:rPr>
          <w:rFonts w:cs="Times New Roman"/>
          <w:iCs/>
          <w:sz w:val="36"/>
          <w:szCs w:val="36"/>
        </w:rPr>
        <w:t xml:space="preserve"> GR</w:t>
      </w:r>
      <w:r>
        <w:rPr>
          <w:rFonts w:cs="Times New Roman"/>
          <w:iCs/>
          <w:sz w:val="36"/>
          <w:szCs w:val="36"/>
        </w:rPr>
        <w:t xml:space="preserve">ATIS, </w:t>
      </w:r>
      <w:proofErr w:type="spellStart"/>
      <w:r>
        <w:rPr>
          <w:rFonts w:cs="Times New Roman"/>
          <w:iCs/>
          <w:sz w:val="36"/>
          <w:szCs w:val="36"/>
        </w:rPr>
        <w:t>comuníquese</w:t>
      </w:r>
      <w:proofErr w:type="spellEnd"/>
      <w:r>
        <w:rPr>
          <w:rFonts w:cs="Times New Roman"/>
          <w:iCs/>
          <w:sz w:val="36"/>
          <w:szCs w:val="36"/>
        </w:rPr>
        <w:t xml:space="preserve"> </w:t>
      </w:r>
      <w:proofErr w:type="spellStart"/>
      <w:r>
        <w:rPr>
          <w:rFonts w:cs="Times New Roman"/>
          <w:iCs/>
          <w:sz w:val="36"/>
          <w:szCs w:val="36"/>
        </w:rPr>
        <w:t>por</w:t>
      </w:r>
      <w:proofErr w:type="spellEnd"/>
      <w:r>
        <w:rPr>
          <w:rFonts w:cs="Times New Roman"/>
          <w:iCs/>
          <w:sz w:val="36"/>
          <w:szCs w:val="36"/>
        </w:rPr>
        <w:t xml:space="preserve"> email con</w:t>
      </w:r>
      <w:r w:rsidRPr="00EF5FF0">
        <w:rPr>
          <w:rFonts w:cs="Times New Roman"/>
          <w:iCs/>
          <w:sz w:val="36"/>
          <w:szCs w:val="36"/>
        </w:rPr>
        <w:t xml:space="preserve"> </w:t>
      </w:r>
      <w:hyperlink r:id="rId83" w:history="1">
        <w:r w:rsidR="00851DC4" w:rsidRPr="00CD3FB1">
          <w:rPr>
            <w:rStyle w:val="Hyperlink"/>
            <w:sz w:val="36"/>
            <w:szCs w:val="36"/>
          </w:rPr>
          <w:t>cmitchell@thegao.org</w:t>
        </w:r>
      </w:hyperlink>
    </w:p>
    <w:p w14:paraId="5438C609" w14:textId="77777777" w:rsidR="0047220C" w:rsidRPr="00851DC4" w:rsidRDefault="0047220C" w:rsidP="00851DC4">
      <w:pPr>
        <w:rPr>
          <w:sz w:val="36"/>
          <w:szCs w:val="36"/>
        </w:rPr>
      </w:pPr>
    </w:p>
    <w:p w14:paraId="668E487C" w14:textId="12649DA3" w:rsidR="00851DC4" w:rsidRDefault="00EF5FF0" w:rsidP="00851DC4">
      <w:pPr>
        <w:rPr>
          <w:sz w:val="36"/>
          <w:szCs w:val="36"/>
        </w:rPr>
      </w:pPr>
      <w:r>
        <w:rPr>
          <w:sz w:val="36"/>
          <w:szCs w:val="36"/>
        </w:rPr>
        <w:t>7</w:t>
      </w:r>
      <w:r w:rsidRPr="00EF5FF0">
        <w:rPr>
          <w:sz w:val="36"/>
          <w:szCs w:val="36"/>
        </w:rPr>
        <w:t xml:space="preserve"> </w:t>
      </w:r>
      <w:r>
        <w:rPr>
          <w:sz w:val="36"/>
          <w:szCs w:val="36"/>
        </w:rPr>
        <w:t xml:space="preserve">de </w:t>
      </w:r>
      <w:proofErr w:type="spellStart"/>
      <w:r>
        <w:rPr>
          <w:sz w:val="36"/>
          <w:szCs w:val="36"/>
        </w:rPr>
        <w:t>noviembre</w:t>
      </w:r>
      <w:proofErr w:type="spellEnd"/>
      <w:r>
        <w:rPr>
          <w:sz w:val="36"/>
          <w:szCs w:val="36"/>
        </w:rPr>
        <w:t>, 8:30 – 9:30 AM</w:t>
      </w:r>
      <w:r>
        <w:rPr>
          <w:sz w:val="36"/>
          <w:szCs w:val="36"/>
        </w:rPr>
        <w:br/>
      </w:r>
      <w:proofErr w:type="spellStart"/>
      <w:r>
        <w:rPr>
          <w:sz w:val="36"/>
          <w:szCs w:val="36"/>
        </w:rPr>
        <w:t>Sábado</w:t>
      </w:r>
      <w:proofErr w:type="spellEnd"/>
      <w:r>
        <w:rPr>
          <w:sz w:val="36"/>
          <w:szCs w:val="36"/>
        </w:rPr>
        <w:t xml:space="preserve"> sensorial</w:t>
      </w:r>
      <w:r w:rsidR="00851DC4" w:rsidRPr="00851DC4">
        <w:rPr>
          <w:sz w:val="36"/>
          <w:szCs w:val="36"/>
        </w:rPr>
        <w:br/>
        <w:t xml:space="preserve">– </w:t>
      </w:r>
      <w:r>
        <w:rPr>
          <w:sz w:val="36"/>
          <w:szCs w:val="36"/>
        </w:rPr>
        <w:t xml:space="preserve">Museo para </w:t>
      </w:r>
      <w:proofErr w:type="spellStart"/>
      <w:r>
        <w:rPr>
          <w:sz w:val="36"/>
          <w:szCs w:val="36"/>
        </w:rPr>
        <w:t>niños</w:t>
      </w:r>
      <w:proofErr w:type="spellEnd"/>
      <w:r w:rsidR="00851DC4" w:rsidRPr="00851DC4">
        <w:rPr>
          <w:sz w:val="36"/>
          <w:szCs w:val="36"/>
        </w:rPr>
        <w:t xml:space="preserve"> </w:t>
      </w:r>
      <w:r>
        <w:rPr>
          <w:sz w:val="36"/>
          <w:szCs w:val="36"/>
        </w:rPr>
        <w:t>de</w:t>
      </w:r>
      <w:r w:rsidR="00851DC4" w:rsidRPr="00851DC4">
        <w:rPr>
          <w:sz w:val="36"/>
          <w:szCs w:val="36"/>
        </w:rPr>
        <w:t xml:space="preserve"> ATL  </w:t>
      </w:r>
      <w:r w:rsidR="00851DC4" w:rsidRPr="00851DC4">
        <w:rPr>
          <w:sz w:val="36"/>
          <w:szCs w:val="36"/>
        </w:rPr>
        <w:br/>
      </w:r>
      <w:hyperlink r:id="rId84" w:history="1">
        <w:proofErr w:type="spellStart"/>
        <w:r w:rsidR="00F57182" w:rsidRPr="00F57182">
          <w:rPr>
            <w:rStyle w:val="Hyperlink"/>
            <w:sz w:val="36"/>
            <w:szCs w:val="36"/>
          </w:rPr>
          <w:t>Compre</w:t>
        </w:r>
        <w:proofErr w:type="spellEnd"/>
        <w:r w:rsidR="00F57182" w:rsidRPr="00F57182">
          <w:rPr>
            <w:rStyle w:val="Hyperlink"/>
            <w:sz w:val="36"/>
            <w:szCs w:val="36"/>
          </w:rPr>
          <w:t xml:space="preserve"> </w:t>
        </w:r>
        <w:proofErr w:type="spellStart"/>
        <w:r w:rsidR="00F57182" w:rsidRPr="00F57182">
          <w:rPr>
            <w:rStyle w:val="Hyperlink"/>
            <w:sz w:val="36"/>
            <w:szCs w:val="36"/>
          </w:rPr>
          <w:t>boletos</w:t>
        </w:r>
        <w:proofErr w:type="spellEnd"/>
        <w:r w:rsidR="00F57182" w:rsidRPr="00F57182">
          <w:rPr>
            <w:rStyle w:val="Hyperlink"/>
            <w:sz w:val="36"/>
            <w:szCs w:val="36"/>
          </w:rPr>
          <w:t xml:space="preserve"> </w:t>
        </w:r>
        <w:proofErr w:type="spellStart"/>
        <w:r w:rsidR="00F57182" w:rsidRPr="00F57182">
          <w:rPr>
            <w:rStyle w:val="Hyperlink"/>
            <w:sz w:val="36"/>
            <w:szCs w:val="36"/>
          </w:rPr>
          <w:t>en</w:t>
        </w:r>
        <w:proofErr w:type="spellEnd"/>
        <w:r w:rsidR="00F57182" w:rsidRPr="00F57182">
          <w:rPr>
            <w:rStyle w:val="Hyperlink"/>
            <w:sz w:val="36"/>
            <w:szCs w:val="36"/>
          </w:rPr>
          <w:t xml:space="preserve"> </w:t>
        </w:r>
        <w:proofErr w:type="spellStart"/>
        <w:r w:rsidR="00F57182" w:rsidRPr="00F57182">
          <w:rPr>
            <w:rStyle w:val="Hyperlink"/>
            <w:sz w:val="36"/>
            <w:szCs w:val="36"/>
          </w:rPr>
          <w:t>línea</w:t>
        </w:r>
        <w:proofErr w:type="spellEnd"/>
      </w:hyperlink>
    </w:p>
    <w:p w14:paraId="47BC4744" w14:textId="77777777" w:rsidR="00851DC4" w:rsidRPr="00851DC4" w:rsidRDefault="00851DC4" w:rsidP="00851DC4">
      <w:pPr>
        <w:rPr>
          <w:sz w:val="36"/>
          <w:szCs w:val="36"/>
        </w:rPr>
      </w:pPr>
    </w:p>
    <w:p w14:paraId="7B7FA5DE" w14:textId="5B1E5AFE" w:rsidR="00851DC4" w:rsidRPr="00851DC4" w:rsidRDefault="00851DC4" w:rsidP="00851DC4">
      <w:pPr>
        <w:rPr>
          <w:sz w:val="36"/>
          <w:szCs w:val="36"/>
        </w:rPr>
      </w:pPr>
      <w:r w:rsidRPr="00851DC4">
        <w:rPr>
          <w:sz w:val="36"/>
          <w:szCs w:val="36"/>
        </w:rPr>
        <w:t>10</w:t>
      </w:r>
      <w:r w:rsidR="00EF5FF0" w:rsidRPr="00EF5FF0">
        <w:rPr>
          <w:sz w:val="36"/>
          <w:szCs w:val="36"/>
        </w:rPr>
        <w:t xml:space="preserve"> </w:t>
      </w:r>
      <w:r w:rsidR="00EF5FF0">
        <w:rPr>
          <w:sz w:val="36"/>
          <w:szCs w:val="36"/>
        </w:rPr>
        <w:t xml:space="preserve">de </w:t>
      </w:r>
      <w:proofErr w:type="spellStart"/>
      <w:r w:rsidR="00EF5FF0">
        <w:rPr>
          <w:sz w:val="36"/>
          <w:szCs w:val="36"/>
        </w:rPr>
        <w:t>noviembre</w:t>
      </w:r>
      <w:proofErr w:type="spellEnd"/>
      <w:r w:rsidRPr="00851DC4">
        <w:rPr>
          <w:sz w:val="36"/>
          <w:szCs w:val="36"/>
        </w:rPr>
        <w:t>, 2 – 3 PM</w:t>
      </w:r>
    </w:p>
    <w:p w14:paraId="5527C3C7" w14:textId="77777777" w:rsidR="006D03B6" w:rsidRPr="00C252BA" w:rsidRDefault="006D03B6" w:rsidP="006D03B6">
      <w:pPr>
        <w:rPr>
          <w:sz w:val="36"/>
          <w:szCs w:val="36"/>
          <w:lang w:val="es-MX"/>
        </w:rPr>
      </w:pPr>
      <w:r w:rsidRPr="00C252BA">
        <w:rPr>
          <w:sz w:val="36"/>
          <w:szCs w:val="36"/>
          <w:lang w:val="es-MX"/>
        </w:rPr>
        <w:t xml:space="preserve">Seminario en línea de Avance de Empleo </w:t>
      </w:r>
      <w:r w:rsidR="00851DC4" w:rsidRPr="00851DC4">
        <w:rPr>
          <w:sz w:val="36"/>
          <w:szCs w:val="36"/>
        </w:rPr>
        <w:t xml:space="preserve">– </w:t>
      </w:r>
      <w:r w:rsidRPr="00C252BA">
        <w:rPr>
          <w:sz w:val="36"/>
          <w:szCs w:val="36"/>
          <w:lang w:val="es-MX"/>
        </w:rPr>
        <w:t xml:space="preserve">Empleo </w:t>
      </w:r>
      <w:r w:rsidRPr="006D03B6">
        <w:rPr>
          <w:sz w:val="36"/>
          <w:szCs w:val="36"/>
          <w:lang w:val="es-MX"/>
        </w:rPr>
        <w:t>personalizado en</w:t>
      </w:r>
      <w:r w:rsidR="00851DC4" w:rsidRPr="006D03B6">
        <w:rPr>
          <w:sz w:val="36"/>
          <w:szCs w:val="36"/>
        </w:rPr>
        <w:t xml:space="preserve"> Georgia</w:t>
      </w:r>
      <w:r w:rsidR="00851DC4" w:rsidRPr="00851DC4">
        <w:rPr>
          <w:sz w:val="36"/>
          <w:szCs w:val="36"/>
        </w:rPr>
        <w:br/>
      </w:r>
      <w:hyperlink r:id="rId85" w:history="1">
        <w:r w:rsidRPr="00C252BA">
          <w:rPr>
            <w:rStyle w:val="Hyperlink"/>
            <w:sz w:val="36"/>
            <w:szCs w:val="36"/>
            <w:lang w:val="es-MX"/>
          </w:rPr>
          <w:t>Regístrese</w:t>
        </w:r>
      </w:hyperlink>
      <w:r w:rsidRPr="00C252BA">
        <w:rPr>
          <w:rStyle w:val="Hyperlink"/>
          <w:sz w:val="36"/>
          <w:szCs w:val="36"/>
          <w:lang w:val="es-MX"/>
        </w:rPr>
        <w:t xml:space="preserve"> en la llamada ZOOM</w:t>
      </w:r>
    </w:p>
    <w:p w14:paraId="280D6042" w14:textId="4A6D10BB" w:rsidR="00851DC4" w:rsidRDefault="00851DC4" w:rsidP="00851DC4">
      <w:pPr>
        <w:rPr>
          <w:sz w:val="36"/>
          <w:szCs w:val="36"/>
        </w:rPr>
      </w:pPr>
    </w:p>
    <w:p w14:paraId="5B7254EC" w14:textId="67E3D840" w:rsidR="00851DC4" w:rsidRPr="006D03B6" w:rsidRDefault="00851DC4" w:rsidP="00851DC4">
      <w:pPr>
        <w:rPr>
          <w:sz w:val="36"/>
          <w:szCs w:val="36"/>
          <w:lang w:val="es-MX"/>
        </w:rPr>
      </w:pPr>
      <w:r w:rsidRPr="00851DC4">
        <w:rPr>
          <w:sz w:val="36"/>
          <w:szCs w:val="36"/>
        </w:rPr>
        <w:t>13</w:t>
      </w:r>
      <w:r w:rsidR="00EF5FF0" w:rsidRPr="00EF5FF0">
        <w:rPr>
          <w:sz w:val="36"/>
          <w:szCs w:val="36"/>
        </w:rPr>
        <w:t xml:space="preserve"> </w:t>
      </w:r>
      <w:r w:rsidR="00EF5FF0">
        <w:rPr>
          <w:sz w:val="36"/>
          <w:szCs w:val="36"/>
        </w:rPr>
        <w:t xml:space="preserve">de </w:t>
      </w:r>
      <w:proofErr w:type="spellStart"/>
      <w:r w:rsidR="00EF5FF0">
        <w:rPr>
          <w:sz w:val="36"/>
          <w:szCs w:val="36"/>
        </w:rPr>
        <w:t>noviembre</w:t>
      </w:r>
      <w:proofErr w:type="spellEnd"/>
      <w:r w:rsidRPr="00851DC4">
        <w:rPr>
          <w:sz w:val="36"/>
          <w:szCs w:val="36"/>
        </w:rPr>
        <w:t xml:space="preserve">, 6 – 7 PM </w:t>
      </w:r>
      <w:r w:rsidRPr="00851DC4">
        <w:rPr>
          <w:sz w:val="36"/>
          <w:szCs w:val="36"/>
        </w:rPr>
        <w:br/>
      </w:r>
      <w:r w:rsidR="006D03B6" w:rsidRPr="00C252BA">
        <w:rPr>
          <w:sz w:val="36"/>
          <w:szCs w:val="36"/>
          <w:lang w:val="es-MX"/>
        </w:rPr>
        <w:t>Campeón Virtual del Año: Los mejores amigos de Georgia</w:t>
      </w:r>
    </w:p>
    <w:p w14:paraId="28C75663" w14:textId="5CF278EE" w:rsidR="00851DC4" w:rsidRPr="005D77B4" w:rsidRDefault="005D77B4" w:rsidP="00851DC4">
      <w:pPr>
        <w:rPr>
          <w:rStyle w:val="Hyperlink"/>
          <w:sz w:val="36"/>
          <w:szCs w:val="36"/>
        </w:rPr>
      </w:pPr>
      <w:r>
        <w:rPr>
          <w:sz w:val="36"/>
          <w:szCs w:val="36"/>
        </w:rPr>
        <w:fldChar w:fldCharType="begin"/>
      </w:r>
      <w:r>
        <w:rPr>
          <w:sz w:val="36"/>
          <w:szCs w:val="36"/>
        </w:rPr>
        <w:instrText xml:space="preserve"> HYPERLINK "https://www.bestbuddieschampion.org/georgia/" </w:instrText>
      </w:r>
      <w:r>
        <w:rPr>
          <w:sz w:val="36"/>
          <w:szCs w:val="36"/>
        </w:rPr>
        <w:fldChar w:fldCharType="separate"/>
      </w:r>
      <w:proofErr w:type="spellStart"/>
      <w:r w:rsidRPr="005D77B4">
        <w:rPr>
          <w:rStyle w:val="Hyperlink"/>
          <w:sz w:val="36"/>
          <w:szCs w:val="36"/>
        </w:rPr>
        <w:t>Regístrese</w:t>
      </w:r>
      <w:proofErr w:type="spellEnd"/>
      <w:r w:rsidRPr="005D77B4">
        <w:rPr>
          <w:rStyle w:val="Hyperlink"/>
          <w:sz w:val="36"/>
          <w:szCs w:val="36"/>
        </w:rPr>
        <w:t xml:space="preserve"> </w:t>
      </w:r>
      <w:proofErr w:type="spellStart"/>
      <w:r w:rsidRPr="005D77B4">
        <w:rPr>
          <w:rStyle w:val="Hyperlink"/>
          <w:sz w:val="36"/>
          <w:szCs w:val="36"/>
        </w:rPr>
        <w:t>en</w:t>
      </w:r>
      <w:proofErr w:type="spellEnd"/>
      <w:r w:rsidRPr="005D77B4">
        <w:rPr>
          <w:rStyle w:val="Hyperlink"/>
          <w:sz w:val="36"/>
          <w:szCs w:val="36"/>
        </w:rPr>
        <w:t xml:space="preserve"> </w:t>
      </w:r>
      <w:proofErr w:type="spellStart"/>
      <w:r w:rsidRPr="005D77B4">
        <w:rPr>
          <w:rStyle w:val="Hyperlink"/>
          <w:sz w:val="36"/>
          <w:szCs w:val="36"/>
        </w:rPr>
        <w:t>línea</w:t>
      </w:r>
      <w:proofErr w:type="spellEnd"/>
    </w:p>
    <w:p w14:paraId="43E037FA" w14:textId="00AAF3DE" w:rsidR="00851DC4" w:rsidRPr="00851DC4" w:rsidRDefault="005D77B4" w:rsidP="00851DC4">
      <w:pPr>
        <w:rPr>
          <w:sz w:val="36"/>
          <w:szCs w:val="36"/>
        </w:rPr>
      </w:pPr>
      <w:r>
        <w:rPr>
          <w:sz w:val="36"/>
          <w:szCs w:val="36"/>
        </w:rPr>
        <w:fldChar w:fldCharType="end"/>
      </w:r>
    </w:p>
    <w:p w14:paraId="0249EE68" w14:textId="003E812B" w:rsidR="00851DC4" w:rsidRPr="00851DC4" w:rsidRDefault="00851DC4" w:rsidP="00851DC4">
      <w:pPr>
        <w:rPr>
          <w:sz w:val="36"/>
          <w:szCs w:val="36"/>
        </w:rPr>
      </w:pPr>
      <w:r w:rsidRPr="00851DC4">
        <w:rPr>
          <w:sz w:val="36"/>
          <w:szCs w:val="36"/>
        </w:rPr>
        <w:t>17</w:t>
      </w:r>
      <w:r w:rsidR="00EF5FF0" w:rsidRPr="00EF5FF0">
        <w:rPr>
          <w:sz w:val="36"/>
          <w:szCs w:val="36"/>
        </w:rPr>
        <w:t xml:space="preserve"> </w:t>
      </w:r>
      <w:r w:rsidR="00EF5FF0">
        <w:rPr>
          <w:sz w:val="36"/>
          <w:szCs w:val="36"/>
        </w:rPr>
        <w:t xml:space="preserve">de </w:t>
      </w:r>
      <w:proofErr w:type="spellStart"/>
      <w:r w:rsidR="00EF5FF0">
        <w:rPr>
          <w:sz w:val="36"/>
          <w:szCs w:val="36"/>
        </w:rPr>
        <w:t>noviembre</w:t>
      </w:r>
      <w:proofErr w:type="spellEnd"/>
      <w:r w:rsidRPr="00851DC4">
        <w:rPr>
          <w:sz w:val="36"/>
          <w:szCs w:val="36"/>
        </w:rPr>
        <w:t>, 2 – 3 PM</w:t>
      </w:r>
    </w:p>
    <w:p w14:paraId="42FF1DF1" w14:textId="12625381" w:rsidR="006D03B6" w:rsidRPr="00C252BA" w:rsidRDefault="006D03B6" w:rsidP="006D03B6">
      <w:pPr>
        <w:rPr>
          <w:sz w:val="36"/>
          <w:szCs w:val="36"/>
          <w:lang w:val="es-MX"/>
        </w:rPr>
      </w:pPr>
      <w:r w:rsidRPr="00C252BA">
        <w:rPr>
          <w:sz w:val="36"/>
          <w:szCs w:val="36"/>
          <w:lang w:val="es-MX"/>
        </w:rPr>
        <w:t xml:space="preserve">Seminario en línea de Avance de Empleo </w:t>
      </w:r>
      <w:r w:rsidR="00851DC4" w:rsidRPr="00851DC4">
        <w:rPr>
          <w:sz w:val="36"/>
          <w:szCs w:val="36"/>
        </w:rPr>
        <w:t xml:space="preserve">– </w:t>
      </w:r>
      <w:r w:rsidRPr="00C252BA">
        <w:rPr>
          <w:sz w:val="36"/>
          <w:szCs w:val="36"/>
          <w:lang w:val="es-MX"/>
        </w:rPr>
        <w:t>Encontrando perspectivas</w:t>
      </w:r>
      <w:r w:rsidR="00851DC4" w:rsidRPr="00851DC4">
        <w:rPr>
          <w:sz w:val="36"/>
          <w:szCs w:val="36"/>
        </w:rPr>
        <w:br/>
      </w:r>
      <w:hyperlink r:id="rId86" w:history="1">
        <w:r w:rsidRPr="00C252BA">
          <w:rPr>
            <w:rStyle w:val="Hyperlink"/>
            <w:sz w:val="36"/>
            <w:szCs w:val="36"/>
            <w:lang w:val="es-MX"/>
          </w:rPr>
          <w:t>Regístrese</w:t>
        </w:r>
      </w:hyperlink>
      <w:r w:rsidRPr="00C252BA">
        <w:rPr>
          <w:rStyle w:val="Hyperlink"/>
          <w:sz w:val="36"/>
          <w:szCs w:val="36"/>
          <w:lang w:val="es-MX"/>
        </w:rPr>
        <w:t xml:space="preserve"> en la llamada ZOOM</w:t>
      </w:r>
    </w:p>
    <w:p w14:paraId="537D06D6" w14:textId="72B5C979" w:rsidR="00851DC4" w:rsidRPr="00851DC4" w:rsidRDefault="00851DC4" w:rsidP="00851DC4">
      <w:pPr>
        <w:rPr>
          <w:sz w:val="36"/>
          <w:szCs w:val="36"/>
        </w:rPr>
      </w:pPr>
    </w:p>
    <w:p w14:paraId="5DA1A9F0" w14:textId="77777777" w:rsidR="00EF5FF0" w:rsidRDefault="00851DC4" w:rsidP="00851DC4">
      <w:pPr>
        <w:rPr>
          <w:sz w:val="36"/>
          <w:szCs w:val="36"/>
        </w:rPr>
      </w:pPr>
      <w:r w:rsidRPr="00851DC4">
        <w:rPr>
          <w:sz w:val="36"/>
          <w:szCs w:val="36"/>
        </w:rPr>
        <w:lastRenderedPageBreak/>
        <w:t>19</w:t>
      </w:r>
      <w:r w:rsidR="00EF5FF0" w:rsidRPr="00EF5FF0">
        <w:rPr>
          <w:sz w:val="36"/>
          <w:szCs w:val="36"/>
        </w:rPr>
        <w:t xml:space="preserve"> </w:t>
      </w:r>
      <w:r w:rsidR="00EF5FF0">
        <w:rPr>
          <w:sz w:val="36"/>
          <w:szCs w:val="36"/>
        </w:rPr>
        <w:t xml:space="preserve">de </w:t>
      </w:r>
      <w:proofErr w:type="spellStart"/>
      <w:r w:rsidR="00EF5FF0">
        <w:rPr>
          <w:sz w:val="36"/>
          <w:szCs w:val="36"/>
        </w:rPr>
        <w:t>noviembre</w:t>
      </w:r>
      <w:proofErr w:type="spellEnd"/>
      <w:r w:rsidRPr="00851DC4">
        <w:rPr>
          <w:sz w:val="36"/>
          <w:szCs w:val="36"/>
        </w:rPr>
        <w:t xml:space="preserve">, 3 – 4 PM </w:t>
      </w:r>
      <w:r w:rsidRPr="00851DC4">
        <w:rPr>
          <w:sz w:val="36"/>
          <w:szCs w:val="36"/>
        </w:rPr>
        <w:tab/>
      </w:r>
    </w:p>
    <w:p w14:paraId="6389A5B5" w14:textId="77777777" w:rsidR="006D03B6" w:rsidRPr="00C252BA" w:rsidRDefault="006D03B6" w:rsidP="006D03B6">
      <w:pPr>
        <w:rPr>
          <w:sz w:val="36"/>
          <w:szCs w:val="36"/>
          <w:lang w:val="es-MX"/>
        </w:rPr>
      </w:pPr>
      <w:r w:rsidRPr="00C252BA">
        <w:rPr>
          <w:sz w:val="36"/>
          <w:szCs w:val="36"/>
          <w:lang w:val="es-MX"/>
        </w:rPr>
        <w:t xml:space="preserve">Solucionando problemas en </w:t>
      </w:r>
      <w:r>
        <w:rPr>
          <w:sz w:val="36"/>
          <w:szCs w:val="36"/>
          <w:lang w:val="es-MX"/>
        </w:rPr>
        <w:t>s</w:t>
      </w:r>
      <w:r w:rsidRPr="00C252BA">
        <w:rPr>
          <w:sz w:val="36"/>
          <w:szCs w:val="36"/>
          <w:lang w:val="es-MX"/>
        </w:rPr>
        <w:t xml:space="preserve">ituaciones </w:t>
      </w:r>
      <w:r>
        <w:rPr>
          <w:sz w:val="36"/>
          <w:szCs w:val="36"/>
          <w:lang w:val="es-MX"/>
        </w:rPr>
        <w:t>s</w:t>
      </w:r>
      <w:r w:rsidRPr="00C252BA">
        <w:rPr>
          <w:sz w:val="36"/>
          <w:szCs w:val="36"/>
          <w:lang w:val="es-MX"/>
        </w:rPr>
        <w:t>ociales</w:t>
      </w:r>
    </w:p>
    <w:p w14:paraId="7E048BB9" w14:textId="75660C9F" w:rsidR="00851DC4" w:rsidRDefault="00DD3B7D" w:rsidP="00851DC4">
      <w:pPr>
        <w:rPr>
          <w:rStyle w:val="Hyperlink"/>
          <w:sz w:val="36"/>
          <w:szCs w:val="36"/>
          <w:lang w:val="es-MX"/>
        </w:rPr>
      </w:pPr>
      <w:hyperlink r:id="rId87" w:history="1">
        <w:r w:rsidR="001D011B" w:rsidRPr="00C252BA">
          <w:rPr>
            <w:rStyle w:val="Hyperlink"/>
            <w:sz w:val="36"/>
            <w:szCs w:val="36"/>
            <w:lang w:val="es-MX"/>
          </w:rPr>
          <w:t>Regístrese</w:t>
        </w:r>
      </w:hyperlink>
      <w:r w:rsidR="001D011B" w:rsidRPr="00C252BA">
        <w:rPr>
          <w:rStyle w:val="Hyperlink"/>
          <w:sz w:val="36"/>
          <w:szCs w:val="36"/>
          <w:lang w:val="es-MX"/>
        </w:rPr>
        <w:t xml:space="preserve"> en la llamada ZOOM</w:t>
      </w:r>
    </w:p>
    <w:p w14:paraId="09A95EAE" w14:textId="77777777" w:rsidR="001D011B" w:rsidRPr="00851DC4" w:rsidRDefault="001D011B" w:rsidP="00851DC4">
      <w:pPr>
        <w:rPr>
          <w:sz w:val="36"/>
          <w:szCs w:val="36"/>
        </w:rPr>
      </w:pPr>
    </w:p>
    <w:p w14:paraId="6694693F" w14:textId="0125C50F" w:rsidR="00851DC4" w:rsidRPr="00851DC4" w:rsidRDefault="00851DC4" w:rsidP="00851DC4">
      <w:pPr>
        <w:rPr>
          <w:sz w:val="36"/>
          <w:szCs w:val="36"/>
        </w:rPr>
      </w:pPr>
      <w:r w:rsidRPr="00851DC4">
        <w:rPr>
          <w:sz w:val="36"/>
          <w:szCs w:val="36"/>
        </w:rPr>
        <w:t>24</w:t>
      </w:r>
      <w:r w:rsidR="00EF5FF0" w:rsidRPr="00EF5FF0">
        <w:rPr>
          <w:sz w:val="36"/>
          <w:szCs w:val="36"/>
        </w:rPr>
        <w:t xml:space="preserve"> </w:t>
      </w:r>
      <w:r w:rsidR="00EF5FF0">
        <w:rPr>
          <w:sz w:val="36"/>
          <w:szCs w:val="36"/>
        </w:rPr>
        <w:t xml:space="preserve">de </w:t>
      </w:r>
      <w:proofErr w:type="spellStart"/>
      <w:r w:rsidR="00EF5FF0">
        <w:rPr>
          <w:sz w:val="36"/>
          <w:szCs w:val="36"/>
        </w:rPr>
        <w:t>noviembre</w:t>
      </w:r>
      <w:proofErr w:type="spellEnd"/>
      <w:r w:rsidRPr="00851DC4">
        <w:rPr>
          <w:sz w:val="36"/>
          <w:szCs w:val="36"/>
        </w:rPr>
        <w:t xml:space="preserve">, 2 – 5 PM </w:t>
      </w:r>
    </w:p>
    <w:p w14:paraId="73AAD79A" w14:textId="77777777" w:rsidR="00966459" w:rsidRPr="00966459" w:rsidRDefault="00966459" w:rsidP="00966459">
      <w:pPr>
        <w:rPr>
          <w:rFonts w:cs="Times New Roman"/>
          <w:sz w:val="36"/>
          <w:szCs w:val="36"/>
        </w:rPr>
      </w:pPr>
      <w:r w:rsidRPr="00966459">
        <w:rPr>
          <w:rFonts w:cs="Times New Roman"/>
          <w:bCs/>
          <w:sz w:val="36"/>
          <w:szCs w:val="36"/>
        </w:rPr>
        <w:t xml:space="preserve">Tarde sensorial– Museo </w:t>
      </w:r>
      <w:proofErr w:type="spellStart"/>
      <w:r w:rsidRPr="00966459">
        <w:rPr>
          <w:rFonts w:cs="Times New Roman"/>
          <w:bCs/>
          <w:sz w:val="36"/>
          <w:szCs w:val="36"/>
        </w:rPr>
        <w:t>sureño</w:t>
      </w:r>
      <w:proofErr w:type="spellEnd"/>
      <w:r w:rsidRPr="00966459">
        <w:rPr>
          <w:rFonts w:cs="Times New Roman"/>
          <w:bCs/>
          <w:sz w:val="36"/>
          <w:szCs w:val="36"/>
        </w:rPr>
        <w:t xml:space="preserve"> de la Guerra Civil e </w:t>
      </w:r>
      <w:proofErr w:type="spellStart"/>
      <w:r w:rsidRPr="00966459">
        <w:rPr>
          <w:rFonts w:cs="Times New Roman"/>
          <w:bCs/>
          <w:sz w:val="36"/>
          <w:szCs w:val="36"/>
        </w:rPr>
        <w:t>Histora</w:t>
      </w:r>
      <w:proofErr w:type="spellEnd"/>
      <w:r w:rsidRPr="00966459">
        <w:rPr>
          <w:rFonts w:cs="Times New Roman"/>
          <w:bCs/>
          <w:sz w:val="36"/>
          <w:szCs w:val="36"/>
        </w:rPr>
        <w:t xml:space="preserve"> </w:t>
      </w:r>
      <w:proofErr w:type="spellStart"/>
      <w:r w:rsidRPr="00966459">
        <w:rPr>
          <w:rFonts w:cs="Times New Roman"/>
          <w:bCs/>
          <w:sz w:val="36"/>
          <w:szCs w:val="36"/>
        </w:rPr>
        <w:t>locomotriz</w:t>
      </w:r>
      <w:proofErr w:type="spellEnd"/>
    </w:p>
    <w:p w14:paraId="69119D3A" w14:textId="77777777" w:rsidR="006D03B6" w:rsidRPr="00C252BA" w:rsidRDefault="00DD3B7D" w:rsidP="006D03B6">
      <w:pPr>
        <w:rPr>
          <w:sz w:val="36"/>
          <w:szCs w:val="36"/>
          <w:lang w:val="es-MX"/>
        </w:rPr>
      </w:pPr>
      <w:hyperlink r:id="rId88" w:history="1">
        <w:r w:rsidR="006D03B6" w:rsidRPr="00FF4920">
          <w:rPr>
            <w:rStyle w:val="Hyperlink"/>
            <w:sz w:val="36"/>
            <w:szCs w:val="36"/>
            <w:lang w:val="es-MX"/>
          </w:rPr>
          <w:t>Admisión gratuita; Regístrese aquí</w:t>
        </w:r>
      </w:hyperlink>
    </w:p>
    <w:p w14:paraId="04ECED23" w14:textId="77777777" w:rsidR="00851DC4" w:rsidRPr="00851DC4" w:rsidRDefault="00851DC4" w:rsidP="00851DC4">
      <w:pPr>
        <w:rPr>
          <w:sz w:val="36"/>
          <w:szCs w:val="36"/>
        </w:rPr>
      </w:pPr>
    </w:p>
    <w:p w14:paraId="37953C30" w14:textId="6C88E26C" w:rsidR="00851DC4" w:rsidRDefault="00851DC4" w:rsidP="00851DC4">
      <w:pPr>
        <w:rPr>
          <w:sz w:val="36"/>
          <w:szCs w:val="36"/>
        </w:rPr>
      </w:pPr>
      <w:r w:rsidRPr="00851DC4">
        <w:rPr>
          <w:sz w:val="36"/>
          <w:szCs w:val="36"/>
        </w:rPr>
        <w:t>1 – 9</w:t>
      </w:r>
      <w:r w:rsidRPr="00851DC4">
        <w:rPr>
          <w:sz w:val="36"/>
          <w:szCs w:val="36"/>
        </w:rPr>
        <w:tab/>
      </w:r>
      <w:r w:rsidR="00EF5FF0">
        <w:rPr>
          <w:sz w:val="36"/>
          <w:szCs w:val="36"/>
        </w:rPr>
        <w:t xml:space="preserve"> de </w:t>
      </w:r>
      <w:proofErr w:type="spellStart"/>
      <w:r w:rsidR="00EF5FF0">
        <w:rPr>
          <w:sz w:val="36"/>
          <w:szCs w:val="36"/>
        </w:rPr>
        <w:t>diciembre</w:t>
      </w:r>
      <w:proofErr w:type="spellEnd"/>
    </w:p>
    <w:p w14:paraId="73568DB6" w14:textId="2D365716" w:rsidR="00851DC4" w:rsidRDefault="00851DC4" w:rsidP="00851DC4">
      <w:pPr>
        <w:rPr>
          <w:sz w:val="36"/>
          <w:szCs w:val="36"/>
        </w:rPr>
      </w:pPr>
      <w:proofErr w:type="spellStart"/>
      <w:r w:rsidRPr="00851DC4">
        <w:rPr>
          <w:sz w:val="36"/>
          <w:szCs w:val="36"/>
        </w:rPr>
        <w:t>Conferenc</w:t>
      </w:r>
      <w:r w:rsidR="00B55BE6">
        <w:rPr>
          <w:sz w:val="36"/>
          <w:szCs w:val="36"/>
        </w:rPr>
        <w:t>ia</w:t>
      </w:r>
      <w:proofErr w:type="spellEnd"/>
      <w:r w:rsidR="00B55BE6">
        <w:rPr>
          <w:sz w:val="36"/>
          <w:szCs w:val="36"/>
        </w:rPr>
        <w:t xml:space="preserve"> TASH</w:t>
      </w:r>
      <w:r w:rsidRPr="00851DC4">
        <w:rPr>
          <w:sz w:val="36"/>
          <w:szCs w:val="36"/>
        </w:rPr>
        <w:t xml:space="preserve"> </w:t>
      </w:r>
      <w:r w:rsidR="00B55BE6">
        <w:rPr>
          <w:sz w:val="36"/>
          <w:szCs w:val="36"/>
        </w:rPr>
        <w:t>2020</w:t>
      </w:r>
      <w:r w:rsidRPr="00851DC4">
        <w:rPr>
          <w:sz w:val="36"/>
          <w:szCs w:val="36"/>
        </w:rPr>
        <w:t xml:space="preserve">– </w:t>
      </w:r>
      <w:proofErr w:type="spellStart"/>
      <w:r w:rsidR="00B55BE6">
        <w:rPr>
          <w:sz w:val="36"/>
          <w:szCs w:val="36"/>
        </w:rPr>
        <w:t>Edición</w:t>
      </w:r>
      <w:proofErr w:type="spellEnd"/>
      <w:r w:rsidR="00B55BE6">
        <w:rPr>
          <w:sz w:val="36"/>
          <w:szCs w:val="36"/>
        </w:rPr>
        <w:t xml:space="preserve"> v</w:t>
      </w:r>
      <w:r w:rsidRPr="00851DC4">
        <w:rPr>
          <w:sz w:val="36"/>
          <w:szCs w:val="36"/>
        </w:rPr>
        <w:t xml:space="preserve">irtual </w:t>
      </w:r>
      <w:r w:rsidRPr="00851DC4">
        <w:rPr>
          <w:sz w:val="36"/>
          <w:szCs w:val="36"/>
        </w:rPr>
        <w:br/>
      </w:r>
      <w:hyperlink r:id="rId89" w:history="1">
        <w:proofErr w:type="spellStart"/>
        <w:r w:rsidR="005D77B4">
          <w:rPr>
            <w:rStyle w:val="Hyperlink"/>
            <w:sz w:val="36"/>
            <w:szCs w:val="36"/>
          </w:rPr>
          <w:t>Información</w:t>
        </w:r>
        <w:proofErr w:type="spellEnd"/>
        <w:r w:rsidR="005D77B4">
          <w:rPr>
            <w:rStyle w:val="Hyperlink"/>
            <w:sz w:val="36"/>
            <w:szCs w:val="36"/>
          </w:rPr>
          <w:t xml:space="preserve"> y </w:t>
        </w:r>
        <w:proofErr w:type="spellStart"/>
        <w:r w:rsidR="005D77B4">
          <w:rPr>
            <w:rStyle w:val="Hyperlink"/>
            <w:sz w:val="36"/>
            <w:szCs w:val="36"/>
          </w:rPr>
          <w:t>registració</w:t>
        </w:r>
        <w:r w:rsidRPr="00851DC4">
          <w:rPr>
            <w:rStyle w:val="Hyperlink"/>
            <w:sz w:val="36"/>
            <w:szCs w:val="36"/>
          </w:rPr>
          <w:t>n</w:t>
        </w:r>
        <w:proofErr w:type="spellEnd"/>
      </w:hyperlink>
    </w:p>
    <w:p w14:paraId="7F3A7ED1" w14:textId="77777777" w:rsidR="00851DC4" w:rsidRPr="00851DC4" w:rsidRDefault="00851DC4" w:rsidP="00851DC4">
      <w:pPr>
        <w:rPr>
          <w:sz w:val="36"/>
          <w:szCs w:val="36"/>
        </w:rPr>
      </w:pPr>
    </w:p>
    <w:p w14:paraId="23CC016D" w14:textId="16C28DE4" w:rsidR="00851DC4" w:rsidRDefault="00851DC4" w:rsidP="00851DC4">
      <w:pPr>
        <w:rPr>
          <w:sz w:val="36"/>
          <w:szCs w:val="36"/>
        </w:rPr>
      </w:pPr>
      <w:r w:rsidRPr="00851DC4">
        <w:rPr>
          <w:sz w:val="36"/>
          <w:szCs w:val="36"/>
        </w:rPr>
        <w:t>2 – 3</w:t>
      </w:r>
      <w:r w:rsidR="00EF5FF0">
        <w:rPr>
          <w:sz w:val="36"/>
          <w:szCs w:val="36"/>
        </w:rPr>
        <w:t xml:space="preserve"> de </w:t>
      </w:r>
      <w:proofErr w:type="spellStart"/>
      <w:r w:rsidR="00EF5FF0">
        <w:rPr>
          <w:sz w:val="36"/>
          <w:szCs w:val="36"/>
        </w:rPr>
        <w:t>diciembre</w:t>
      </w:r>
      <w:proofErr w:type="spellEnd"/>
    </w:p>
    <w:p w14:paraId="5A87755A" w14:textId="0F3F7382" w:rsidR="00851DC4" w:rsidRPr="006D03B6" w:rsidRDefault="006D03B6" w:rsidP="00851DC4">
      <w:pPr>
        <w:rPr>
          <w:sz w:val="36"/>
          <w:szCs w:val="36"/>
          <w:lang w:val="es-MX"/>
        </w:rPr>
      </w:pPr>
      <w:r w:rsidRPr="00C252BA">
        <w:rPr>
          <w:sz w:val="36"/>
          <w:szCs w:val="36"/>
          <w:lang w:val="es-MX"/>
        </w:rPr>
        <w:t>Conferencia Virtual de la Asociacion de Soportes de Comportamiento Positivo de Georgia (GAPBS por sus siglas en inglés)</w:t>
      </w:r>
      <w:r w:rsidR="00851DC4" w:rsidRPr="00851DC4">
        <w:rPr>
          <w:sz w:val="36"/>
          <w:szCs w:val="36"/>
        </w:rPr>
        <w:br/>
      </w:r>
      <w:hyperlink r:id="rId90" w:history="1">
        <w:proofErr w:type="spellStart"/>
        <w:r w:rsidR="005D77B4">
          <w:rPr>
            <w:rStyle w:val="Hyperlink"/>
            <w:sz w:val="36"/>
            <w:szCs w:val="36"/>
          </w:rPr>
          <w:t>Información</w:t>
        </w:r>
        <w:proofErr w:type="spellEnd"/>
        <w:r w:rsidR="005D77B4">
          <w:rPr>
            <w:rStyle w:val="Hyperlink"/>
            <w:sz w:val="36"/>
            <w:szCs w:val="36"/>
          </w:rPr>
          <w:t xml:space="preserve"> y </w:t>
        </w:r>
        <w:proofErr w:type="spellStart"/>
        <w:r w:rsidR="005D77B4">
          <w:rPr>
            <w:rStyle w:val="Hyperlink"/>
            <w:sz w:val="36"/>
            <w:szCs w:val="36"/>
          </w:rPr>
          <w:t>registració</w:t>
        </w:r>
        <w:r w:rsidR="00851DC4" w:rsidRPr="00851DC4">
          <w:rPr>
            <w:rStyle w:val="Hyperlink"/>
            <w:sz w:val="36"/>
            <w:szCs w:val="36"/>
          </w:rPr>
          <w:t>n</w:t>
        </w:r>
        <w:proofErr w:type="spellEnd"/>
      </w:hyperlink>
    </w:p>
    <w:p w14:paraId="40033438" w14:textId="77777777" w:rsidR="00851DC4" w:rsidRPr="00851DC4" w:rsidRDefault="00851DC4" w:rsidP="00851DC4">
      <w:pPr>
        <w:rPr>
          <w:sz w:val="36"/>
          <w:szCs w:val="36"/>
        </w:rPr>
      </w:pPr>
    </w:p>
    <w:p w14:paraId="01B6DB7B" w14:textId="5E75E5C6" w:rsidR="00851DC4" w:rsidRDefault="00851DC4" w:rsidP="00851DC4">
      <w:pPr>
        <w:rPr>
          <w:sz w:val="36"/>
          <w:szCs w:val="36"/>
        </w:rPr>
      </w:pPr>
      <w:r w:rsidRPr="00851DC4">
        <w:rPr>
          <w:sz w:val="36"/>
          <w:szCs w:val="36"/>
        </w:rPr>
        <w:t>3</w:t>
      </w:r>
      <w:r w:rsidR="00EF5FF0" w:rsidRPr="00EF5FF0">
        <w:rPr>
          <w:sz w:val="36"/>
          <w:szCs w:val="36"/>
        </w:rPr>
        <w:t xml:space="preserve"> </w:t>
      </w:r>
      <w:r w:rsidR="00EF5FF0">
        <w:rPr>
          <w:sz w:val="36"/>
          <w:szCs w:val="36"/>
        </w:rPr>
        <w:t xml:space="preserve">de </w:t>
      </w:r>
      <w:proofErr w:type="spellStart"/>
      <w:r w:rsidR="00EF5FF0">
        <w:rPr>
          <w:sz w:val="36"/>
          <w:szCs w:val="36"/>
        </w:rPr>
        <w:t>diciembre</w:t>
      </w:r>
      <w:proofErr w:type="spellEnd"/>
      <w:r w:rsidRPr="00851DC4">
        <w:rPr>
          <w:sz w:val="36"/>
          <w:szCs w:val="36"/>
        </w:rPr>
        <w:tab/>
      </w:r>
    </w:p>
    <w:p w14:paraId="66152A77" w14:textId="77777777" w:rsidR="00B55BE6" w:rsidRPr="00B55BE6" w:rsidRDefault="00B55BE6" w:rsidP="00B55BE6">
      <w:pPr>
        <w:spacing w:after="68"/>
        <w:rPr>
          <w:rFonts w:ascii="Calibri" w:hAnsi="Calibri" w:cs="Times New Roman"/>
          <w:sz w:val="36"/>
          <w:szCs w:val="36"/>
        </w:rPr>
      </w:pPr>
      <w:r w:rsidRPr="00B55BE6">
        <w:rPr>
          <w:rFonts w:ascii="Calibri" w:hAnsi="Calibri" w:cs="Times New Roman"/>
          <w:bCs/>
          <w:sz w:val="36"/>
          <w:szCs w:val="36"/>
        </w:rPr>
        <w:t xml:space="preserve">Día </w:t>
      </w:r>
      <w:proofErr w:type="spellStart"/>
      <w:r w:rsidRPr="00B55BE6">
        <w:rPr>
          <w:rFonts w:ascii="Calibri" w:hAnsi="Calibri" w:cs="Times New Roman"/>
          <w:bCs/>
          <w:sz w:val="36"/>
          <w:szCs w:val="36"/>
        </w:rPr>
        <w:t>internacional</w:t>
      </w:r>
      <w:proofErr w:type="spellEnd"/>
      <w:r w:rsidRPr="00B55BE6">
        <w:rPr>
          <w:rFonts w:ascii="Calibri" w:hAnsi="Calibri" w:cs="Times New Roman"/>
          <w:bCs/>
          <w:sz w:val="36"/>
          <w:szCs w:val="36"/>
        </w:rPr>
        <w:t xml:space="preserve"> de personas con </w:t>
      </w:r>
      <w:proofErr w:type="spellStart"/>
      <w:r w:rsidRPr="00B55BE6">
        <w:rPr>
          <w:rFonts w:ascii="Calibri" w:hAnsi="Calibri" w:cs="Times New Roman"/>
          <w:bCs/>
          <w:sz w:val="36"/>
          <w:szCs w:val="36"/>
        </w:rPr>
        <w:t>discapacidades</w:t>
      </w:r>
      <w:proofErr w:type="spellEnd"/>
    </w:p>
    <w:p w14:paraId="19ADEFD0" w14:textId="2B547B82" w:rsidR="00851DC4" w:rsidRDefault="00DD3B7D" w:rsidP="00851DC4">
      <w:pPr>
        <w:rPr>
          <w:sz w:val="36"/>
          <w:szCs w:val="36"/>
        </w:rPr>
      </w:pPr>
      <w:hyperlink r:id="rId91" w:history="1">
        <w:proofErr w:type="spellStart"/>
        <w:r w:rsidR="005D77B4">
          <w:rPr>
            <w:rStyle w:val="Hyperlink"/>
            <w:sz w:val="36"/>
            <w:szCs w:val="36"/>
          </w:rPr>
          <w:t>Encuentre</w:t>
        </w:r>
        <w:proofErr w:type="spellEnd"/>
        <w:r w:rsidR="005D77B4">
          <w:rPr>
            <w:rStyle w:val="Hyperlink"/>
            <w:sz w:val="36"/>
            <w:szCs w:val="36"/>
          </w:rPr>
          <w:t xml:space="preserve"> </w:t>
        </w:r>
        <w:proofErr w:type="spellStart"/>
        <w:r w:rsidR="005D77B4">
          <w:rPr>
            <w:rStyle w:val="Hyperlink"/>
            <w:sz w:val="36"/>
            <w:szCs w:val="36"/>
          </w:rPr>
          <w:t>más</w:t>
        </w:r>
        <w:proofErr w:type="spellEnd"/>
        <w:r w:rsidR="005D77B4">
          <w:rPr>
            <w:rStyle w:val="Hyperlink"/>
            <w:sz w:val="36"/>
            <w:szCs w:val="36"/>
          </w:rPr>
          <w:t xml:space="preserve"> </w:t>
        </w:r>
        <w:proofErr w:type="spellStart"/>
        <w:r w:rsidR="005D77B4">
          <w:rPr>
            <w:rStyle w:val="Hyperlink"/>
            <w:sz w:val="36"/>
            <w:szCs w:val="36"/>
          </w:rPr>
          <w:t>informació</w:t>
        </w:r>
        <w:r w:rsidR="00851DC4" w:rsidRPr="00851DC4">
          <w:rPr>
            <w:rStyle w:val="Hyperlink"/>
            <w:sz w:val="36"/>
            <w:szCs w:val="36"/>
          </w:rPr>
          <w:t>n</w:t>
        </w:r>
        <w:proofErr w:type="spellEnd"/>
      </w:hyperlink>
    </w:p>
    <w:p w14:paraId="4EC9A4EF" w14:textId="77777777" w:rsidR="00851DC4" w:rsidRPr="00851DC4" w:rsidRDefault="00851DC4" w:rsidP="00851DC4">
      <w:pPr>
        <w:rPr>
          <w:sz w:val="36"/>
          <w:szCs w:val="36"/>
        </w:rPr>
      </w:pPr>
    </w:p>
    <w:p w14:paraId="40D5CA8A" w14:textId="6750B2E0" w:rsidR="00851DC4" w:rsidRPr="00851DC4" w:rsidRDefault="00851DC4" w:rsidP="00851DC4">
      <w:pPr>
        <w:rPr>
          <w:sz w:val="36"/>
          <w:szCs w:val="36"/>
        </w:rPr>
      </w:pPr>
      <w:r w:rsidRPr="00851DC4">
        <w:rPr>
          <w:sz w:val="36"/>
          <w:szCs w:val="36"/>
        </w:rPr>
        <w:t>3</w:t>
      </w:r>
      <w:r w:rsidR="00EF5FF0" w:rsidRPr="00EF5FF0">
        <w:rPr>
          <w:sz w:val="36"/>
          <w:szCs w:val="36"/>
        </w:rPr>
        <w:t xml:space="preserve"> </w:t>
      </w:r>
      <w:r w:rsidR="00EF5FF0">
        <w:rPr>
          <w:sz w:val="36"/>
          <w:szCs w:val="36"/>
        </w:rPr>
        <w:t xml:space="preserve">de </w:t>
      </w:r>
      <w:proofErr w:type="spellStart"/>
      <w:r w:rsidR="00EF5FF0">
        <w:rPr>
          <w:sz w:val="36"/>
          <w:szCs w:val="36"/>
        </w:rPr>
        <w:t>diciembre</w:t>
      </w:r>
      <w:proofErr w:type="spellEnd"/>
      <w:r w:rsidRPr="00851DC4">
        <w:rPr>
          <w:sz w:val="36"/>
          <w:szCs w:val="36"/>
        </w:rPr>
        <w:t xml:space="preserve">, 2 – 5 PM </w:t>
      </w:r>
    </w:p>
    <w:p w14:paraId="2D0B7321" w14:textId="77777777" w:rsidR="006D03B6" w:rsidRPr="00C252BA" w:rsidRDefault="00966459" w:rsidP="006D03B6">
      <w:pPr>
        <w:rPr>
          <w:sz w:val="36"/>
          <w:szCs w:val="36"/>
          <w:lang w:val="es-MX"/>
        </w:rPr>
      </w:pPr>
      <w:r w:rsidRPr="00966459">
        <w:rPr>
          <w:rFonts w:cs="Times New Roman"/>
          <w:bCs/>
          <w:sz w:val="36"/>
          <w:szCs w:val="36"/>
        </w:rPr>
        <w:t xml:space="preserve">Tarde sensorial– Museo </w:t>
      </w:r>
      <w:proofErr w:type="spellStart"/>
      <w:r w:rsidRPr="00966459">
        <w:rPr>
          <w:rFonts w:cs="Times New Roman"/>
          <w:bCs/>
          <w:sz w:val="36"/>
          <w:szCs w:val="36"/>
        </w:rPr>
        <w:t>sureño</w:t>
      </w:r>
      <w:proofErr w:type="spellEnd"/>
      <w:r w:rsidRPr="00966459">
        <w:rPr>
          <w:rFonts w:cs="Times New Roman"/>
          <w:bCs/>
          <w:sz w:val="36"/>
          <w:szCs w:val="36"/>
        </w:rPr>
        <w:t xml:space="preserve"> de la Guerra Civil e </w:t>
      </w:r>
      <w:proofErr w:type="spellStart"/>
      <w:r w:rsidRPr="00966459">
        <w:rPr>
          <w:rFonts w:cs="Times New Roman"/>
          <w:bCs/>
          <w:sz w:val="36"/>
          <w:szCs w:val="36"/>
        </w:rPr>
        <w:t>Histora</w:t>
      </w:r>
      <w:proofErr w:type="spellEnd"/>
      <w:r w:rsidRPr="00966459">
        <w:rPr>
          <w:rFonts w:cs="Times New Roman"/>
          <w:bCs/>
          <w:sz w:val="36"/>
          <w:szCs w:val="36"/>
        </w:rPr>
        <w:t xml:space="preserve"> </w:t>
      </w:r>
      <w:proofErr w:type="spellStart"/>
      <w:r w:rsidRPr="00966459">
        <w:rPr>
          <w:rFonts w:cs="Times New Roman"/>
          <w:bCs/>
          <w:sz w:val="36"/>
          <w:szCs w:val="36"/>
        </w:rPr>
        <w:t>locomotriz</w:t>
      </w:r>
      <w:proofErr w:type="spellEnd"/>
      <w:r w:rsidR="00851DC4" w:rsidRPr="00851DC4">
        <w:rPr>
          <w:sz w:val="36"/>
          <w:szCs w:val="36"/>
        </w:rPr>
        <w:br/>
      </w:r>
      <w:hyperlink r:id="rId92" w:history="1">
        <w:r w:rsidR="006D03B6" w:rsidRPr="00FF4920">
          <w:rPr>
            <w:rStyle w:val="Hyperlink"/>
            <w:sz w:val="36"/>
            <w:szCs w:val="36"/>
            <w:lang w:val="es-MX"/>
          </w:rPr>
          <w:t>Admisión gratuita; Regístrese aquí</w:t>
        </w:r>
      </w:hyperlink>
    </w:p>
    <w:p w14:paraId="4D335D62" w14:textId="24CB79C6" w:rsidR="00851DC4" w:rsidRDefault="00851DC4" w:rsidP="00851DC4">
      <w:pPr>
        <w:rPr>
          <w:sz w:val="36"/>
          <w:szCs w:val="36"/>
        </w:rPr>
      </w:pPr>
    </w:p>
    <w:p w14:paraId="23E79FA2" w14:textId="77777777" w:rsidR="00CB6F88" w:rsidRPr="00851DC4" w:rsidRDefault="00CB6F88" w:rsidP="00851DC4">
      <w:pPr>
        <w:rPr>
          <w:sz w:val="36"/>
          <w:szCs w:val="36"/>
        </w:rPr>
      </w:pPr>
      <w:bookmarkStart w:id="0" w:name="_GoBack"/>
      <w:bookmarkEnd w:id="0"/>
    </w:p>
    <w:p w14:paraId="6575FAF8" w14:textId="5C7D1004" w:rsidR="00851DC4" w:rsidRPr="00851DC4" w:rsidRDefault="00851DC4" w:rsidP="00851DC4">
      <w:pPr>
        <w:rPr>
          <w:sz w:val="36"/>
          <w:szCs w:val="36"/>
        </w:rPr>
      </w:pPr>
      <w:r w:rsidRPr="00851DC4">
        <w:rPr>
          <w:sz w:val="36"/>
          <w:szCs w:val="36"/>
        </w:rPr>
        <w:lastRenderedPageBreak/>
        <w:t>8</w:t>
      </w:r>
      <w:r w:rsidR="00EF5FF0" w:rsidRPr="00EF5FF0">
        <w:rPr>
          <w:sz w:val="36"/>
          <w:szCs w:val="36"/>
        </w:rPr>
        <w:t xml:space="preserve"> </w:t>
      </w:r>
      <w:r w:rsidR="00EF5FF0">
        <w:rPr>
          <w:sz w:val="36"/>
          <w:szCs w:val="36"/>
        </w:rPr>
        <w:t xml:space="preserve">de </w:t>
      </w:r>
      <w:proofErr w:type="spellStart"/>
      <w:r w:rsidR="00EF5FF0">
        <w:rPr>
          <w:sz w:val="36"/>
          <w:szCs w:val="36"/>
        </w:rPr>
        <w:t>diciembre</w:t>
      </w:r>
      <w:proofErr w:type="spellEnd"/>
      <w:r w:rsidRPr="00851DC4">
        <w:rPr>
          <w:sz w:val="36"/>
          <w:szCs w:val="36"/>
        </w:rPr>
        <w:t>, 2 – 3 PM</w:t>
      </w:r>
    </w:p>
    <w:p w14:paraId="5DDE4EED" w14:textId="77777777" w:rsidR="006D03B6" w:rsidRPr="00C252BA" w:rsidRDefault="006D03B6" w:rsidP="006D03B6">
      <w:pPr>
        <w:rPr>
          <w:sz w:val="36"/>
          <w:szCs w:val="36"/>
          <w:lang w:val="es-MX"/>
        </w:rPr>
      </w:pPr>
      <w:r w:rsidRPr="00C252BA">
        <w:rPr>
          <w:sz w:val="36"/>
          <w:szCs w:val="36"/>
          <w:lang w:val="es-MX"/>
        </w:rPr>
        <w:t xml:space="preserve">Seminario en línea de Avance de Empleo </w:t>
      </w:r>
      <w:r w:rsidR="00851DC4" w:rsidRPr="00851DC4">
        <w:rPr>
          <w:sz w:val="36"/>
          <w:szCs w:val="36"/>
        </w:rPr>
        <w:t xml:space="preserve">– </w:t>
      </w:r>
      <w:r w:rsidRPr="00C252BA">
        <w:rPr>
          <w:sz w:val="36"/>
          <w:szCs w:val="36"/>
          <w:lang w:val="es-MX"/>
        </w:rPr>
        <w:t>Iniciativa de Auto-empleo</w:t>
      </w:r>
      <w:r w:rsidR="00851DC4" w:rsidRPr="00851DC4">
        <w:rPr>
          <w:sz w:val="36"/>
          <w:szCs w:val="36"/>
        </w:rPr>
        <w:br/>
      </w:r>
      <w:hyperlink r:id="rId93" w:history="1">
        <w:r w:rsidRPr="00C252BA">
          <w:rPr>
            <w:rStyle w:val="Hyperlink"/>
            <w:sz w:val="36"/>
            <w:szCs w:val="36"/>
            <w:lang w:val="es-MX"/>
          </w:rPr>
          <w:t>Regístrese</w:t>
        </w:r>
      </w:hyperlink>
      <w:r w:rsidRPr="00C252BA">
        <w:rPr>
          <w:rStyle w:val="Hyperlink"/>
          <w:sz w:val="36"/>
          <w:szCs w:val="36"/>
          <w:lang w:val="es-MX"/>
        </w:rPr>
        <w:t xml:space="preserve"> en la llamada ZOOM</w:t>
      </w:r>
    </w:p>
    <w:p w14:paraId="44DC4F21" w14:textId="60F2CE39" w:rsidR="00EF5FF0" w:rsidRDefault="00EF5FF0" w:rsidP="00851DC4">
      <w:pPr>
        <w:rPr>
          <w:sz w:val="36"/>
          <w:szCs w:val="36"/>
        </w:rPr>
      </w:pPr>
    </w:p>
    <w:p w14:paraId="371FC886" w14:textId="46F7A41A" w:rsidR="00851DC4" w:rsidRPr="00851DC4" w:rsidRDefault="00851DC4" w:rsidP="00851DC4">
      <w:pPr>
        <w:rPr>
          <w:sz w:val="36"/>
          <w:szCs w:val="36"/>
        </w:rPr>
      </w:pPr>
      <w:r w:rsidRPr="00851DC4">
        <w:rPr>
          <w:sz w:val="36"/>
          <w:szCs w:val="36"/>
        </w:rPr>
        <w:t>12</w:t>
      </w:r>
      <w:r w:rsidR="00EF5FF0" w:rsidRPr="00EF5FF0">
        <w:rPr>
          <w:sz w:val="36"/>
          <w:szCs w:val="36"/>
        </w:rPr>
        <w:t xml:space="preserve"> </w:t>
      </w:r>
      <w:r w:rsidR="00EF5FF0">
        <w:rPr>
          <w:sz w:val="36"/>
          <w:szCs w:val="36"/>
        </w:rPr>
        <w:t xml:space="preserve">de </w:t>
      </w:r>
      <w:proofErr w:type="spellStart"/>
      <w:r w:rsidR="00EF5FF0">
        <w:rPr>
          <w:sz w:val="36"/>
          <w:szCs w:val="36"/>
        </w:rPr>
        <w:t>diciembre</w:t>
      </w:r>
      <w:proofErr w:type="spellEnd"/>
      <w:r w:rsidRPr="00851DC4">
        <w:rPr>
          <w:sz w:val="36"/>
          <w:szCs w:val="36"/>
        </w:rPr>
        <w:t>, 12 – 1 PM</w:t>
      </w:r>
    </w:p>
    <w:p w14:paraId="143F789B" w14:textId="3D99D823" w:rsidR="00851DC4" w:rsidRDefault="00B55BE6" w:rsidP="00851DC4">
      <w:pPr>
        <w:rPr>
          <w:sz w:val="36"/>
          <w:szCs w:val="36"/>
        </w:rPr>
      </w:pPr>
      <w:proofErr w:type="spellStart"/>
      <w:r>
        <w:rPr>
          <w:sz w:val="36"/>
          <w:szCs w:val="36"/>
        </w:rPr>
        <w:t>Almuerzo</w:t>
      </w:r>
      <w:proofErr w:type="spellEnd"/>
      <w:r>
        <w:rPr>
          <w:sz w:val="36"/>
          <w:szCs w:val="36"/>
        </w:rPr>
        <w:t xml:space="preserve"> con </w:t>
      </w:r>
      <w:proofErr w:type="spellStart"/>
      <w:r>
        <w:rPr>
          <w:sz w:val="36"/>
          <w:szCs w:val="36"/>
        </w:rPr>
        <w:t>Papá</w:t>
      </w:r>
      <w:proofErr w:type="spellEnd"/>
      <w:r>
        <w:rPr>
          <w:sz w:val="36"/>
          <w:szCs w:val="36"/>
        </w:rPr>
        <w:t xml:space="preserve"> Noel</w:t>
      </w:r>
      <w:r w:rsidR="00851DC4" w:rsidRPr="00851DC4">
        <w:rPr>
          <w:sz w:val="36"/>
          <w:szCs w:val="36"/>
        </w:rPr>
        <w:br/>
        <w:t xml:space="preserve">Park Place </w:t>
      </w:r>
      <w:proofErr w:type="spellStart"/>
      <w:r>
        <w:rPr>
          <w:sz w:val="36"/>
          <w:szCs w:val="36"/>
        </w:rPr>
        <w:t>en</w:t>
      </w:r>
      <w:proofErr w:type="spellEnd"/>
      <w:r w:rsidR="00851DC4" w:rsidRPr="00851DC4">
        <w:rPr>
          <w:sz w:val="36"/>
          <w:szCs w:val="36"/>
        </w:rPr>
        <w:t xml:space="preserve"> Newtown School </w:t>
      </w:r>
    </w:p>
    <w:p w14:paraId="595C96D1" w14:textId="1F89257F" w:rsidR="00851DC4" w:rsidRPr="00851DC4" w:rsidRDefault="00DD3B7D" w:rsidP="00851DC4">
      <w:pPr>
        <w:rPr>
          <w:sz w:val="36"/>
          <w:szCs w:val="36"/>
        </w:rPr>
      </w:pPr>
      <w:hyperlink r:id="rId94" w:history="1">
        <w:proofErr w:type="spellStart"/>
        <w:r w:rsidR="005D77B4">
          <w:rPr>
            <w:rStyle w:val="Hyperlink"/>
            <w:sz w:val="36"/>
            <w:szCs w:val="36"/>
          </w:rPr>
          <w:t>Encuentre</w:t>
        </w:r>
        <w:proofErr w:type="spellEnd"/>
        <w:r w:rsidR="005D77B4">
          <w:rPr>
            <w:rStyle w:val="Hyperlink"/>
            <w:sz w:val="36"/>
            <w:szCs w:val="36"/>
          </w:rPr>
          <w:t xml:space="preserve"> </w:t>
        </w:r>
        <w:proofErr w:type="spellStart"/>
        <w:r w:rsidR="005D77B4">
          <w:rPr>
            <w:rStyle w:val="Hyperlink"/>
            <w:sz w:val="36"/>
            <w:szCs w:val="36"/>
          </w:rPr>
          <w:t>más</w:t>
        </w:r>
        <w:proofErr w:type="spellEnd"/>
        <w:r w:rsidR="005D77B4">
          <w:rPr>
            <w:rStyle w:val="Hyperlink"/>
            <w:sz w:val="36"/>
            <w:szCs w:val="36"/>
          </w:rPr>
          <w:t xml:space="preserve"> </w:t>
        </w:r>
        <w:proofErr w:type="spellStart"/>
        <w:r w:rsidR="005D77B4">
          <w:rPr>
            <w:rStyle w:val="Hyperlink"/>
            <w:sz w:val="36"/>
            <w:szCs w:val="36"/>
          </w:rPr>
          <w:t>informació</w:t>
        </w:r>
        <w:r w:rsidR="00851DC4" w:rsidRPr="00851DC4">
          <w:rPr>
            <w:rStyle w:val="Hyperlink"/>
            <w:sz w:val="36"/>
            <w:szCs w:val="36"/>
          </w:rPr>
          <w:t>n</w:t>
        </w:r>
        <w:proofErr w:type="spellEnd"/>
      </w:hyperlink>
    </w:p>
    <w:p w14:paraId="5012BD78" w14:textId="77777777" w:rsidR="00851DC4" w:rsidRPr="00851DC4" w:rsidRDefault="00851DC4" w:rsidP="00851DC4">
      <w:pPr>
        <w:rPr>
          <w:sz w:val="36"/>
          <w:szCs w:val="36"/>
        </w:rPr>
      </w:pPr>
    </w:p>
    <w:p w14:paraId="74F29168" w14:textId="77777777" w:rsidR="00EF5FF0" w:rsidRDefault="00851DC4" w:rsidP="00851DC4">
      <w:pPr>
        <w:rPr>
          <w:sz w:val="36"/>
          <w:szCs w:val="36"/>
        </w:rPr>
      </w:pPr>
      <w:r w:rsidRPr="00851DC4">
        <w:rPr>
          <w:sz w:val="36"/>
          <w:szCs w:val="36"/>
        </w:rPr>
        <w:t>31</w:t>
      </w:r>
      <w:r w:rsidR="00EF5FF0">
        <w:rPr>
          <w:sz w:val="36"/>
          <w:szCs w:val="36"/>
        </w:rPr>
        <w:t xml:space="preserve"> de </w:t>
      </w:r>
      <w:proofErr w:type="spellStart"/>
      <w:r w:rsidR="00EF5FF0">
        <w:rPr>
          <w:sz w:val="36"/>
          <w:szCs w:val="36"/>
        </w:rPr>
        <w:t>diciembre</w:t>
      </w:r>
      <w:proofErr w:type="spellEnd"/>
      <w:r w:rsidRPr="00851DC4">
        <w:rPr>
          <w:sz w:val="36"/>
          <w:szCs w:val="36"/>
        </w:rPr>
        <w:tab/>
      </w:r>
    </w:p>
    <w:p w14:paraId="79FB93DC" w14:textId="6EB5435C" w:rsidR="00851DC4" w:rsidRPr="00851DC4" w:rsidRDefault="006D03B6" w:rsidP="00851DC4">
      <w:pPr>
        <w:rPr>
          <w:sz w:val="36"/>
          <w:szCs w:val="36"/>
        </w:rPr>
      </w:pPr>
      <w:r w:rsidRPr="00C252BA">
        <w:rPr>
          <w:sz w:val="36"/>
          <w:szCs w:val="36"/>
          <w:lang w:val="es-MX"/>
        </w:rPr>
        <w:t xml:space="preserve">Entrenamiento ACRE de Soporte de Empleo para el Sur Este de Georgia </w:t>
      </w:r>
      <w:r w:rsidR="00851DC4" w:rsidRPr="00851DC4">
        <w:rPr>
          <w:sz w:val="36"/>
          <w:szCs w:val="36"/>
        </w:rPr>
        <w:t>(</w:t>
      </w:r>
      <w:proofErr w:type="spellStart"/>
      <w:r w:rsidR="00851DC4" w:rsidRPr="00851DC4">
        <w:rPr>
          <w:sz w:val="36"/>
          <w:szCs w:val="36"/>
        </w:rPr>
        <w:t>Regi</w:t>
      </w:r>
      <w:r w:rsidR="00EF5FF0">
        <w:rPr>
          <w:sz w:val="36"/>
          <w:szCs w:val="36"/>
        </w:rPr>
        <w:t>ó</w:t>
      </w:r>
      <w:r w:rsidR="00851DC4" w:rsidRPr="00851DC4">
        <w:rPr>
          <w:sz w:val="36"/>
          <w:szCs w:val="36"/>
        </w:rPr>
        <w:t>n</w:t>
      </w:r>
      <w:proofErr w:type="spellEnd"/>
      <w:r w:rsidR="00851DC4" w:rsidRPr="00851DC4">
        <w:rPr>
          <w:sz w:val="36"/>
          <w:szCs w:val="36"/>
        </w:rPr>
        <w:t xml:space="preserve"> 5)</w:t>
      </w:r>
      <w:r w:rsidR="00851DC4" w:rsidRPr="00851DC4">
        <w:rPr>
          <w:sz w:val="36"/>
          <w:szCs w:val="36"/>
        </w:rPr>
        <w:br/>
      </w:r>
      <w:hyperlink r:id="rId95" w:history="1">
        <w:proofErr w:type="spellStart"/>
        <w:r w:rsidR="005D77B4">
          <w:rPr>
            <w:rStyle w:val="Hyperlink"/>
            <w:sz w:val="36"/>
            <w:szCs w:val="36"/>
          </w:rPr>
          <w:t>Información</w:t>
        </w:r>
        <w:proofErr w:type="spellEnd"/>
        <w:r w:rsidR="005D77B4">
          <w:rPr>
            <w:rStyle w:val="Hyperlink"/>
            <w:sz w:val="36"/>
            <w:szCs w:val="36"/>
          </w:rPr>
          <w:t xml:space="preserve"> y </w:t>
        </w:r>
        <w:proofErr w:type="spellStart"/>
        <w:r w:rsidR="005D77B4">
          <w:rPr>
            <w:rStyle w:val="Hyperlink"/>
            <w:sz w:val="36"/>
            <w:szCs w:val="36"/>
          </w:rPr>
          <w:t>registració</w:t>
        </w:r>
        <w:r w:rsidR="00851DC4" w:rsidRPr="00851DC4">
          <w:rPr>
            <w:rStyle w:val="Hyperlink"/>
            <w:sz w:val="36"/>
            <w:szCs w:val="36"/>
          </w:rPr>
          <w:t>n</w:t>
        </w:r>
        <w:proofErr w:type="spellEnd"/>
      </w:hyperlink>
    </w:p>
    <w:p w14:paraId="43645502" w14:textId="77777777" w:rsidR="00851DC4" w:rsidRPr="00851DC4" w:rsidRDefault="00851DC4" w:rsidP="00851DC4">
      <w:pPr>
        <w:rPr>
          <w:sz w:val="36"/>
          <w:szCs w:val="36"/>
        </w:rPr>
      </w:pPr>
    </w:p>
    <w:p w14:paraId="7B1E11C1" w14:textId="50415EE2" w:rsidR="00851DC4" w:rsidRPr="00851DC4" w:rsidRDefault="00B55BE6" w:rsidP="00851DC4">
      <w:pPr>
        <w:rPr>
          <w:sz w:val="36"/>
          <w:szCs w:val="36"/>
        </w:rPr>
      </w:pPr>
      <w:r>
        <w:rPr>
          <w:sz w:val="36"/>
          <w:szCs w:val="36"/>
        </w:rPr>
        <w:t>ENERO</w:t>
      </w:r>
      <w:r w:rsidR="00851DC4">
        <w:rPr>
          <w:sz w:val="36"/>
          <w:szCs w:val="36"/>
        </w:rPr>
        <w:t xml:space="preserve"> 2021</w:t>
      </w:r>
    </w:p>
    <w:p w14:paraId="4B9C05C2" w14:textId="3F0ECDC6" w:rsidR="00851DC4" w:rsidRPr="00851DC4" w:rsidRDefault="00851DC4" w:rsidP="00851DC4">
      <w:pPr>
        <w:rPr>
          <w:sz w:val="36"/>
          <w:szCs w:val="36"/>
        </w:rPr>
      </w:pPr>
      <w:r w:rsidRPr="00851DC4">
        <w:rPr>
          <w:sz w:val="36"/>
          <w:szCs w:val="36"/>
        </w:rPr>
        <w:t>7 – 8</w:t>
      </w:r>
      <w:r w:rsidR="00B55BE6">
        <w:rPr>
          <w:sz w:val="36"/>
          <w:szCs w:val="36"/>
        </w:rPr>
        <w:t xml:space="preserve"> de </w:t>
      </w:r>
      <w:proofErr w:type="spellStart"/>
      <w:r w:rsidR="00B55BE6">
        <w:rPr>
          <w:sz w:val="36"/>
          <w:szCs w:val="36"/>
        </w:rPr>
        <w:t>enero</w:t>
      </w:r>
      <w:proofErr w:type="spellEnd"/>
      <w:r w:rsidR="00B55BE6">
        <w:rPr>
          <w:sz w:val="36"/>
          <w:szCs w:val="36"/>
        </w:rPr>
        <w:t>,</w:t>
      </w:r>
      <w:r w:rsidRPr="00851DC4">
        <w:rPr>
          <w:sz w:val="36"/>
          <w:szCs w:val="36"/>
        </w:rPr>
        <w:t xml:space="preserve"> 2021</w:t>
      </w:r>
    </w:p>
    <w:p w14:paraId="3B95CC01" w14:textId="35F90B5C" w:rsidR="00851DC4" w:rsidRPr="00851DC4" w:rsidRDefault="00B55BE6" w:rsidP="00851DC4">
      <w:pPr>
        <w:rPr>
          <w:sz w:val="36"/>
          <w:szCs w:val="36"/>
        </w:rPr>
      </w:pPr>
      <w:r>
        <w:rPr>
          <w:sz w:val="36"/>
          <w:szCs w:val="36"/>
        </w:rPr>
        <w:t xml:space="preserve">Junta trimestral del </w:t>
      </w:r>
      <w:r w:rsidR="00851DC4" w:rsidRPr="00851DC4">
        <w:rPr>
          <w:sz w:val="36"/>
          <w:szCs w:val="36"/>
        </w:rPr>
        <w:t>GCDD– Atlanta, GA</w:t>
      </w:r>
    </w:p>
    <w:p w14:paraId="7CC004BF" w14:textId="63B1EEFC" w:rsidR="00851DC4" w:rsidRPr="005D77B4" w:rsidRDefault="005D77B4" w:rsidP="00851DC4">
      <w:pPr>
        <w:rPr>
          <w:rStyle w:val="Hyperlink"/>
          <w:sz w:val="36"/>
          <w:szCs w:val="36"/>
        </w:rPr>
      </w:pPr>
      <w:r>
        <w:rPr>
          <w:sz w:val="36"/>
          <w:szCs w:val="36"/>
        </w:rPr>
        <w:fldChar w:fldCharType="begin"/>
      </w:r>
      <w:r>
        <w:rPr>
          <w:sz w:val="36"/>
          <w:szCs w:val="36"/>
        </w:rPr>
        <w:instrText xml:space="preserve"> HYPERLINK "https://gcdd.org/about/gcdd-meetings.html" </w:instrText>
      </w:r>
      <w:r>
        <w:rPr>
          <w:sz w:val="36"/>
          <w:szCs w:val="36"/>
        </w:rPr>
        <w:fldChar w:fldCharType="separate"/>
      </w:r>
      <w:proofErr w:type="spellStart"/>
      <w:r w:rsidRPr="005D77B4">
        <w:rPr>
          <w:rStyle w:val="Hyperlink"/>
          <w:sz w:val="36"/>
          <w:szCs w:val="36"/>
        </w:rPr>
        <w:t>Encuentre</w:t>
      </w:r>
      <w:proofErr w:type="spellEnd"/>
      <w:r w:rsidRPr="005D77B4">
        <w:rPr>
          <w:rStyle w:val="Hyperlink"/>
          <w:sz w:val="36"/>
          <w:szCs w:val="36"/>
        </w:rPr>
        <w:t xml:space="preserve"> </w:t>
      </w:r>
      <w:proofErr w:type="spellStart"/>
      <w:r w:rsidRPr="005D77B4">
        <w:rPr>
          <w:rStyle w:val="Hyperlink"/>
          <w:sz w:val="36"/>
          <w:szCs w:val="36"/>
        </w:rPr>
        <w:t>más</w:t>
      </w:r>
      <w:proofErr w:type="spellEnd"/>
      <w:r w:rsidR="00851DC4" w:rsidRPr="005D77B4">
        <w:rPr>
          <w:rStyle w:val="Hyperlink"/>
          <w:sz w:val="36"/>
          <w:szCs w:val="36"/>
        </w:rPr>
        <w:t xml:space="preserve"> </w:t>
      </w:r>
      <w:proofErr w:type="spellStart"/>
      <w:r w:rsidR="00851DC4" w:rsidRPr="005D77B4">
        <w:rPr>
          <w:rStyle w:val="Hyperlink"/>
          <w:sz w:val="36"/>
          <w:szCs w:val="36"/>
        </w:rPr>
        <w:t>informa</w:t>
      </w:r>
      <w:r w:rsidRPr="005D77B4">
        <w:rPr>
          <w:rStyle w:val="Hyperlink"/>
          <w:sz w:val="36"/>
          <w:szCs w:val="36"/>
        </w:rPr>
        <w:t>ción</w:t>
      </w:r>
      <w:proofErr w:type="spellEnd"/>
      <w:r w:rsidRPr="005D77B4">
        <w:rPr>
          <w:rStyle w:val="Hyperlink"/>
          <w:sz w:val="36"/>
          <w:szCs w:val="36"/>
        </w:rPr>
        <w:t xml:space="preserve"> </w:t>
      </w:r>
      <w:proofErr w:type="spellStart"/>
      <w:r w:rsidRPr="005D77B4">
        <w:rPr>
          <w:rStyle w:val="Hyperlink"/>
          <w:sz w:val="36"/>
          <w:szCs w:val="36"/>
        </w:rPr>
        <w:t>e</w:t>
      </w:r>
      <w:r w:rsidR="00851DC4" w:rsidRPr="005D77B4">
        <w:rPr>
          <w:rStyle w:val="Hyperlink"/>
          <w:sz w:val="36"/>
          <w:szCs w:val="36"/>
        </w:rPr>
        <w:t>n</w:t>
      </w:r>
      <w:proofErr w:type="spellEnd"/>
      <w:r w:rsidRPr="005D77B4">
        <w:rPr>
          <w:rStyle w:val="Hyperlink"/>
          <w:sz w:val="36"/>
          <w:szCs w:val="36"/>
        </w:rPr>
        <w:t xml:space="preserve"> </w:t>
      </w:r>
      <w:proofErr w:type="spellStart"/>
      <w:r w:rsidRPr="005D77B4">
        <w:rPr>
          <w:rStyle w:val="Hyperlink"/>
          <w:sz w:val="36"/>
          <w:szCs w:val="36"/>
        </w:rPr>
        <w:t>lí</w:t>
      </w:r>
      <w:r w:rsidR="00851DC4" w:rsidRPr="005D77B4">
        <w:rPr>
          <w:rStyle w:val="Hyperlink"/>
          <w:sz w:val="36"/>
          <w:szCs w:val="36"/>
        </w:rPr>
        <w:t>n</w:t>
      </w:r>
      <w:r w:rsidRPr="005D77B4">
        <w:rPr>
          <w:rStyle w:val="Hyperlink"/>
          <w:sz w:val="36"/>
          <w:szCs w:val="36"/>
        </w:rPr>
        <w:t>ea</w:t>
      </w:r>
      <w:proofErr w:type="spellEnd"/>
    </w:p>
    <w:p w14:paraId="41C19B05" w14:textId="4841472F" w:rsidR="005E5E34" w:rsidRDefault="005D77B4" w:rsidP="005E5E34">
      <w:pPr>
        <w:rPr>
          <w:sz w:val="36"/>
          <w:szCs w:val="36"/>
        </w:rPr>
      </w:pPr>
      <w:r>
        <w:rPr>
          <w:sz w:val="36"/>
          <w:szCs w:val="36"/>
        </w:rPr>
        <w:fldChar w:fldCharType="end"/>
      </w:r>
    </w:p>
    <w:p w14:paraId="287EBF64" w14:textId="3EEF5730" w:rsidR="004E4C46" w:rsidRPr="00B55BE6" w:rsidRDefault="00B55BE6" w:rsidP="001444CF">
      <w:pPr>
        <w:rPr>
          <w:color w:val="0563C1" w:themeColor="hyperlink"/>
          <w:sz w:val="36"/>
          <w:szCs w:val="36"/>
          <w:u w:val="single"/>
        </w:rPr>
      </w:pPr>
      <w:r>
        <w:rPr>
          <w:sz w:val="36"/>
          <w:szCs w:val="36"/>
        </w:rPr>
        <w:t xml:space="preserve">Para </w:t>
      </w:r>
      <w:proofErr w:type="spellStart"/>
      <w:r>
        <w:rPr>
          <w:sz w:val="36"/>
          <w:szCs w:val="36"/>
        </w:rPr>
        <w:t>más</w:t>
      </w:r>
      <w:proofErr w:type="spellEnd"/>
      <w:r>
        <w:rPr>
          <w:sz w:val="36"/>
          <w:szCs w:val="36"/>
        </w:rPr>
        <w:t xml:space="preserve"> </w:t>
      </w:r>
      <w:proofErr w:type="spellStart"/>
      <w:r>
        <w:rPr>
          <w:sz w:val="36"/>
          <w:szCs w:val="36"/>
        </w:rPr>
        <w:t>información</w:t>
      </w:r>
      <w:proofErr w:type="spellEnd"/>
      <w:r>
        <w:rPr>
          <w:sz w:val="36"/>
          <w:szCs w:val="36"/>
        </w:rPr>
        <w:t xml:space="preserve"> </w:t>
      </w:r>
      <w:proofErr w:type="spellStart"/>
      <w:r>
        <w:rPr>
          <w:sz w:val="36"/>
          <w:szCs w:val="36"/>
        </w:rPr>
        <w:t>acerca</w:t>
      </w:r>
      <w:proofErr w:type="spellEnd"/>
      <w:r>
        <w:rPr>
          <w:sz w:val="36"/>
          <w:szCs w:val="36"/>
        </w:rPr>
        <w:t xml:space="preserve"> de </w:t>
      </w:r>
      <w:proofErr w:type="spellStart"/>
      <w:r>
        <w:rPr>
          <w:sz w:val="36"/>
          <w:szCs w:val="36"/>
        </w:rPr>
        <w:t>eventos</w:t>
      </w:r>
      <w:proofErr w:type="spellEnd"/>
      <w:r>
        <w:rPr>
          <w:sz w:val="36"/>
          <w:szCs w:val="36"/>
        </w:rPr>
        <w:t xml:space="preserve"> </w:t>
      </w:r>
      <w:proofErr w:type="spellStart"/>
      <w:r>
        <w:rPr>
          <w:sz w:val="36"/>
          <w:szCs w:val="36"/>
        </w:rPr>
        <w:t>en</w:t>
      </w:r>
      <w:proofErr w:type="spellEnd"/>
      <w:r>
        <w:rPr>
          <w:sz w:val="36"/>
          <w:szCs w:val="36"/>
        </w:rPr>
        <w:t xml:space="preserve"> el </w:t>
      </w:r>
      <w:proofErr w:type="spellStart"/>
      <w:r>
        <w:rPr>
          <w:sz w:val="36"/>
          <w:szCs w:val="36"/>
        </w:rPr>
        <w:t>estado</w:t>
      </w:r>
      <w:proofErr w:type="spellEnd"/>
      <w:r>
        <w:rPr>
          <w:sz w:val="36"/>
          <w:szCs w:val="36"/>
        </w:rPr>
        <w:t xml:space="preserve">, </w:t>
      </w:r>
      <w:hyperlink r:id="rId96" w:anchor="year=2020&amp;month=10&amp;day=1&amp;view=month" w:history="1">
        <w:proofErr w:type="spellStart"/>
        <w:r w:rsidRPr="00B55BE6">
          <w:rPr>
            <w:rStyle w:val="Hyperlink"/>
            <w:sz w:val="36"/>
            <w:szCs w:val="36"/>
          </w:rPr>
          <w:t>visite</w:t>
        </w:r>
        <w:proofErr w:type="spellEnd"/>
        <w:r w:rsidRPr="00B55BE6">
          <w:rPr>
            <w:rStyle w:val="Hyperlink"/>
            <w:sz w:val="36"/>
            <w:szCs w:val="36"/>
          </w:rPr>
          <w:t xml:space="preserve"> el </w:t>
        </w:r>
        <w:proofErr w:type="spellStart"/>
        <w:r w:rsidRPr="00B55BE6">
          <w:rPr>
            <w:rStyle w:val="Hyperlink"/>
            <w:sz w:val="36"/>
            <w:szCs w:val="36"/>
          </w:rPr>
          <w:t>calendario</w:t>
        </w:r>
        <w:proofErr w:type="spellEnd"/>
        <w:r w:rsidRPr="00B55BE6">
          <w:rPr>
            <w:rStyle w:val="Hyperlink"/>
            <w:sz w:val="36"/>
            <w:szCs w:val="36"/>
          </w:rPr>
          <w:t xml:space="preserve"> de </w:t>
        </w:r>
        <w:proofErr w:type="spellStart"/>
        <w:r w:rsidRPr="00B55BE6">
          <w:rPr>
            <w:rStyle w:val="Hyperlink"/>
            <w:sz w:val="36"/>
            <w:szCs w:val="36"/>
          </w:rPr>
          <w:t>eventos</w:t>
        </w:r>
        <w:proofErr w:type="spellEnd"/>
        <w:r w:rsidRPr="00B55BE6">
          <w:rPr>
            <w:rStyle w:val="Hyperlink"/>
            <w:sz w:val="36"/>
            <w:szCs w:val="36"/>
          </w:rPr>
          <w:t xml:space="preserve"> de GCDD</w:t>
        </w:r>
      </w:hyperlink>
      <w:r>
        <w:rPr>
          <w:sz w:val="36"/>
          <w:szCs w:val="36"/>
        </w:rPr>
        <w:t>.</w:t>
      </w:r>
      <w:r w:rsidR="005E5E34" w:rsidRPr="00B32269">
        <w:rPr>
          <w:sz w:val="36"/>
          <w:szCs w:val="36"/>
        </w:rPr>
        <w:t xml:space="preserve"> </w:t>
      </w:r>
      <w:hyperlink r:id="rId97" w:anchor="year=2020&amp;month=10&amp;day=1&amp;view=month" w:history="1"/>
    </w:p>
    <w:sectPr w:rsidR="004E4C46" w:rsidRPr="00B55BE6"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644F7" w14:textId="77777777" w:rsidR="00DD3B7D" w:rsidRDefault="00DD3B7D" w:rsidP="00812EB4">
      <w:r>
        <w:separator/>
      </w:r>
    </w:p>
  </w:endnote>
  <w:endnote w:type="continuationSeparator" w:id="0">
    <w:p w14:paraId="5B861420" w14:textId="77777777" w:rsidR="00DD3B7D" w:rsidRDefault="00DD3B7D"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dobe Garamond Pro">
    <w:panose1 w:val="020B0604020202020204"/>
    <w:charset w:val="4D"/>
    <w:family w:val="roman"/>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703060306020203"/>
    <w:charset w:val="00"/>
    <w:family w:val="roman"/>
    <w:pitch w:val="variable"/>
    <w:sig w:usb0="60000287" w:usb1="00000001" w:usb2="00000000" w:usb3="00000000" w:csb0="000001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venir Medium">
    <w:panose1 w:val="020006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008CA" w14:textId="77777777" w:rsidR="00DD3B7D" w:rsidRDefault="00DD3B7D" w:rsidP="00812EB4">
      <w:r>
        <w:separator/>
      </w:r>
    </w:p>
  </w:footnote>
  <w:footnote w:type="continuationSeparator" w:id="0">
    <w:p w14:paraId="086F161C" w14:textId="77777777" w:rsidR="00DD3B7D" w:rsidRDefault="00DD3B7D" w:rsidP="008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E07"/>
    <w:multiLevelType w:val="hybridMultilevel"/>
    <w:tmpl w:val="00DE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33734"/>
    <w:multiLevelType w:val="hybridMultilevel"/>
    <w:tmpl w:val="E5A44BB2"/>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22A6"/>
    <w:multiLevelType w:val="hybridMultilevel"/>
    <w:tmpl w:val="EE1EA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DF2"/>
    <w:multiLevelType w:val="hybridMultilevel"/>
    <w:tmpl w:val="8C68E10E"/>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D236E"/>
    <w:multiLevelType w:val="hybridMultilevel"/>
    <w:tmpl w:val="BDCE08FA"/>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671CE"/>
    <w:multiLevelType w:val="hybridMultilevel"/>
    <w:tmpl w:val="A3AA363A"/>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524E8"/>
    <w:multiLevelType w:val="hybridMultilevel"/>
    <w:tmpl w:val="43548238"/>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82E3E"/>
    <w:multiLevelType w:val="hybridMultilevel"/>
    <w:tmpl w:val="811EC434"/>
    <w:lvl w:ilvl="0" w:tplc="BEDC75E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56A6"/>
    <w:multiLevelType w:val="hybridMultilevel"/>
    <w:tmpl w:val="E4D0BE0C"/>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A192F"/>
    <w:multiLevelType w:val="hybridMultilevel"/>
    <w:tmpl w:val="B802DB60"/>
    <w:lvl w:ilvl="0" w:tplc="BEDC75E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F45A8"/>
    <w:multiLevelType w:val="hybridMultilevel"/>
    <w:tmpl w:val="000285EA"/>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74D4B"/>
    <w:multiLevelType w:val="hybridMultilevel"/>
    <w:tmpl w:val="E72E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846A5"/>
    <w:multiLevelType w:val="hybridMultilevel"/>
    <w:tmpl w:val="F14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B11B4"/>
    <w:multiLevelType w:val="hybridMultilevel"/>
    <w:tmpl w:val="8E3C1AE2"/>
    <w:lvl w:ilvl="0" w:tplc="940E4176">
      <w:numFmt w:val="bullet"/>
      <w:lvlText w:val="•"/>
      <w:lvlJc w:val="left"/>
      <w:pPr>
        <w:ind w:left="2160" w:hanging="144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C52BF8"/>
    <w:multiLevelType w:val="hybridMultilevel"/>
    <w:tmpl w:val="F662A9CC"/>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92014"/>
    <w:multiLevelType w:val="hybridMultilevel"/>
    <w:tmpl w:val="C3B0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F7614"/>
    <w:multiLevelType w:val="hybridMultilevel"/>
    <w:tmpl w:val="6EF8B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C7717"/>
    <w:multiLevelType w:val="hybridMultilevel"/>
    <w:tmpl w:val="802EEEAE"/>
    <w:lvl w:ilvl="0" w:tplc="BB58D60E">
      <w:start w:val="1"/>
      <w:numFmt w:val="bullet"/>
      <w:lvlText w:val="•"/>
      <w:lvlJc w:val="left"/>
      <w:pPr>
        <w:ind w:left="760" w:hanging="360"/>
      </w:pPr>
      <w:rPr>
        <w:rFonts w:ascii="Calibri" w:eastAsiaTheme="majorEastAsia" w:hAnsi="Calibri" w:cs="Calibr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6993BD0"/>
    <w:multiLevelType w:val="hybridMultilevel"/>
    <w:tmpl w:val="6EC86EC8"/>
    <w:lvl w:ilvl="0" w:tplc="BEDC75E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90A3E"/>
    <w:multiLevelType w:val="hybridMultilevel"/>
    <w:tmpl w:val="163675D2"/>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81AC7"/>
    <w:multiLevelType w:val="hybridMultilevel"/>
    <w:tmpl w:val="F4BC77A2"/>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978C7"/>
    <w:multiLevelType w:val="hybridMultilevel"/>
    <w:tmpl w:val="90FEF260"/>
    <w:lvl w:ilvl="0" w:tplc="470CEE82">
      <w:start w:val="3"/>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F1E9B"/>
    <w:multiLevelType w:val="hybridMultilevel"/>
    <w:tmpl w:val="B748BA7E"/>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B0DA0"/>
    <w:multiLevelType w:val="hybridMultilevel"/>
    <w:tmpl w:val="C60C5A8E"/>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14878"/>
    <w:multiLevelType w:val="hybridMultilevel"/>
    <w:tmpl w:val="B986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E2070"/>
    <w:multiLevelType w:val="hybridMultilevel"/>
    <w:tmpl w:val="B580A538"/>
    <w:lvl w:ilvl="0" w:tplc="19261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0123D"/>
    <w:multiLevelType w:val="hybridMultilevel"/>
    <w:tmpl w:val="C48EF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673AC"/>
    <w:multiLevelType w:val="hybridMultilevel"/>
    <w:tmpl w:val="ABF46258"/>
    <w:lvl w:ilvl="0" w:tplc="19261AD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6330C0"/>
    <w:multiLevelType w:val="hybridMultilevel"/>
    <w:tmpl w:val="C0CE0FE2"/>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F2B42"/>
    <w:multiLevelType w:val="hybridMultilevel"/>
    <w:tmpl w:val="931ACCE2"/>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63779"/>
    <w:multiLevelType w:val="hybridMultilevel"/>
    <w:tmpl w:val="C1B01F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B7060"/>
    <w:multiLevelType w:val="multilevel"/>
    <w:tmpl w:val="FC48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7574F24"/>
    <w:multiLevelType w:val="hybridMultilevel"/>
    <w:tmpl w:val="E8CC8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278BE"/>
    <w:multiLevelType w:val="hybridMultilevel"/>
    <w:tmpl w:val="E5C0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952E1"/>
    <w:multiLevelType w:val="hybridMultilevel"/>
    <w:tmpl w:val="8A545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80F4E"/>
    <w:multiLevelType w:val="hybridMultilevel"/>
    <w:tmpl w:val="8B8AA466"/>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C3C27"/>
    <w:multiLevelType w:val="hybridMultilevel"/>
    <w:tmpl w:val="B6289B0C"/>
    <w:lvl w:ilvl="0" w:tplc="BEDC75E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27"/>
  </w:num>
  <w:num w:numId="4">
    <w:abstractNumId w:val="29"/>
  </w:num>
  <w:num w:numId="5">
    <w:abstractNumId w:val="11"/>
  </w:num>
  <w:num w:numId="6">
    <w:abstractNumId w:val="1"/>
  </w:num>
  <w:num w:numId="7">
    <w:abstractNumId w:val="24"/>
  </w:num>
  <w:num w:numId="8">
    <w:abstractNumId w:val="23"/>
  </w:num>
  <w:num w:numId="9">
    <w:abstractNumId w:val="21"/>
  </w:num>
  <w:num w:numId="10">
    <w:abstractNumId w:val="35"/>
  </w:num>
  <w:num w:numId="11">
    <w:abstractNumId w:val="19"/>
  </w:num>
  <w:num w:numId="12">
    <w:abstractNumId w:val="8"/>
  </w:num>
  <w:num w:numId="13">
    <w:abstractNumId w:val="10"/>
  </w:num>
  <w:num w:numId="14">
    <w:abstractNumId w:val="0"/>
  </w:num>
  <w:num w:numId="15">
    <w:abstractNumId w:val="26"/>
  </w:num>
  <w:num w:numId="16">
    <w:abstractNumId w:val="33"/>
  </w:num>
  <w:num w:numId="17">
    <w:abstractNumId w:val="5"/>
  </w:num>
  <w:num w:numId="18">
    <w:abstractNumId w:val="13"/>
  </w:num>
  <w:num w:numId="19">
    <w:abstractNumId w:val="20"/>
  </w:num>
  <w:num w:numId="20">
    <w:abstractNumId w:val="15"/>
  </w:num>
  <w:num w:numId="21">
    <w:abstractNumId w:val="6"/>
  </w:num>
  <w:num w:numId="22">
    <w:abstractNumId w:val="12"/>
  </w:num>
  <w:num w:numId="23">
    <w:abstractNumId w:val="14"/>
  </w:num>
  <w:num w:numId="24">
    <w:abstractNumId w:val="4"/>
  </w:num>
  <w:num w:numId="25">
    <w:abstractNumId w:val="22"/>
  </w:num>
  <w:num w:numId="26">
    <w:abstractNumId w:val="28"/>
  </w:num>
  <w:num w:numId="27">
    <w:abstractNumId w:val="3"/>
  </w:num>
  <w:num w:numId="28">
    <w:abstractNumId w:val="34"/>
  </w:num>
  <w:num w:numId="29">
    <w:abstractNumId w:val="31"/>
  </w:num>
  <w:num w:numId="30">
    <w:abstractNumId w:val="2"/>
  </w:num>
  <w:num w:numId="31">
    <w:abstractNumId w:val="9"/>
  </w:num>
  <w:num w:numId="32">
    <w:abstractNumId w:val="7"/>
  </w:num>
  <w:num w:numId="33">
    <w:abstractNumId w:val="36"/>
  </w:num>
  <w:num w:numId="34">
    <w:abstractNumId w:val="18"/>
  </w:num>
  <w:num w:numId="35">
    <w:abstractNumId w:val="16"/>
  </w:num>
  <w:num w:numId="36">
    <w:abstractNumId w:val="30"/>
  </w:num>
  <w:num w:numId="3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54"/>
    <w:rsid w:val="00004C35"/>
    <w:rsid w:val="00007CFD"/>
    <w:rsid w:val="00011BB5"/>
    <w:rsid w:val="00014570"/>
    <w:rsid w:val="000313AE"/>
    <w:rsid w:val="00036A52"/>
    <w:rsid w:val="0005417E"/>
    <w:rsid w:val="00056380"/>
    <w:rsid w:val="00057E6F"/>
    <w:rsid w:val="00057F0E"/>
    <w:rsid w:val="00080390"/>
    <w:rsid w:val="00093788"/>
    <w:rsid w:val="000B23BC"/>
    <w:rsid w:val="000B290C"/>
    <w:rsid w:val="000D03B6"/>
    <w:rsid w:val="000D7F98"/>
    <w:rsid w:val="000E3B84"/>
    <w:rsid w:val="00105601"/>
    <w:rsid w:val="0010601E"/>
    <w:rsid w:val="00115D0D"/>
    <w:rsid w:val="001168AC"/>
    <w:rsid w:val="0011739A"/>
    <w:rsid w:val="0012632E"/>
    <w:rsid w:val="001309F9"/>
    <w:rsid w:val="00134063"/>
    <w:rsid w:val="00140BC8"/>
    <w:rsid w:val="001410F6"/>
    <w:rsid w:val="001414C1"/>
    <w:rsid w:val="00143693"/>
    <w:rsid w:val="001444CF"/>
    <w:rsid w:val="00147E25"/>
    <w:rsid w:val="00151CAC"/>
    <w:rsid w:val="00153706"/>
    <w:rsid w:val="001544B9"/>
    <w:rsid w:val="0015548B"/>
    <w:rsid w:val="00157F4F"/>
    <w:rsid w:val="00181D7A"/>
    <w:rsid w:val="0018702F"/>
    <w:rsid w:val="001A6504"/>
    <w:rsid w:val="001B34DB"/>
    <w:rsid w:val="001D011B"/>
    <w:rsid w:val="001E74DC"/>
    <w:rsid w:val="001F050A"/>
    <w:rsid w:val="001F40CD"/>
    <w:rsid w:val="001F5C70"/>
    <w:rsid w:val="002208CC"/>
    <w:rsid w:val="002326AD"/>
    <w:rsid w:val="002326C8"/>
    <w:rsid w:val="00232827"/>
    <w:rsid w:val="00233930"/>
    <w:rsid w:val="002368BE"/>
    <w:rsid w:val="0023734B"/>
    <w:rsid w:val="002522F7"/>
    <w:rsid w:val="00252DF5"/>
    <w:rsid w:val="00253074"/>
    <w:rsid w:val="00253B17"/>
    <w:rsid w:val="00254AE9"/>
    <w:rsid w:val="00271905"/>
    <w:rsid w:val="00274BDE"/>
    <w:rsid w:val="00281392"/>
    <w:rsid w:val="002874FF"/>
    <w:rsid w:val="002934DF"/>
    <w:rsid w:val="002946AF"/>
    <w:rsid w:val="002A3AD7"/>
    <w:rsid w:val="002A4905"/>
    <w:rsid w:val="002A6231"/>
    <w:rsid w:val="002A700A"/>
    <w:rsid w:val="002A704D"/>
    <w:rsid w:val="002B1C67"/>
    <w:rsid w:val="002C606D"/>
    <w:rsid w:val="002E0181"/>
    <w:rsid w:val="002E0527"/>
    <w:rsid w:val="002E571A"/>
    <w:rsid w:val="002E7E53"/>
    <w:rsid w:val="002F6377"/>
    <w:rsid w:val="0030602D"/>
    <w:rsid w:val="00306978"/>
    <w:rsid w:val="00314FB3"/>
    <w:rsid w:val="0032406A"/>
    <w:rsid w:val="00326B81"/>
    <w:rsid w:val="0033241A"/>
    <w:rsid w:val="0034628E"/>
    <w:rsid w:val="00352CE6"/>
    <w:rsid w:val="00357676"/>
    <w:rsid w:val="003577E6"/>
    <w:rsid w:val="00360522"/>
    <w:rsid w:val="00360F52"/>
    <w:rsid w:val="00375515"/>
    <w:rsid w:val="00382134"/>
    <w:rsid w:val="00385BA1"/>
    <w:rsid w:val="00386A8B"/>
    <w:rsid w:val="003A25EA"/>
    <w:rsid w:val="003A6102"/>
    <w:rsid w:val="003B01C2"/>
    <w:rsid w:val="003D1BC4"/>
    <w:rsid w:val="003E21FE"/>
    <w:rsid w:val="003E76DB"/>
    <w:rsid w:val="003F0099"/>
    <w:rsid w:val="003F1E43"/>
    <w:rsid w:val="003F5411"/>
    <w:rsid w:val="00402950"/>
    <w:rsid w:val="00402E9C"/>
    <w:rsid w:val="00424CB6"/>
    <w:rsid w:val="004279CD"/>
    <w:rsid w:val="00433FE4"/>
    <w:rsid w:val="0043601B"/>
    <w:rsid w:val="004402BC"/>
    <w:rsid w:val="00455BF7"/>
    <w:rsid w:val="004640AE"/>
    <w:rsid w:val="00465E42"/>
    <w:rsid w:val="0046672A"/>
    <w:rsid w:val="00467FBD"/>
    <w:rsid w:val="00470422"/>
    <w:rsid w:val="0047220C"/>
    <w:rsid w:val="00474D8B"/>
    <w:rsid w:val="00483EBE"/>
    <w:rsid w:val="00495331"/>
    <w:rsid w:val="004A0872"/>
    <w:rsid w:val="004A172E"/>
    <w:rsid w:val="004B2DAF"/>
    <w:rsid w:val="004C3B9A"/>
    <w:rsid w:val="004C4D7A"/>
    <w:rsid w:val="004C6A54"/>
    <w:rsid w:val="004D19AA"/>
    <w:rsid w:val="004D73FF"/>
    <w:rsid w:val="004E1C78"/>
    <w:rsid w:val="004E281A"/>
    <w:rsid w:val="004E4C46"/>
    <w:rsid w:val="004F5C3A"/>
    <w:rsid w:val="005032C4"/>
    <w:rsid w:val="00503F5D"/>
    <w:rsid w:val="00510E59"/>
    <w:rsid w:val="00511101"/>
    <w:rsid w:val="005178EF"/>
    <w:rsid w:val="00523293"/>
    <w:rsid w:val="005241B8"/>
    <w:rsid w:val="0056450B"/>
    <w:rsid w:val="00564A76"/>
    <w:rsid w:val="0056573B"/>
    <w:rsid w:val="0056630D"/>
    <w:rsid w:val="00567360"/>
    <w:rsid w:val="00576369"/>
    <w:rsid w:val="005836E3"/>
    <w:rsid w:val="00584E9C"/>
    <w:rsid w:val="00591725"/>
    <w:rsid w:val="0059250D"/>
    <w:rsid w:val="00594297"/>
    <w:rsid w:val="00595C58"/>
    <w:rsid w:val="00597E42"/>
    <w:rsid w:val="005B1835"/>
    <w:rsid w:val="005B2EEA"/>
    <w:rsid w:val="005B38A0"/>
    <w:rsid w:val="005D5D87"/>
    <w:rsid w:val="005D77B4"/>
    <w:rsid w:val="005E02BF"/>
    <w:rsid w:val="005E2A1A"/>
    <w:rsid w:val="005E5E34"/>
    <w:rsid w:val="005F75CB"/>
    <w:rsid w:val="0060075E"/>
    <w:rsid w:val="0060534B"/>
    <w:rsid w:val="006074A8"/>
    <w:rsid w:val="00607ACE"/>
    <w:rsid w:val="00611B30"/>
    <w:rsid w:val="00614DA6"/>
    <w:rsid w:val="00616725"/>
    <w:rsid w:val="00624567"/>
    <w:rsid w:val="00633988"/>
    <w:rsid w:val="00634DF4"/>
    <w:rsid w:val="0064225B"/>
    <w:rsid w:val="00642A8F"/>
    <w:rsid w:val="00654FA3"/>
    <w:rsid w:val="0065581D"/>
    <w:rsid w:val="00655E9F"/>
    <w:rsid w:val="006663BD"/>
    <w:rsid w:val="0067066E"/>
    <w:rsid w:val="0067153E"/>
    <w:rsid w:val="006804FD"/>
    <w:rsid w:val="00683893"/>
    <w:rsid w:val="00684743"/>
    <w:rsid w:val="00684E19"/>
    <w:rsid w:val="0068762D"/>
    <w:rsid w:val="006931B7"/>
    <w:rsid w:val="0069337E"/>
    <w:rsid w:val="006A0923"/>
    <w:rsid w:val="006A5079"/>
    <w:rsid w:val="006B55A6"/>
    <w:rsid w:val="006B7C75"/>
    <w:rsid w:val="006B7D2A"/>
    <w:rsid w:val="006C03AA"/>
    <w:rsid w:val="006D03B6"/>
    <w:rsid w:val="006D7E61"/>
    <w:rsid w:val="006E55F5"/>
    <w:rsid w:val="006F39FF"/>
    <w:rsid w:val="006F45BE"/>
    <w:rsid w:val="006F4A19"/>
    <w:rsid w:val="006F4E47"/>
    <w:rsid w:val="00716018"/>
    <w:rsid w:val="00723D59"/>
    <w:rsid w:val="00730839"/>
    <w:rsid w:val="00740592"/>
    <w:rsid w:val="00742C0E"/>
    <w:rsid w:val="00745106"/>
    <w:rsid w:val="007459FB"/>
    <w:rsid w:val="007719DC"/>
    <w:rsid w:val="00774CA2"/>
    <w:rsid w:val="00776917"/>
    <w:rsid w:val="00781052"/>
    <w:rsid w:val="00795EC3"/>
    <w:rsid w:val="00796E27"/>
    <w:rsid w:val="007A459A"/>
    <w:rsid w:val="007B519C"/>
    <w:rsid w:val="007B7EAA"/>
    <w:rsid w:val="007C34C0"/>
    <w:rsid w:val="007C7570"/>
    <w:rsid w:val="007D3CA3"/>
    <w:rsid w:val="007E3336"/>
    <w:rsid w:val="007F0AE9"/>
    <w:rsid w:val="007F6678"/>
    <w:rsid w:val="008031FD"/>
    <w:rsid w:val="00812EB4"/>
    <w:rsid w:val="00823702"/>
    <w:rsid w:val="0083047A"/>
    <w:rsid w:val="008329A1"/>
    <w:rsid w:val="00837AE9"/>
    <w:rsid w:val="00841D1C"/>
    <w:rsid w:val="0084260D"/>
    <w:rsid w:val="00851DC4"/>
    <w:rsid w:val="00854AF7"/>
    <w:rsid w:val="008637E9"/>
    <w:rsid w:val="00867C5E"/>
    <w:rsid w:val="00870124"/>
    <w:rsid w:val="008809F3"/>
    <w:rsid w:val="008A5677"/>
    <w:rsid w:val="008B2EA4"/>
    <w:rsid w:val="008B5035"/>
    <w:rsid w:val="008B5982"/>
    <w:rsid w:val="008B796E"/>
    <w:rsid w:val="008C00F2"/>
    <w:rsid w:val="008C2C69"/>
    <w:rsid w:val="008D0FAD"/>
    <w:rsid w:val="008D16C4"/>
    <w:rsid w:val="008E5E0F"/>
    <w:rsid w:val="008E63AA"/>
    <w:rsid w:val="009037EE"/>
    <w:rsid w:val="00905E77"/>
    <w:rsid w:val="00910A7E"/>
    <w:rsid w:val="00912652"/>
    <w:rsid w:val="00912D91"/>
    <w:rsid w:val="009208F4"/>
    <w:rsid w:val="009210F8"/>
    <w:rsid w:val="00923B56"/>
    <w:rsid w:val="009538AA"/>
    <w:rsid w:val="00966459"/>
    <w:rsid w:val="009717C4"/>
    <w:rsid w:val="00973F6D"/>
    <w:rsid w:val="00992C61"/>
    <w:rsid w:val="0099512B"/>
    <w:rsid w:val="0099732B"/>
    <w:rsid w:val="009A4F2F"/>
    <w:rsid w:val="009B4F2F"/>
    <w:rsid w:val="009B5A35"/>
    <w:rsid w:val="009B6D24"/>
    <w:rsid w:val="009B717E"/>
    <w:rsid w:val="009B73A7"/>
    <w:rsid w:val="009C1A22"/>
    <w:rsid w:val="009C4CE0"/>
    <w:rsid w:val="009D16B8"/>
    <w:rsid w:val="009E2E9B"/>
    <w:rsid w:val="009E6C82"/>
    <w:rsid w:val="009F2573"/>
    <w:rsid w:val="009F64C8"/>
    <w:rsid w:val="00A17B87"/>
    <w:rsid w:val="00A25CCF"/>
    <w:rsid w:val="00A27D62"/>
    <w:rsid w:val="00A31DCB"/>
    <w:rsid w:val="00A31F20"/>
    <w:rsid w:val="00A3381E"/>
    <w:rsid w:val="00A34509"/>
    <w:rsid w:val="00A35CEF"/>
    <w:rsid w:val="00A43327"/>
    <w:rsid w:val="00A45252"/>
    <w:rsid w:val="00A461C5"/>
    <w:rsid w:val="00A46F9B"/>
    <w:rsid w:val="00A522F0"/>
    <w:rsid w:val="00A552A0"/>
    <w:rsid w:val="00A55D0A"/>
    <w:rsid w:val="00A6076B"/>
    <w:rsid w:val="00A74954"/>
    <w:rsid w:val="00A80A23"/>
    <w:rsid w:val="00A81781"/>
    <w:rsid w:val="00A847F3"/>
    <w:rsid w:val="00A91DCC"/>
    <w:rsid w:val="00A96BDC"/>
    <w:rsid w:val="00AA6931"/>
    <w:rsid w:val="00AB5D1D"/>
    <w:rsid w:val="00AC43E7"/>
    <w:rsid w:val="00AD4BC7"/>
    <w:rsid w:val="00AE2B2F"/>
    <w:rsid w:val="00AE4D0C"/>
    <w:rsid w:val="00AE6A50"/>
    <w:rsid w:val="00AF2727"/>
    <w:rsid w:val="00AF3B17"/>
    <w:rsid w:val="00AF6ABB"/>
    <w:rsid w:val="00AF753B"/>
    <w:rsid w:val="00AF782D"/>
    <w:rsid w:val="00B0230E"/>
    <w:rsid w:val="00B053DD"/>
    <w:rsid w:val="00B05EB4"/>
    <w:rsid w:val="00B11DA4"/>
    <w:rsid w:val="00B17A31"/>
    <w:rsid w:val="00B23D1A"/>
    <w:rsid w:val="00B251FA"/>
    <w:rsid w:val="00B2562F"/>
    <w:rsid w:val="00B32269"/>
    <w:rsid w:val="00B46F17"/>
    <w:rsid w:val="00B52384"/>
    <w:rsid w:val="00B52A14"/>
    <w:rsid w:val="00B53844"/>
    <w:rsid w:val="00B556CF"/>
    <w:rsid w:val="00B55BE6"/>
    <w:rsid w:val="00B573C2"/>
    <w:rsid w:val="00B643F1"/>
    <w:rsid w:val="00B65EE6"/>
    <w:rsid w:val="00B77D7D"/>
    <w:rsid w:val="00B808B2"/>
    <w:rsid w:val="00B845A0"/>
    <w:rsid w:val="00B85CF1"/>
    <w:rsid w:val="00B86AE9"/>
    <w:rsid w:val="00B9161F"/>
    <w:rsid w:val="00B9689E"/>
    <w:rsid w:val="00BC0947"/>
    <w:rsid w:val="00BC62B5"/>
    <w:rsid w:val="00BD2EE3"/>
    <w:rsid w:val="00BD2FB2"/>
    <w:rsid w:val="00BE2AFF"/>
    <w:rsid w:val="00BE4DBA"/>
    <w:rsid w:val="00BF0B70"/>
    <w:rsid w:val="00BF2D1A"/>
    <w:rsid w:val="00BF4EFD"/>
    <w:rsid w:val="00BF5481"/>
    <w:rsid w:val="00BF5AD3"/>
    <w:rsid w:val="00BF76E9"/>
    <w:rsid w:val="00C10C2C"/>
    <w:rsid w:val="00C12B74"/>
    <w:rsid w:val="00C16C35"/>
    <w:rsid w:val="00C27D08"/>
    <w:rsid w:val="00C3545C"/>
    <w:rsid w:val="00C40B89"/>
    <w:rsid w:val="00C41707"/>
    <w:rsid w:val="00C43334"/>
    <w:rsid w:val="00C54B7C"/>
    <w:rsid w:val="00C6736C"/>
    <w:rsid w:val="00C7423D"/>
    <w:rsid w:val="00C80731"/>
    <w:rsid w:val="00C80F0A"/>
    <w:rsid w:val="00C871B3"/>
    <w:rsid w:val="00C87B49"/>
    <w:rsid w:val="00C90C53"/>
    <w:rsid w:val="00C91639"/>
    <w:rsid w:val="00C92037"/>
    <w:rsid w:val="00C94097"/>
    <w:rsid w:val="00C95B6E"/>
    <w:rsid w:val="00CA4445"/>
    <w:rsid w:val="00CB6F88"/>
    <w:rsid w:val="00CC7099"/>
    <w:rsid w:val="00CD6C58"/>
    <w:rsid w:val="00CD7B02"/>
    <w:rsid w:val="00CE33F7"/>
    <w:rsid w:val="00CE5A94"/>
    <w:rsid w:val="00CE6823"/>
    <w:rsid w:val="00D00F8D"/>
    <w:rsid w:val="00D03455"/>
    <w:rsid w:val="00D06DB9"/>
    <w:rsid w:val="00D232CD"/>
    <w:rsid w:val="00D30B4B"/>
    <w:rsid w:val="00D412A7"/>
    <w:rsid w:val="00D41353"/>
    <w:rsid w:val="00D43CD4"/>
    <w:rsid w:val="00D469AF"/>
    <w:rsid w:val="00D51B66"/>
    <w:rsid w:val="00D605C3"/>
    <w:rsid w:val="00D63047"/>
    <w:rsid w:val="00D6561B"/>
    <w:rsid w:val="00D90142"/>
    <w:rsid w:val="00DA4750"/>
    <w:rsid w:val="00DB33A9"/>
    <w:rsid w:val="00DB514B"/>
    <w:rsid w:val="00DB732C"/>
    <w:rsid w:val="00DB79F8"/>
    <w:rsid w:val="00DD3B7D"/>
    <w:rsid w:val="00DD5219"/>
    <w:rsid w:val="00DD6003"/>
    <w:rsid w:val="00DE3F0F"/>
    <w:rsid w:val="00DF0B8C"/>
    <w:rsid w:val="00DF1344"/>
    <w:rsid w:val="00E03EF5"/>
    <w:rsid w:val="00E041CB"/>
    <w:rsid w:val="00E12C34"/>
    <w:rsid w:val="00E22A87"/>
    <w:rsid w:val="00E2717D"/>
    <w:rsid w:val="00E4080C"/>
    <w:rsid w:val="00E51EC8"/>
    <w:rsid w:val="00E642D6"/>
    <w:rsid w:val="00E757B1"/>
    <w:rsid w:val="00E77F7C"/>
    <w:rsid w:val="00E83FF9"/>
    <w:rsid w:val="00E8768C"/>
    <w:rsid w:val="00E92AE2"/>
    <w:rsid w:val="00EA58FA"/>
    <w:rsid w:val="00EA730F"/>
    <w:rsid w:val="00EA7640"/>
    <w:rsid w:val="00EB2424"/>
    <w:rsid w:val="00EC0766"/>
    <w:rsid w:val="00EC3A0D"/>
    <w:rsid w:val="00ED287B"/>
    <w:rsid w:val="00EE0CD4"/>
    <w:rsid w:val="00EE1B58"/>
    <w:rsid w:val="00EF5FF0"/>
    <w:rsid w:val="00F03382"/>
    <w:rsid w:val="00F21CD9"/>
    <w:rsid w:val="00F220C3"/>
    <w:rsid w:val="00F25AAF"/>
    <w:rsid w:val="00F26D7F"/>
    <w:rsid w:val="00F277FF"/>
    <w:rsid w:val="00F3141D"/>
    <w:rsid w:val="00F320A8"/>
    <w:rsid w:val="00F4111F"/>
    <w:rsid w:val="00F47800"/>
    <w:rsid w:val="00F52E03"/>
    <w:rsid w:val="00F56066"/>
    <w:rsid w:val="00F57182"/>
    <w:rsid w:val="00F60753"/>
    <w:rsid w:val="00F61F4B"/>
    <w:rsid w:val="00F7441F"/>
    <w:rsid w:val="00F747A4"/>
    <w:rsid w:val="00F7608B"/>
    <w:rsid w:val="00F76115"/>
    <w:rsid w:val="00F85083"/>
    <w:rsid w:val="00F86828"/>
    <w:rsid w:val="00F97184"/>
    <w:rsid w:val="00FA1CBF"/>
    <w:rsid w:val="00FA296F"/>
    <w:rsid w:val="00FA3802"/>
    <w:rsid w:val="00FA5EAC"/>
    <w:rsid w:val="00FB2A67"/>
    <w:rsid w:val="00FB644D"/>
    <w:rsid w:val="00FC5438"/>
    <w:rsid w:val="00FD2F4F"/>
    <w:rsid w:val="00FD314B"/>
    <w:rsid w:val="00FD375F"/>
    <w:rsid w:val="00FE11E0"/>
    <w:rsid w:val="00FE247A"/>
    <w:rsid w:val="00FF6358"/>
    <w:rsid w:val="00FF7B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E2F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31B7"/>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customStyle="1" w:styleId="UnresolvedMention1">
    <w:name w:val="Unresolved Mention1"/>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E4C46"/>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1060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601E"/>
    <w:rPr>
      <w:rFonts w:ascii="Times New Roman" w:hAnsi="Times New Roman" w:cs="Times New Roman"/>
      <w:sz w:val="18"/>
      <w:szCs w:val="18"/>
    </w:rPr>
  </w:style>
  <w:style w:type="character" w:styleId="UnresolvedMention">
    <w:name w:val="Unresolved Mention"/>
    <w:basedOn w:val="DefaultParagraphFont"/>
    <w:uiPriority w:val="99"/>
    <w:rsid w:val="00011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309792805">
      <w:bodyDiv w:val="1"/>
      <w:marLeft w:val="0"/>
      <w:marRight w:val="0"/>
      <w:marTop w:val="0"/>
      <w:marBottom w:val="0"/>
      <w:divBdr>
        <w:top w:val="none" w:sz="0" w:space="0" w:color="auto"/>
        <w:left w:val="none" w:sz="0" w:space="0" w:color="auto"/>
        <w:bottom w:val="none" w:sz="0" w:space="0" w:color="auto"/>
        <w:right w:val="none" w:sz="0" w:space="0" w:color="auto"/>
      </w:divBdr>
    </w:div>
    <w:div w:id="374279778">
      <w:bodyDiv w:val="1"/>
      <w:marLeft w:val="0"/>
      <w:marRight w:val="0"/>
      <w:marTop w:val="0"/>
      <w:marBottom w:val="0"/>
      <w:divBdr>
        <w:top w:val="none" w:sz="0" w:space="0" w:color="auto"/>
        <w:left w:val="none" w:sz="0" w:space="0" w:color="auto"/>
        <w:bottom w:val="none" w:sz="0" w:space="0" w:color="auto"/>
        <w:right w:val="none" w:sz="0" w:space="0" w:color="auto"/>
      </w:divBdr>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497383203">
      <w:bodyDiv w:val="1"/>
      <w:marLeft w:val="0"/>
      <w:marRight w:val="0"/>
      <w:marTop w:val="0"/>
      <w:marBottom w:val="0"/>
      <w:divBdr>
        <w:top w:val="none" w:sz="0" w:space="0" w:color="auto"/>
        <w:left w:val="none" w:sz="0" w:space="0" w:color="auto"/>
        <w:bottom w:val="none" w:sz="0" w:space="0" w:color="auto"/>
        <w:right w:val="none" w:sz="0" w:space="0" w:color="auto"/>
      </w:divBdr>
    </w:div>
    <w:div w:id="511653563">
      <w:bodyDiv w:val="1"/>
      <w:marLeft w:val="0"/>
      <w:marRight w:val="0"/>
      <w:marTop w:val="0"/>
      <w:marBottom w:val="0"/>
      <w:divBdr>
        <w:top w:val="none" w:sz="0" w:space="0" w:color="auto"/>
        <w:left w:val="none" w:sz="0" w:space="0" w:color="auto"/>
        <w:bottom w:val="none" w:sz="0" w:space="0" w:color="auto"/>
        <w:right w:val="none" w:sz="0" w:space="0" w:color="auto"/>
      </w:divBdr>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42593403">
      <w:bodyDiv w:val="1"/>
      <w:marLeft w:val="0"/>
      <w:marRight w:val="0"/>
      <w:marTop w:val="0"/>
      <w:marBottom w:val="0"/>
      <w:divBdr>
        <w:top w:val="none" w:sz="0" w:space="0" w:color="auto"/>
        <w:left w:val="none" w:sz="0" w:space="0" w:color="auto"/>
        <w:bottom w:val="none" w:sz="0" w:space="0" w:color="auto"/>
        <w:right w:val="none" w:sz="0" w:space="0" w:color="auto"/>
      </w:divBdr>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868640954">
      <w:bodyDiv w:val="1"/>
      <w:marLeft w:val="0"/>
      <w:marRight w:val="0"/>
      <w:marTop w:val="0"/>
      <w:marBottom w:val="0"/>
      <w:divBdr>
        <w:top w:val="none" w:sz="0" w:space="0" w:color="auto"/>
        <w:left w:val="none" w:sz="0" w:space="0" w:color="auto"/>
        <w:bottom w:val="none" w:sz="0" w:space="0" w:color="auto"/>
        <w:right w:val="none" w:sz="0" w:space="0" w:color="auto"/>
      </w:divBdr>
    </w:div>
    <w:div w:id="884028850">
      <w:bodyDiv w:val="1"/>
      <w:marLeft w:val="0"/>
      <w:marRight w:val="0"/>
      <w:marTop w:val="0"/>
      <w:marBottom w:val="0"/>
      <w:divBdr>
        <w:top w:val="none" w:sz="0" w:space="0" w:color="auto"/>
        <w:left w:val="none" w:sz="0" w:space="0" w:color="auto"/>
        <w:bottom w:val="none" w:sz="0" w:space="0" w:color="auto"/>
        <w:right w:val="none" w:sz="0" w:space="0" w:color="auto"/>
      </w:divBdr>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07102678">
      <w:bodyDiv w:val="1"/>
      <w:marLeft w:val="0"/>
      <w:marRight w:val="0"/>
      <w:marTop w:val="0"/>
      <w:marBottom w:val="0"/>
      <w:divBdr>
        <w:top w:val="none" w:sz="0" w:space="0" w:color="auto"/>
        <w:left w:val="none" w:sz="0" w:space="0" w:color="auto"/>
        <w:bottom w:val="none" w:sz="0" w:space="0" w:color="auto"/>
        <w:right w:val="none" w:sz="0" w:space="0" w:color="auto"/>
      </w:divBdr>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67267277">
      <w:bodyDiv w:val="1"/>
      <w:marLeft w:val="0"/>
      <w:marRight w:val="0"/>
      <w:marTop w:val="0"/>
      <w:marBottom w:val="0"/>
      <w:divBdr>
        <w:top w:val="none" w:sz="0" w:space="0" w:color="auto"/>
        <w:left w:val="none" w:sz="0" w:space="0" w:color="auto"/>
        <w:bottom w:val="none" w:sz="0" w:space="0" w:color="auto"/>
        <w:right w:val="none" w:sz="0" w:space="0" w:color="auto"/>
      </w:divBdr>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195003708">
      <w:bodyDiv w:val="1"/>
      <w:marLeft w:val="0"/>
      <w:marRight w:val="0"/>
      <w:marTop w:val="0"/>
      <w:marBottom w:val="0"/>
      <w:divBdr>
        <w:top w:val="none" w:sz="0" w:space="0" w:color="auto"/>
        <w:left w:val="none" w:sz="0" w:space="0" w:color="auto"/>
        <w:bottom w:val="none" w:sz="0" w:space="0" w:color="auto"/>
        <w:right w:val="none" w:sz="0" w:space="0" w:color="auto"/>
      </w:divBdr>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318535617">
      <w:bodyDiv w:val="1"/>
      <w:marLeft w:val="0"/>
      <w:marRight w:val="0"/>
      <w:marTop w:val="0"/>
      <w:marBottom w:val="0"/>
      <w:divBdr>
        <w:top w:val="none" w:sz="0" w:space="0" w:color="auto"/>
        <w:left w:val="none" w:sz="0" w:space="0" w:color="auto"/>
        <w:bottom w:val="none" w:sz="0" w:space="0" w:color="auto"/>
        <w:right w:val="none" w:sz="0" w:space="0" w:color="auto"/>
      </w:divBdr>
    </w:div>
    <w:div w:id="1342390902">
      <w:bodyDiv w:val="1"/>
      <w:marLeft w:val="0"/>
      <w:marRight w:val="0"/>
      <w:marTop w:val="0"/>
      <w:marBottom w:val="0"/>
      <w:divBdr>
        <w:top w:val="none" w:sz="0" w:space="0" w:color="auto"/>
        <w:left w:val="none" w:sz="0" w:space="0" w:color="auto"/>
        <w:bottom w:val="none" w:sz="0" w:space="0" w:color="auto"/>
        <w:right w:val="none" w:sz="0" w:space="0" w:color="auto"/>
      </w:divBdr>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54073574">
      <w:bodyDiv w:val="1"/>
      <w:marLeft w:val="0"/>
      <w:marRight w:val="0"/>
      <w:marTop w:val="0"/>
      <w:marBottom w:val="0"/>
      <w:divBdr>
        <w:top w:val="none" w:sz="0" w:space="0" w:color="auto"/>
        <w:left w:val="none" w:sz="0" w:space="0" w:color="auto"/>
        <w:bottom w:val="none" w:sz="0" w:space="0" w:color="auto"/>
        <w:right w:val="none" w:sz="0" w:space="0" w:color="auto"/>
      </w:divBdr>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590969880">
      <w:bodyDiv w:val="1"/>
      <w:marLeft w:val="0"/>
      <w:marRight w:val="0"/>
      <w:marTop w:val="0"/>
      <w:marBottom w:val="0"/>
      <w:divBdr>
        <w:top w:val="none" w:sz="0" w:space="0" w:color="auto"/>
        <w:left w:val="none" w:sz="0" w:space="0" w:color="auto"/>
        <w:bottom w:val="none" w:sz="0" w:space="0" w:color="auto"/>
        <w:right w:val="none" w:sz="0" w:space="0" w:color="auto"/>
      </w:divBdr>
    </w:div>
    <w:div w:id="1593272675">
      <w:bodyDiv w:val="1"/>
      <w:marLeft w:val="0"/>
      <w:marRight w:val="0"/>
      <w:marTop w:val="0"/>
      <w:marBottom w:val="0"/>
      <w:divBdr>
        <w:top w:val="none" w:sz="0" w:space="0" w:color="auto"/>
        <w:left w:val="none" w:sz="0" w:space="0" w:color="auto"/>
        <w:bottom w:val="none" w:sz="0" w:space="0" w:color="auto"/>
        <w:right w:val="none" w:sz="0" w:space="0" w:color="auto"/>
      </w:divBdr>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13127804">
      <w:bodyDiv w:val="1"/>
      <w:marLeft w:val="0"/>
      <w:marRight w:val="0"/>
      <w:marTop w:val="0"/>
      <w:marBottom w:val="0"/>
      <w:divBdr>
        <w:top w:val="none" w:sz="0" w:space="0" w:color="auto"/>
        <w:left w:val="none" w:sz="0" w:space="0" w:color="auto"/>
        <w:bottom w:val="none" w:sz="0" w:space="0" w:color="auto"/>
        <w:right w:val="none" w:sz="0" w:space="0" w:color="auto"/>
      </w:divBdr>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2008358592">
      <w:bodyDiv w:val="1"/>
      <w:marLeft w:val="0"/>
      <w:marRight w:val="0"/>
      <w:marTop w:val="0"/>
      <w:marBottom w:val="0"/>
      <w:divBdr>
        <w:top w:val="none" w:sz="0" w:space="0" w:color="auto"/>
        <w:left w:val="none" w:sz="0" w:space="0" w:color="auto"/>
        <w:bottom w:val="none" w:sz="0" w:space="0" w:color="auto"/>
        <w:right w:val="none" w:sz="0" w:space="0" w:color="auto"/>
      </w:divBdr>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ellyforsenate.com/issues/http:/" TargetMode="External"/><Relationship Id="rId21" Type="http://schemas.openxmlformats.org/officeDocument/2006/relationships/hyperlink" Target="https://jo20.com/issues/healthcare/" TargetMode="External"/><Relationship Id="rId42" Type="http://schemas.openxmlformats.org/officeDocument/2006/relationships/hyperlink" Target="https://www.nikemaforcongress.com/" TargetMode="External"/><Relationship Id="rId47" Type="http://schemas.openxmlformats.org/officeDocument/2006/relationships/hyperlink" Target="https://www.mvp.sos.ga.gov/" TargetMode="External"/><Relationship Id="rId63" Type="http://schemas.openxmlformats.org/officeDocument/2006/relationships/hyperlink" Target="https://www.congress.gov/bill/116th-congress/house-bill/6800" TargetMode="External"/><Relationship Id="rId68" Type="http://schemas.openxmlformats.org/officeDocument/2006/relationships/hyperlink" Target="https://www.centerforpublicrep.org/court_case/gao-v-georgia/" TargetMode="External"/><Relationship Id="rId84" Type="http://schemas.openxmlformats.org/officeDocument/2006/relationships/hyperlink" Target="https://disabilityconference.co/online-registration/" TargetMode="External"/><Relationship Id="rId89" Type="http://schemas.openxmlformats.org/officeDocument/2006/relationships/hyperlink" Target="https://2020tashconference.sched.com/" TargetMode="External"/><Relationship Id="rId16" Type="http://schemas.openxmlformats.org/officeDocument/2006/relationships/hyperlink" Target="http://www.instagram.com/uniting4changegeorgia" TargetMode="External"/><Relationship Id="rId11" Type="http://schemas.openxmlformats.org/officeDocument/2006/relationships/hyperlink" Target="mailto:devika@oneillcommunications.com" TargetMode="External"/><Relationship Id="rId32" Type="http://schemas.openxmlformats.org/officeDocument/2006/relationships/hyperlink" Target="https://ballotpedia.org/Doug_Collins" TargetMode="External"/><Relationship Id="rId37" Type="http://schemas.openxmlformats.org/officeDocument/2006/relationships/hyperlink" Target="https://lucyforcongress.com/issue/" TargetMode="External"/><Relationship Id="rId53" Type="http://schemas.openxmlformats.org/officeDocument/2006/relationships/hyperlink" Target="mailto:https://gcdd.org/images/public_policy/2020/Your_Vote_Counts_2020.pdf" TargetMode="External"/><Relationship Id="rId58" Type="http://schemas.openxmlformats.org/officeDocument/2006/relationships/hyperlink" Target="https://synergieswork.org/2017/01/19/minna-hong/" TargetMode="External"/><Relationship Id="rId74" Type="http://schemas.openxmlformats.org/officeDocument/2006/relationships/hyperlink" Target="https://www.globalubuntu.net/welcoming-community-movement-fund.html" TargetMode="External"/><Relationship Id="rId79" Type="http://schemas.openxmlformats.org/officeDocument/2006/relationships/hyperlink" Target="https://www.lekotekga.org/calendar.html" TargetMode="External"/><Relationship Id="rId5" Type="http://schemas.openxmlformats.org/officeDocument/2006/relationships/webSettings" Target="webSettings.xml"/><Relationship Id="rId90" Type="http://schemas.openxmlformats.org/officeDocument/2006/relationships/hyperlink" Target="https://digitalcommons.georgiasouthern.edu/gapbs/" TargetMode="External"/><Relationship Id="rId95" Type="http://schemas.openxmlformats.org/officeDocument/2006/relationships/hyperlink" Target="https://www.johnscreekga.gov/recreationandparks/adaptive-recreation/lunch-with-santa" TargetMode="External"/><Relationship Id="rId22" Type="http://schemas.openxmlformats.org/officeDocument/2006/relationships/hyperlink" Target="https://www.perdue.senate.gov/" TargetMode="External"/><Relationship Id="rId27" Type="http://schemas.openxmlformats.org/officeDocument/2006/relationships/hyperlink" Target="https://www.dougforgeorgia.com/issues" TargetMode="External"/><Relationship Id="rId43" Type="http://schemas.openxmlformats.org/officeDocument/2006/relationships/hyperlink" Target="https://stantonkingforcongress.com/" TargetMode="External"/><Relationship Id="rId48" Type="http://schemas.openxmlformats.org/officeDocument/2006/relationships/hyperlink" Target="https://www.mvp.sos.ga.gov/" TargetMode="External"/><Relationship Id="rId64" Type="http://schemas.openxmlformats.org/officeDocument/2006/relationships/hyperlink" Target="https://medicaid.publicrep.org/feature/covid-19-legislation/" TargetMode="External"/><Relationship Id="rId69" Type="http://schemas.openxmlformats.org/officeDocument/2006/relationships/hyperlink" Target="mailto:info@thegao.org" TargetMode="External"/><Relationship Id="rId80" Type="http://schemas.openxmlformats.org/officeDocument/2006/relationships/hyperlink" Target="https://www.superheroprojectkids.org/ada30-exhibit" TargetMode="External"/><Relationship Id="rId85" Type="http://schemas.openxmlformats.org/officeDocument/2006/relationships/hyperlink" Target="https://zoom.us/meeting/register/tJArdOmvqDwpH9FbACuK--H-kRvpuvmKSAao" TargetMode="External"/><Relationship Id="rId3" Type="http://schemas.openxmlformats.org/officeDocument/2006/relationships/styles" Target="styles.xml"/><Relationship Id="rId12" Type="http://schemas.openxmlformats.org/officeDocument/2006/relationships/hyperlink" Target="http://www.gaipsec.org/" TargetMode="External"/><Relationship Id="rId17" Type="http://schemas.openxmlformats.org/officeDocument/2006/relationships/hyperlink" Target="mailto:Uniting4ChangeGA@gmail.com" TargetMode="External"/><Relationship Id="rId25" Type="http://schemas.openxmlformats.org/officeDocument/2006/relationships/hyperlink" Target="https://ballotpedia.org/Jon_Ossoff" TargetMode="External"/><Relationship Id="rId33" Type="http://schemas.openxmlformats.org/officeDocument/2006/relationships/hyperlink" Target="https://warnockforgeorgia.com/issues/" TargetMode="External"/><Relationship Id="rId38" Type="http://schemas.openxmlformats.org/officeDocument/2006/relationships/hyperlink" Target="https://lucyforcongress.com/issue/" TargetMode="External"/><Relationship Id="rId46" Type="http://schemas.openxmlformats.org/officeDocument/2006/relationships/hyperlink" Target="https://www.mvp.sos.ga.gov/" TargetMode="External"/><Relationship Id="rId59" Type="http://schemas.openxmlformats.org/officeDocument/2006/relationships/hyperlink" Target="https://synergieswork.org/2016/04/22/brandon-cantrell/" TargetMode="External"/><Relationship Id="rId67" Type="http://schemas.openxmlformats.org/officeDocument/2006/relationships/hyperlink" Target="https://www.centerforpublicrep.org/covid-19-medical-rationing/" TargetMode="External"/><Relationship Id="rId20" Type="http://schemas.openxmlformats.org/officeDocument/2006/relationships/hyperlink" Target="https://jo20.com/about/" TargetMode="External"/><Relationship Id="rId41" Type="http://schemas.openxmlformats.org/officeDocument/2006/relationships/hyperlink" Target="https://ballotpedia.org/Karen_Handel" TargetMode="External"/><Relationship Id="rId54" Type="http://schemas.openxmlformats.org/officeDocument/2006/relationships/hyperlink" Target="https://synergieswork.org/2016/02/04/nandi-isaac/" TargetMode="External"/><Relationship Id="rId62" Type="http://schemas.openxmlformats.org/officeDocument/2006/relationships/hyperlink" Target="https://www.georgiacoopdc.org/resources/" TargetMode="External"/><Relationship Id="rId70" Type="http://schemas.openxmlformats.org/officeDocument/2006/relationships/hyperlink" Target="https://medicaid.publicrep.org/feature/money-follows-the-person/" TargetMode="External"/><Relationship Id="rId75" Type="http://schemas.openxmlformats.org/officeDocument/2006/relationships/hyperlink" Target="https://gcdd.org/blogs/making-a-difference-blog/3529-expert-update-keeping-employment-first.html" TargetMode="External"/><Relationship Id="rId83" Type="http://schemas.openxmlformats.org/officeDocument/2006/relationships/hyperlink" Target="mailto:cmitchell@thegao.org" TargetMode="External"/><Relationship Id="rId88" Type="http://schemas.openxmlformats.org/officeDocument/2006/relationships/hyperlink" Target="https://www.southernmuseum.org/event-info/sensory-friendly-afternoons-november-2" TargetMode="External"/><Relationship Id="rId91" Type="http://schemas.openxmlformats.org/officeDocument/2006/relationships/hyperlink" Target="https://idpwd.org/" TargetMode="External"/><Relationship Id="rId96" Type="http://schemas.openxmlformats.org/officeDocument/2006/relationships/hyperlink" Target="https://gcdd.org/calendar-of-event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cebook.com/unitingforchangeGeorgia" TargetMode="External"/><Relationship Id="rId23" Type="http://schemas.openxmlformats.org/officeDocument/2006/relationships/hyperlink" Target="https://electjon.com/" TargetMode="External"/><Relationship Id="rId28" Type="http://schemas.openxmlformats.org/officeDocument/2006/relationships/hyperlink" Target="https://warnockforgeorgia.com/issues/" TargetMode="External"/><Relationship Id="rId36" Type="http://schemas.openxmlformats.org/officeDocument/2006/relationships/hyperlink" Target="https://karenhandel.com/issues/" TargetMode="External"/><Relationship Id="rId49" Type="http://schemas.openxmlformats.org/officeDocument/2006/relationships/hyperlink" Target="https://www.facebook.com/RevUpGeorgia" TargetMode="External"/><Relationship Id="rId57" Type="http://schemas.openxmlformats.org/officeDocument/2006/relationships/hyperlink" Target="https://synergieswork.org/founders-and-advisors/" TargetMode="External"/><Relationship Id="rId10" Type="http://schemas.openxmlformats.org/officeDocument/2006/relationships/hyperlink" Target="http://www.gcdd.org" TargetMode="External"/><Relationship Id="rId31" Type="http://schemas.openxmlformats.org/officeDocument/2006/relationships/hyperlink" Target="https://ballotpedia.org/Kelly_Loeffler" TargetMode="External"/><Relationship Id="rId44" Type="http://schemas.openxmlformats.org/officeDocument/2006/relationships/hyperlink" Target="https://www.nikemaforcongress.com/" TargetMode="External"/><Relationship Id="rId52" Type="http://schemas.openxmlformats.org/officeDocument/2006/relationships/hyperlink" Target="https://www.acluga.org/" TargetMode="External"/><Relationship Id="rId60" Type="http://schemas.openxmlformats.org/officeDocument/2006/relationships/hyperlink" Target="http://www.greenworker.coop/ga_academy-people-with-disabilities" TargetMode="External"/><Relationship Id="rId65" Type="http://schemas.openxmlformats.org/officeDocument/2006/relationships/hyperlink" Target="https://medicaid.publicrep.org/feature/covid-19-legislation/" TargetMode="External"/><Relationship Id="rId73" Type="http://schemas.openxmlformats.org/officeDocument/2006/relationships/hyperlink" Target="https://twitter.com/public_rep" TargetMode="External"/><Relationship Id="rId78" Type="http://schemas.openxmlformats.org/officeDocument/2006/relationships/hyperlink" Target="https://zoom.us/meeting/register/tJwsd-ygpjkpHt0hXKf5LZUtJaBmPjI_5jku" TargetMode="External"/><Relationship Id="rId81" Type="http://schemas.openxmlformats.org/officeDocument/2006/relationships/hyperlink" Target="https://www.lekotekga.org/run.html" TargetMode="External"/><Relationship Id="rId86" Type="http://schemas.openxmlformats.org/officeDocument/2006/relationships/hyperlink" Target="https://zoom.us/meeting/register/tJItce2srz4pG9bs5cVwjqlJEklOPIUaxRsX" TargetMode="External"/><Relationship Id="rId94" Type="http://schemas.openxmlformats.org/officeDocument/2006/relationships/hyperlink" Target="https://www.johnscreekga.gov/recreationandparks/adaptive-recreation/lunch-with-santa"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cdd.org" TargetMode="External"/><Relationship Id="rId13" Type="http://schemas.openxmlformats.org/officeDocument/2006/relationships/hyperlink" Target="http://www.uniting4change.org/" TargetMode="External"/><Relationship Id="rId18" Type="http://schemas.openxmlformats.org/officeDocument/2006/relationships/hyperlink" Target="https://www.whitehouse.gov/people/donald-j-trump/" TargetMode="External"/><Relationship Id="rId39" Type="http://schemas.openxmlformats.org/officeDocument/2006/relationships/hyperlink" Target="https://karenhandel.com/issues/" TargetMode="External"/><Relationship Id="rId34" Type="http://schemas.openxmlformats.org/officeDocument/2006/relationships/hyperlink" Target="https://tarverforsenate.com/?gclid=CjwKCAjwzIH7BRAbEiwAoDxxThRlfhyZBW-GOYWySJWaiKcxq71CUkjF3yJhyv87waeeFOjp7w4TYBoCruIQAvD_BwE" TargetMode="External"/><Relationship Id="rId50" Type="http://schemas.openxmlformats.org/officeDocument/2006/relationships/hyperlink" Target="https://twitter.com/RevUpGeorgia" TargetMode="External"/><Relationship Id="rId55" Type="http://schemas.openxmlformats.org/officeDocument/2006/relationships/hyperlink" Target="https://synergieswork.org/2016/01/19/sulaimon/" TargetMode="External"/><Relationship Id="rId76" Type="http://schemas.openxmlformats.org/officeDocument/2006/relationships/hyperlink" Target="https://story-collection.gcdd.org/" TargetMode="External"/><Relationship Id="rId97" Type="http://schemas.openxmlformats.org/officeDocument/2006/relationships/hyperlink" Target="https://gcdd.org/calendar-of-events.html" TargetMode="External"/><Relationship Id="rId7" Type="http://schemas.openxmlformats.org/officeDocument/2006/relationships/endnotes" Target="endnotes.xml"/><Relationship Id="rId71" Type="http://schemas.openxmlformats.org/officeDocument/2006/relationships/hyperlink" Target="https://www.centerforpublicrep.org/advocacy/" TargetMode="External"/><Relationship Id="rId92" Type="http://schemas.openxmlformats.org/officeDocument/2006/relationships/hyperlink" Target="https://www.southernmuseum.org/event-info/sensory-friendly-afternoons-december-3" TargetMode="External"/><Relationship Id="rId2" Type="http://schemas.openxmlformats.org/officeDocument/2006/relationships/numbering" Target="numbering.xml"/><Relationship Id="rId29" Type="http://schemas.openxmlformats.org/officeDocument/2006/relationships/hyperlink" Target="https://tarverforsenate.com/?gclid=CjwKCAjwzIH7BRAbEiwAoDxxThRlfhyZBW-GOYWySJWaiKcxq71CUkjF3yJhyv87waeeFOjp7w4TYBoCruIQAvD_BwE" TargetMode="External"/><Relationship Id="rId24" Type="http://schemas.openxmlformats.org/officeDocument/2006/relationships/hyperlink" Target="https://ballotpedia.org/David_Perdue" TargetMode="External"/><Relationship Id="rId40" Type="http://schemas.openxmlformats.org/officeDocument/2006/relationships/hyperlink" Target="http://https/ballotpedia.org/Lucy_McBath" TargetMode="External"/><Relationship Id="rId45" Type="http://schemas.openxmlformats.org/officeDocument/2006/relationships/hyperlink" Target="https://stantonkingforcongress.com/" TargetMode="External"/><Relationship Id="rId66" Type="http://schemas.openxmlformats.org/officeDocument/2006/relationships/hyperlink" Target="https://www.centerforpublicrep.org/news/resolution-of-federal-complaint-filed-by-cpr-and-partners-sets-national-precedent-against-blanket-dnrs-medical-discrimination-on-the-basis-of-disability-during-the-covid-19-pandemic/" TargetMode="External"/><Relationship Id="rId87" Type="http://schemas.openxmlformats.org/officeDocument/2006/relationships/hyperlink" Target="https://zoom.us/meeting/register/tJItce2srz4pG9bs5cVwjqlJEklOPIUaxRsX" TargetMode="External"/><Relationship Id="rId61" Type="http://schemas.openxmlformats.org/officeDocument/2006/relationships/hyperlink" Target="https://www.georgiacoopdc.org/resources/" TargetMode="External"/><Relationship Id="rId82" Type="http://schemas.openxmlformats.org/officeDocument/2006/relationships/hyperlink" Target="https://disabilityconference.co/online-registration/" TargetMode="External"/><Relationship Id="rId19" Type="http://schemas.openxmlformats.org/officeDocument/2006/relationships/hyperlink" Target="https://www.aapd.com/advocacy/voting/election/presidential-candidate-questionnaire/trump-campaign-response-rev-questionnaire/)" TargetMode="External"/><Relationship Id="rId14" Type="http://schemas.openxmlformats.org/officeDocument/2006/relationships/hyperlink" Target="http://www.uniting4change.org" TargetMode="External"/><Relationship Id="rId30" Type="http://schemas.openxmlformats.org/officeDocument/2006/relationships/hyperlink" Target="https://www.loeffler.senate.gov/" TargetMode="External"/><Relationship Id="rId35" Type="http://schemas.openxmlformats.org/officeDocument/2006/relationships/hyperlink" Target="https://ballotpedia.org/Ed_Tarver" TargetMode="External"/><Relationship Id="rId56" Type="http://schemas.openxmlformats.org/officeDocument/2006/relationships/hyperlink" Target="https://synergieswork.org/" TargetMode="External"/><Relationship Id="rId77" Type="http://schemas.openxmlformats.org/officeDocument/2006/relationships/hyperlink" Target="Desafi&#769;o%20Atle&#769;tico%20KIDFITSTRONG%20en%20el%20Festival%20de%20Oton&#771;o%20de%20Atlanta%20%20%20Registro%20en%20li&#769;nea" TargetMode="External"/><Relationship Id="rId8" Type="http://schemas.openxmlformats.org/officeDocument/2006/relationships/hyperlink" Target="mailto:eric.jacobson@gcdd.ga.gov" TargetMode="External"/><Relationship Id="rId51" Type="http://schemas.openxmlformats.org/officeDocument/2006/relationships/hyperlink" Target="https://www.aapd.com/advocacy/voting/" TargetMode="External"/><Relationship Id="rId72" Type="http://schemas.openxmlformats.org/officeDocument/2006/relationships/hyperlink" Target="https://www.facebook.com/CenterforPublicRep/" TargetMode="External"/><Relationship Id="rId93" Type="http://schemas.openxmlformats.org/officeDocument/2006/relationships/hyperlink" Target="https://zoom.us/meeting/register/tJIlde2urDkqGdGgbXdk-U3hL6bXWfJ_khVA"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BFEA2B-1F2B-334D-9D7C-516E6F44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74</Pages>
  <Words>15498</Words>
  <Characters>88341</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hugh@spanglish-unlimited.com</cp:lastModifiedBy>
  <cp:revision>96</cp:revision>
  <cp:lastPrinted>2020-07-16T03:07:00Z</cp:lastPrinted>
  <dcterms:created xsi:type="dcterms:W3CDTF">2020-10-14T18:58:00Z</dcterms:created>
  <dcterms:modified xsi:type="dcterms:W3CDTF">2020-10-28T20:58:00Z</dcterms:modified>
</cp:coreProperties>
</file>